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/>
          <w:b/>
          <w:bCs/>
          <w:sz w:val="56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6"/>
          <w:szCs w:val="52"/>
        </w:rPr>
        <w:t>中华中医药学会会员管理办法</w:t>
      </w:r>
    </w:p>
    <w:p w:rsidR="0008166F" w:rsidRPr="00E42978" w:rsidRDefault="0047550A" w:rsidP="001A6D54">
      <w:pPr>
        <w:pStyle w:val="a4"/>
        <w:widowControl/>
        <w:adjustRightInd w:val="0"/>
        <w:snapToGrid w:val="0"/>
        <w:spacing w:line="580" w:lineRule="exact"/>
        <w:jc w:val="center"/>
        <w:rPr>
          <w:rFonts w:ascii="仿宋" w:eastAsia="仿宋" w:hAnsi="仿宋"/>
          <w:sz w:val="28"/>
          <w:szCs w:val="28"/>
        </w:rPr>
      </w:pPr>
      <w:r w:rsidRPr="00E42978">
        <w:rPr>
          <w:rFonts w:ascii="仿宋" w:eastAsia="仿宋" w:hAnsi="仿宋" w:hint="eastAsia"/>
          <w:sz w:val="28"/>
          <w:szCs w:val="28"/>
        </w:rPr>
        <w:t>（</w:t>
      </w:r>
      <w:r w:rsidR="00E42978" w:rsidRPr="00E42978">
        <w:rPr>
          <w:rFonts w:ascii="仿宋" w:eastAsia="仿宋" w:hAnsi="仿宋" w:hint="eastAsia"/>
          <w:sz w:val="28"/>
          <w:szCs w:val="28"/>
        </w:rPr>
        <w:t>经第六届常务理事会第十四次会议审议通过</w:t>
      </w:r>
      <w:r w:rsidRPr="00E42978">
        <w:rPr>
          <w:rFonts w:ascii="仿宋" w:eastAsia="仿宋" w:hAnsi="仿宋" w:hint="eastAsia"/>
          <w:sz w:val="28"/>
          <w:szCs w:val="28"/>
        </w:rPr>
        <w:t>）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总  则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为规范本会会员管理</w:t>
      </w:r>
      <w:r w:rsidR="00E41BAB" w:rsidRPr="00E41BAB">
        <w:rPr>
          <w:rFonts w:ascii="仿宋" w:eastAsia="仿宋" w:hAnsi="仿宋" w:hint="eastAsia"/>
          <w:bCs/>
          <w:sz w:val="32"/>
          <w:szCs w:val="32"/>
        </w:rPr>
        <w:t>，保障会员的正当权</w:t>
      </w:r>
      <w:r w:rsidR="00554E49">
        <w:rPr>
          <w:rFonts w:ascii="仿宋" w:eastAsia="仿宋" w:hAnsi="仿宋" w:hint="eastAsia"/>
          <w:bCs/>
          <w:sz w:val="32"/>
          <w:szCs w:val="32"/>
        </w:rPr>
        <w:t>益</w:t>
      </w:r>
      <w:r w:rsidR="00E41BAB" w:rsidRPr="00E41BAB">
        <w:rPr>
          <w:rFonts w:ascii="仿宋" w:eastAsia="仿宋" w:hAnsi="仿宋" w:hint="eastAsia"/>
          <w:bCs/>
          <w:sz w:val="32"/>
          <w:szCs w:val="32"/>
        </w:rPr>
        <w:t>，</w:t>
      </w:r>
      <w:r w:rsidR="00A50B49">
        <w:rPr>
          <w:rFonts w:ascii="仿宋" w:eastAsia="仿宋" w:hAnsi="仿宋" w:hint="eastAsia"/>
          <w:bCs/>
          <w:sz w:val="32"/>
          <w:szCs w:val="32"/>
        </w:rPr>
        <w:t>增强学会的凝聚力，</w:t>
      </w:r>
      <w:r w:rsidR="00A50B49">
        <w:rPr>
          <w:rFonts w:ascii="仿宋" w:eastAsia="仿宋" w:hAnsi="仿宋" w:hint="eastAsia"/>
          <w:sz w:val="32"/>
          <w:szCs w:val="32"/>
        </w:rPr>
        <w:t>根</w:t>
      </w:r>
      <w:r>
        <w:rPr>
          <w:rFonts w:ascii="仿宋" w:eastAsia="仿宋" w:hAnsi="仿宋" w:hint="eastAsia"/>
          <w:sz w:val="32"/>
          <w:szCs w:val="32"/>
        </w:rPr>
        <w:t>据</w:t>
      </w:r>
      <w:r w:rsidR="00F2312A">
        <w:rPr>
          <w:rFonts w:ascii="仿宋" w:eastAsia="仿宋" w:hAnsi="仿宋" w:hint="eastAsia"/>
          <w:sz w:val="32"/>
          <w:szCs w:val="32"/>
        </w:rPr>
        <w:t>民政部、中国科协等部门的有关规定</w:t>
      </w:r>
      <w:r>
        <w:rPr>
          <w:rFonts w:ascii="仿宋" w:eastAsia="仿宋" w:hAnsi="仿宋" w:hint="eastAsia"/>
          <w:sz w:val="32"/>
          <w:szCs w:val="32"/>
        </w:rPr>
        <w:t>和《中华中医药学会章程》，制定本办法。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会员是学会的主体和基础。本会将坚持“会员优先、会员优惠”的原则，做好会员的</w:t>
      </w:r>
      <w:r w:rsidR="003E27DF">
        <w:rPr>
          <w:rFonts w:ascii="仿宋" w:eastAsia="仿宋" w:hAnsi="仿宋" w:hint="eastAsia"/>
          <w:sz w:val="32"/>
          <w:szCs w:val="32"/>
        </w:rPr>
        <w:t>发展</w:t>
      </w:r>
      <w:r w:rsidR="00D91B7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管理与服务。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中华中医药学会秘书处统一负责会员的发展</w:t>
      </w:r>
      <w:r w:rsidR="001406EA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管理，由会员服务部具体执行。各分支机构、</w:t>
      </w:r>
      <w:r w:rsidR="003511BE">
        <w:rPr>
          <w:rFonts w:ascii="仿宋" w:eastAsia="仿宋" w:hAnsi="仿宋" w:hint="eastAsia"/>
          <w:sz w:val="32"/>
          <w:szCs w:val="32"/>
        </w:rPr>
        <w:t>地方学会</w:t>
      </w:r>
      <w:r w:rsidR="0046468A">
        <w:rPr>
          <w:rFonts w:ascii="仿宋" w:eastAsia="仿宋" w:hAnsi="仿宋" w:hint="eastAsia"/>
          <w:sz w:val="32"/>
          <w:szCs w:val="32"/>
        </w:rPr>
        <w:t>、工作委员会等</w:t>
      </w:r>
      <w:r w:rsidR="00F842B7">
        <w:rPr>
          <w:rFonts w:ascii="仿宋" w:eastAsia="仿宋" w:hAnsi="仿宋" w:hint="eastAsia"/>
          <w:sz w:val="32"/>
          <w:szCs w:val="32"/>
        </w:rPr>
        <w:t>受本会委托</w:t>
      </w:r>
      <w:r>
        <w:rPr>
          <w:rFonts w:ascii="仿宋" w:eastAsia="仿宋" w:hAnsi="仿宋" w:hint="eastAsia"/>
          <w:sz w:val="32"/>
          <w:szCs w:val="32"/>
        </w:rPr>
        <w:t>后可协助开展会员发展工作。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会员类别与入会资格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本会会员分个人会员和单位会员两类。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个人会员包括：普通会员、高级会员、资深会员、学生</w:t>
      </w:r>
      <w:r>
        <w:rPr>
          <w:rFonts w:ascii="仿宋" w:eastAsia="仿宋" w:hAnsi="仿宋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通讯会员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单位会员包括：团体会员单位、理事单位、常务理事单位和副会长单位。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会员入会基本条件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（一）拥护本会章程；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（二）有意愿加入本会并积极参加本会组织的各项活动；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（三）从事中医药相关工作，在本会的业务领域内具有一定的水平和影响。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个人会员入会资格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1、普通</w:t>
      </w:r>
      <w:r>
        <w:rPr>
          <w:rFonts w:ascii="仿宋" w:eastAsia="仿宋" w:hAnsi="仿宋"/>
          <w:sz w:val="32"/>
          <w:szCs w:val="32"/>
        </w:rPr>
        <w:t>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获得（执业）中医师、中药师、助教、实习研究员、助理编辑、技师、护师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专业技术职务者，或</w:t>
      </w:r>
      <w:r>
        <w:rPr>
          <w:rFonts w:ascii="仿宋" w:eastAsia="仿宋" w:hAnsi="仿宋"/>
          <w:sz w:val="32"/>
          <w:szCs w:val="32"/>
        </w:rPr>
        <w:t>从事与中医药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</w:rPr>
        <w:t>有关工作，具备以上相应</w:t>
      </w:r>
      <w:r>
        <w:rPr>
          <w:rFonts w:ascii="仿宋" w:eastAsia="仿宋" w:hAnsi="仿宋" w:hint="eastAsia"/>
          <w:sz w:val="32"/>
          <w:szCs w:val="32"/>
        </w:rPr>
        <w:t>专业技术职务或相关资质</w:t>
      </w:r>
      <w:r>
        <w:rPr>
          <w:rFonts w:ascii="仿宋" w:eastAsia="仿宋" w:hAnsi="仿宋"/>
          <w:sz w:val="32"/>
          <w:szCs w:val="32"/>
        </w:rPr>
        <w:t>者。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2、高级会员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有一定学术影响力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并取</w:t>
      </w:r>
      <w:r>
        <w:rPr>
          <w:rFonts w:ascii="仿宋" w:eastAsia="仿宋" w:hAnsi="仿宋"/>
          <w:sz w:val="32"/>
          <w:szCs w:val="32"/>
        </w:rPr>
        <w:t>得副高级以上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/>
          <w:sz w:val="32"/>
          <w:szCs w:val="32"/>
        </w:rPr>
        <w:t>技术职</w:t>
      </w:r>
      <w:r>
        <w:rPr>
          <w:rFonts w:ascii="仿宋" w:eastAsia="仿宋" w:hAnsi="仿宋" w:hint="eastAsia"/>
          <w:sz w:val="32"/>
          <w:szCs w:val="32"/>
        </w:rPr>
        <w:t>务的（本会）普通会员，可申请成为本会高级会员。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3、资深会员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年龄在70周岁以上，有较大学术影响力，在学科发展中做出重要贡献的（本会）高级会员，经本会各</w:t>
      </w:r>
      <w:r w:rsidR="008A2F7B">
        <w:rPr>
          <w:rFonts w:ascii="仿宋" w:eastAsia="仿宋" w:hAnsi="仿宋" w:hint="eastAsia"/>
          <w:sz w:val="32"/>
          <w:szCs w:val="32"/>
        </w:rPr>
        <w:t>分支机构</w:t>
      </w:r>
      <w:r>
        <w:rPr>
          <w:rFonts w:ascii="仿宋" w:eastAsia="仿宋" w:hAnsi="仿宋" w:hint="eastAsia"/>
          <w:sz w:val="32"/>
          <w:szCs w:val="32"/>
        </w:rPr>
        <w:t>、地方学会或2名资深会员联名推荐可成为本会资深会员。资深会员只接受推荐，不接受本人申请。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4、学生会员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中医药及相关专业的本（专）科生、硕士研究生、博士研究生，可申请成为学生会员。学生会员从学校毕业后并达到普通会员入会条件者，经本人申请并批准后可成为普通会员。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/>
          <w:sz w:val="32"/>
          <w:szCs w:val="32"/>
        </w:rPr>
        <w:t>通讯会员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愿意与我会建立联系、交流合作的境外相关领域科技工作者，</w:t>
      </w:r>
      <w:r w:rsidR="00E84758">
        <w:rPr>
          <w:rFonts w:ascii="仿宋" w:eastAsia="仿宋" w:hAnsi="仿宋" w:hint="eastAsia"/>
          <w:sz w:val="32"/>
          <w:szCs w:val="32"/>
        </w:rPr>
        <w:t>其中外籍科技工作者</w:t>
      </w:r>
      <w:r w:rsidR="00CA1A38">
        <w:rPr>
          <w:rFonts w:ascii="仿宋" w:eastAsia="仿宋" w:hAnsi="仿宋" w:hint="eastAsia"/>
          <w:sz w:val="32"/>
          <w:szCs w:val="32"/>
        </w:rPr>
        <w:t>经本人申请</w:t>
      </w:r>
      <w:r w:rsidR="00552A88">
        <w:rPr>
          <w:rFonts w:ascii="仿宋" w:eastAsia="仿宋" w:hAnsi="仿宋" w:hint="eastAsia"/>
          <w:sz w:val="32"/>
          <w:szCs w:val="32"/>
        </w:rPr>
        <w:t>、</w:t>
      </w:r>
      <w:r w:rsidR="00FF3FD7">
        <w:rPr>
          <w:rFonts w:ascii="仿宋" w:eastAsia="仿宋" w:hAnsi="仿宋" w:hint="eastAsia"/>
          <w:sz w:val="32"/>
          <w:szCs w:val="32"/>
        </w:rPr>
        <w:t>常务理事会</w:t>
      </w:r>
      <w:r w:rsidR="00CA1A38">
        <w:rPr>
          <w:rFonts w:ascii="仿宋" w:eastAsia="仿宋" w:hAnsi="仿宋" w:hint="eastAsia"/>
          <w:sz w:val="32"/>
          <w:szCs w:val="32"/>
        </w:rPr>
        <w:t>批准</w:t>
      </w:r>
      <w:r w:rsidR="00FD7983">
        <w:rPr>
          <w:rFonts w:ascii="仿宋" w:eastAsia="仿宋" w:hAnsi="仿宋" w:hint="eastAsia"/>
          <w:sz w:val="32"/>
          <w:szCs w:val="32"/>
        </w:rPr>
        <w:t>、</w:t>
      </w:r>
      <w:r w:rsidR="00CF2FF8">
        <w:rPr>
          <w:rFonts w:ascii="仿宋" w:eastAsia="仿宋" w:hAnsi="仿宋" w:hint="eastAsia"/>
          <w:sz w:val="32"/>
          <w:szCs w:val="32"/>
        </w:rPr>
        <w:t>向</w:t>
      </w:r>
      <w:r w:rsidR="00FD7983">
        <w:rPr>
          <w:rFonts w:ascii="仿宋" w:eastAsia="仿宋" w:hAnsi="仿宋" w:hint="eastAsia"/>
          <w:sz w:val="32"/>
          <w:szCs w:val="32"/>
        </w:rPr>
        <w:t>科协报备</w:t>
      </w:r>
      <w:r w:rsidR="00CA1A38">
        <w:rPr>
          <w:rFonts w:ascii="仿宋" w:eastAsia="仿宋" w:hAnsi="仿宋" w:hint="eastAsia"/>
          <w:sz w:val="32"/>
          <w:szCs w:val="32"/>
        </w:rPr>
        <w:t>后可成为通讯会员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入会资格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1、团体会员单位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各省、自治区、</w:t>
      </w:r>
      <w:r>
        <w:rPr>
          <w:rFonts w:ascii="仿宋" w:eastAsia="仿宋" w:hAnsi="仿宋" w:hint="eastAsia"/>
          <w:sz w:val="32"/>
          <w:szCs w:val="32"/>
        </w:rPr>
        <w:t>直辖市</w:t>
      </w:r>
      <w:r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副省级市中医药学会、解放军中</w:t>
      </w:r>
      <w:r>
        <w:rPr>
          <w:rFonts w:ascii="仿宋" w:eastAsia="仿宋" w:hAnsi="仿宋"/>
          <w:sz w:val="32"/>
          <w:szCs w:val="32"/>
        </w:rPr>
        <w:t>医</w:t>
      </w:r>
      <w:r>
        <w:rPr>
          <w:rFonts w:ascii="仿宋" w:eastAsia="仿宋" w:hAnsi="仿宋" w:hint="eastAsia"/>
          <w:sz w:val="32"/>
          <w:szCs w:val="32"/>
        </w:rPr>
        <w:t>药</w:t>
      </w:r>
      <w:r>
        <w:rPr>
          <w:rFonts w:ascii="仿宋" w:eastAsia="仿宋" w:hAnsi="仿宋"/>
          <w:sz w:val="32"/>
          <w:szCs w:val="32"/>
        </w:rPr>
        <w:t>学会以及与本会专业有关，依法成立的社会组织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与本会专业有关、</w:t>
      </w:r>
      <w:r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/>
          <w:sz w:val="32"/>
          <w:szCs w:val="32"/>
        </w:rPr>
        <w:t>参加本会活动，支持本会工作，具有一定社会影响，有一定数量科技人员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医疗、教育、</w:t>
      </w:r>
      <w:r>
        <w:rPr>
          <w:rFonts w:ascii="仿宋" w:eastAsia="仿宋" w:hAnsi="仿宋" w:hint="eastAsia"/>
          <w:sz w:val="32"/>
          <w:szCs w:val="32"/>
        </w:rPr>
        <w:t>科研、药品生产</w:t>
      </w:r>
      <w:r>
        <w:rPr>
          <w:rFonts w:ascii="仿宋" w:eastAsia="仿宋" w:hAnsi="仿宋"/>
          <w:sz w:val="32"/>
          <w:szCs w:val="32"/>
        </w:rPr>
        <w:t>以及</w:t>
      </w:r>
      <w:r>
        <w:rPr>
          <w:rFonts w:ascii="仿宋" w:eastAsia="仿宋" w:hAnsi="仿宋" w:hint="eastAsia"/>
          <w:sz w:val="32"/>
          <w:szCs w:val="32"/>
        </w:rPr>
        <w:t>健康服务等相关领域的</w:t>
      </w:r>
      <w:r>
        <w:rPr>
          <w:rFonts w:ascii="仿宋" w:eastAsia="仿宋" w:hAnsi="仿宋"/>
          <w:sz w:val="32"/>
          <w:szCs w:val="32"/>
        </w:rPr>
        <w:t>企</w:t>
      </w:r>
      <w:r>
        <w:rPr>
          <w:rFonts w:ascii="仿宋" w:eastAsia="仿宋" w:hAnsi="仿宋" w:hint="eastAsia"/>
          <w:sz w:val="32"/>
          <w:szCs w:val="32"/>
        </w:rPr>
        <w:t>（事）</w:t>
      </w:r>
      <w:r>
        <w:rPr>
          <w:rFonts w:ascii="仿宋" w:eastAsia="仿宋" w:hAnsi="仿宋"/>
          <w:sz w:val="32"/>
          <w:szCs w:val="32"/>
        </w:rPr>
        <w:t>业单位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2、理事单位</w:t>
      </w:r>
    </w:p>
    <w:p w:rsidR="0008166F" w:rsidRDefault="00AA7A60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中医药及相关领域</w:t>
      </w:r>
      <w:r w:rsidR="0047550A">
        <w:rPr>
          <w:rFonts w:ascii="仿宋" w:eastAsia="仿宋" w:hAnsi="仿宋" w:hint="eastAsia"/>
          <w:sz w:val="32"/>
          <w:szCs w:val="32"/>
        </w:rPr>
        <w:t>具有一定实力和</w:t>
      </w:r>
      <w:r w:rsidR="00C64A7C">
        <w:rPr>
          <w:rFonts w:ascii="仿宋" w:eastAsia="仿宋" w:hAnsi="仿宋" w:hint="eastAsia"/>
          <w:sz w:val="32"/>
          <w:szCs w:val="32"/>
        </w:rPr>
        <w:t>影响力</w:t>
      </w:r>
      <w:r w:rsidR="0047550A">
        <w:rPr>
          <w:rFonts w:ascii="仿宋" w:eastAsia="仿宋" w:hAnsi="仿宋" w:hint="eastAsia"/>
          <w:sz w:val="32"/>
          <w:szCs w:val="32"/>
        </w:rPr>
        <w:t>的</w:t>
      </w:r>
      <w:r w:rsidR="00C64A7C">
        <w:rPr>
          <w:rFonts w:ascii="仿宋" w:eastAsia="仿宋" w:hAnsi="仿宋" w:hint="eastAsia"/>
          <w:sz w:val="32"/>
          <w:szCs w:val="32"/>
        </w:rPr>
        <w:t>单位（至少有一人在本会任理事或以上职务）</w:t>
      </w:r>
      <w:r w:rsidR="0047550A">
        <w:rPr>
          <w:rFonts w:ascii="仿宋" w:eastAsia="仿宋" w:hAnsi="仿宋" w:hint="eastAsia"/>
          <w:sz w:val="32"/>
          <w:szCs w:val="32"/>
        </w:rPr>
        <w:t>，可申请成为本会理事单位。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3、常务理事单位</w:t>
      </w:r>
    </w:p>
    <w:p w:rsidR="0008166F" w:rsidRDefault="00AA7A60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中医药及相关领域</w:t>
      </w:r>
      <w:r w:rsidR="00B90B6D">
        <w:rPr>
          <w:rFonts w:ascii="仿宋" w:eastAsia="仿宋" w:hAnsi="仿宋" w:hint="eastAsia"/>
          <w:sz w:val="32"/>
          <w:szCs w:val="32"/>
        </w:rPr>
        <w:t>具有较强实力和</w:t>
      </w:r>
      <w:r w:rsidR="00C64A7C">
        <w:rPr>
          <w:rFonts w:ascii="仿宋" w:eastAsia="仿宋" w:hAnsi="仿宋" w:hint="eastAsia"/>
          <w:sz w:val="32"/>
          <w:szCs w:val="32"/>
        </w:rPr>
        <w:t>影响力</w:t>
      </w:r>
      <w:r w:rsidR="0047550A">
        <w:rPr>
          <w:rFonts w:ascii="仿宋" w:eastAsia="仿宋" w:hAnsi="仿宋" w:hint="eastAsia"/>
          <w:sz w:val="32"/>
          <w:szCs w:val="32"/>
        </w:rPr>
        <w:t>的单位</w:t>
      </w:r>
      <w:r w:rsidR="00C64A7C">
        <w:rPr>
          <w:rFonts w:ascii="仿宋" w:eastAsia="仿宋" w:hAnsi="仿宋" w:hint="eastAsia"/>
          <w:sz w:val="32"/>
          <w:szCs w:val="32"/>
        </w:rPr>
        <w:t>（至少有一人在本会任常务理事或以上职务）</w:t>
      </w:r>
      <w:r w:rsidR="0047550A">
        <w:rPr>
          <w:rFonts w:ascii="仿宋" w:eastAsia="仿宋" w:hAnsi="仿宋" w:hint="eastAsia"/>
          <w:sz w:val="32"/>
          <w:szCs w:val="32"/>
        </w:rPr>
        <w:t>，可申请成为本会常务理事单位。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4、副会长单位</w:t>
      </w:r>
    </w:p>
    <w:p w:rsidR="0008166F" w:rsidRDefault="00AA7A60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中医药及相关领域</w:t>
      </w:r>
      <w:r w:rsidR="0047550A">
        <w:rPr>
          <w:rFonts w:ascii="仿宋" w:eastAsia="仿宋" w:hAnsi="仿宋" w:hint="eastAsia"/>
          <w:sz w:val="32"/>
          <w:szCs w:val="32"/>
        </w:rPr>
        <w:t>具有领军实力和</w:t>
      </w:r>
      <w:r w:rsidR="00B90B6D">
        <w:rPr>
          <w:rFonts w:ascii="仿宋" w:eastAsia="仿宋" w:hAnsi="仿宋" w:hint="eastAsia"/>
          <w:sz w:val="32"/>
          <w:szCs w:val="32"/>
        </w:rPr>
        <w:t>影响力</w:t>
      </w:r>
      <w:r w:rsidR="0047550A">
        <w:rPr>
          <w:rFonts w:ascii="仿宋" w:eastAsia="仿宋" w:hAnsi="仿宋" w:hint="eastAsia"/>
          <w:sz w:val="32"/>
          <w:szCs w:val="32"/>
        </w:rPr>
        <w:t>的单位</w:t>
      </w:r>
      <w:r w:rsidR="00B90B6D">
        <w:rPr>
          <w:rFonts w:ascii="仿宋" w:eastAsia="仿宋" w:hAnsi="仿宋" w:hint="eastAsia"/>
          <w:sz w:val="32"/>
          <w:szCs w:val="32"/>
        </w:rPr>
        <w:t>（至少有一人在本会任副会长或以上职务）</w:t>
      </w:r>
      <w:r w:rsidR="0047550A">
        <w:rPr>
          <w:rFonts w:ascii="仿宋" w:eastAsia="仿宋" w:hAnsi="仿宋" w:hint="eastAsia"/>
          <w:sz w:val="32"/>
          <w:szCs w:val="32"/>
        </w:rPr>
        <w:t>，可申请成为本会副会长单位。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会员的权利与义务</w:t>
      </w:r>
    </w:p>
    <w:p w:rsidR="0008166F" w:rsidRDefault="00B726D8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会员对本会提供的服务享</w:t>
      </w:r>
      <w:r w:rsidR="00B9761F"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优先和优惠的权利。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会员的权利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（一）个人会员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1、享有本会的选举权、被选举权和表决权（学生会员和通讯会员除外）；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2、享有对本会工作的批评建议权和监督权；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3、优先参加本会举办的国内、外有关学术</w:t>
      </w:r>
      <w:r w:rsidR="00D33FBA">
        <w:rPr>
          <w:rFonts w:ascii="仿宋" w:eastAsia="仿宋" w:hAnsi="仿宋" w:hint="eastAsia"/>
          <w:sz w:val="32"/>
          <w:szCs w:val="32"/>
        </w:rPr>
        <w:t>交流、传承和继续教育</w:t>
      </w:r>
      <w:r w:rsidR="00BF78F4">
        <w:rPr>
          <w:rFonts w:ascii="仿宋" w:eastAsia="仿宋" w:hAnsi="仿宋" w:hint="eastAsia"/>
          <w:sz w:val="32"/>
          <w:szCs w:val="32"/>
        </w:rPr>
        <w:t>等</w:t>
      </w:r>
      <w:r w:rsidR="00D33FBA" w:rsidRPr="00214010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，并优先选派出席有关的国际学术会议；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4、优先在本会主办的学术期刊上发表论文，优惠参加本会主办的学术活动，并优先获得本会的学术资料</w:t>
      </w:r>
      <w:r w:rsidR="00241021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相关信息服务；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5、入会自愿，退会自由。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（二）单位会员</w:t>
      </w:r>
    </w:p>
    <w:p w:rsidR="00EC4A84" w:rsidRDefault="00EC4A84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51C99" w:rsidRPr="00F51C99">
        <w:rPr>
          <w:rFonts w:ascii="仿宋" w:eastAsia="仿宋" w:hAnsi="仿宋" w:hint="eastAsia"/>
          <w:sz w:val="32"/>
          <w:szCs w:val="32"/>
        </w:rPr>
        <w:t>享有本会的选举权、被选举权和表决权；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2、优惠或无偿获得本会提供的相关学术资料或信息服务；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3、可优先派代表参加本会组织的国内外有关学术活动；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4、可要求本会给予技术咨询，协助举办培训班及国内外学术会议；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5、享有对本会工作的批评建议权和监督权。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会员的义务</w:t>
      </w:r>
    </w:p>
    <w:p w:rsidR="0008166F" w:rsidRPr="00EC4A84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1、遵守本会章程</w:t>
      </w:r>
      <w:r w:rsidRPr="00EC4A84">
        <w:rPr>
          <w:rFonts w:ascii="仿宋" w:eastAsia="仿宋" w:hAnsi="仿宋" w:hint="eastAsia"/>
          <w:sz w:val="32"/>
          <w:szCs w:val="32"/>
        </w:rPr>
        <w:t>及有关规定，自觉维护本会声誉</w:t>
      </w:r>
      <w:r w:rsidR="009D693A" w:rsidRPr="00EC4A84">
        <w:rPr>
          <w:rFonts w:ascii="仿宋" w:eastAsia="仿宋" w:hAnsi="仿宋" w:hint="eastAsia"/>
          <w:sz w:val="32"/>
          <w:szCs w:val="32"/>
        </w:rPr>
        <w:t>和权益</w:t>
      </w:r>
      <w:r w:rsidRPr="00EC4A84">
        <w:rPr>
          <w:rFonts w:ascii="仿宋" w:eastAsia="仿宋" w:hAnsi="仿宋" w:hint="eastAsia"/>
          <w:sz w:val="32"/>
          <w:szCs w:val="32"/>
        </w:rPr>
        <w:t>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C4A84">
        <w:rPr>
          <w:rFonts w:ascii="仿宋" w:eastAsia="仿宋" w:hAnsi="仿宋" w:hint="eastAsia"/>
          <w:sz w:val="32"/>
          <w:szCs w:val="32"/>
        </w:rPr>
        <w:t>2、服从组织决定，</w:t>
      </w:r>
      <w:r>
        <w:rPr>
          <w:rFonts w:ascii="仿宋" w:eastAsia="仿宋" w:hAnsi="仿宋" w:hint="eastAsia"/>
          <w:sz w:val="32"/>
          <w:szCs w:val="32"/>
        </w:rPr>
        <w:t>执行本会</w:t>
      </w:r>
      <w:r w:rsidR="00591A28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所在</w:t>
      </w:r>
      <w:r w:rsidR="00AE1D3C">
        <w:rPr>
          <w:rFonts w:ascii="仿宋" w:eastAsia="仿宋" w:hAnsi="仿宋" w:hint="eastAsia"/>
          <w:sz w:val="32"/>
          <w:szCs w:val="32"/>
        </w:rPr>
        <w:t>分支机构</w:t>
      </w:r>
      <w:r>
        <w:rPr>
          <w:rFonts w:ascii="仿宋" w:eastAsia="仿宋" w:hAnsi="仿宋" w:hint="eastAsia"/>
          <w:sz w:val="32"/>
          <w:szCs w:val="32"/>
        </w:rPr>
        <w:t>的决议、决定，完成本会和所在</w:t>
      </w:r>
      <w:r w:rsidR="00AE1D3C">
        <w:rPr>
          <w:rFonts w:ascii="仿宋" w:eastAsia="仿宋" w:hAnsi="仿宋" w:hint="eastAsia"/>
          <w:sz w:val="32"/>
          <w:szCs w:val="32"/>
        </w:rPr>
        <w:t>分支机构</w:t>
      </w:r>
      <w:r>
        <w:rPr>
          <w:rFonts w:ascii="仿宋" w:eastAsia="仿宋" w:hAnsi="仿宋" w:hint="eastAsia"/>
          <w:sz w:val="32"/>
          <w:szCs w:val="32"/>
        </w:rPr>
        <w:t>委托</w:t>
      </w:r>
      <w:r w:rsidR="00591A28">
        <w:rPr>
          <w:rFonts w:ascii="仿宋" w:eastAsia="仿宋" w:hAnsi="仿宋" w:hint="eastAsia"/>
          <w:sz w:val="32"/>
          <w:szCs w:val="32"/>
        </w:rPr>
        <w:t>交办</w:t>
      </w:r>
      <w:r>
        <w:rPr>
          <w:rFonts w:ascii="仿宋" w:eastAsia="仿宋" w:hAnsi="仿宋" w:hint="eastAsia"/>
          <w:sz w:val="32"/>
          <w:szCs w:val="32"/>
        </w:rPr>
        <w:t>的工作任务；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3、积极参加本会</w:t>
      </w:r>
      <w:r w:rsidR="002A446F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所在</w:t>
      </w:r>
      <w:r w:rsidR="00AE1D3C">
        <w:rPr>
          <w:rFonts w:ascii="仿宋" w:eastAsia="仿宋" w:hAnsi="仿宋" w:hint="eastAsia"/>
          <w:sz w:val="32"/>
          <w:szCs w:val="32"/>
        </w:rPr>
        <w:t>分支机构</w:t>
      </w:r>
      <w:r>
        <w:rPr>
          <w:rFonts w:ascii="仿宋" w:eastAsia="仿宋" w:hAnsi="仿宋" w:hint="eastAsia"/>
          <w:sz w:val="32"/>
          <w:szCs w:val="32"/>
        </w:rPr>
        <w:t>组织的学术交流、</w:t>
      </w:r>
      <w:r w:rsidR="00C86CC5">
        <w:rPr>
          <w:rFonts w:ascii="仿宋" w:eastAsia="仿宋" w:hAnsi="仿宋" w:hint="eastAsia"/>
          <w:sz w:val="32"/>
          <w:szCs w:val="32"/>
        </w:rPr>
        <w:t>继续教育、科学普及、</w:t>
      </w:r>
      <w:r>
        <w:rPr>
          <w:rFonts w:ascii="仿宋" w:eastAsia="仿宋" w:hAnsi="仿宋" w:hint="eastAsia"/>
          <w:sz w:val="32"/>
          <w:szCs w:val="32"/>
        </w:rPr>
        <w:t>咨询评价等相关活动；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4、按期、及时缴纳会费；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5、为发展本会事业自愿捐赠，或接受委托依法筹集资金</w:t>
      </w:r>
      <w:r w:rsidR="00C86CC5"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会员入会程序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个人会员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1、由个人</w:t>
      </w:r>
      <w:r w:rsidR="00425138">
        <w:rPr>
          <w:rFonts w:ascii="仿宋" w:eastAsia="仿宋" w:hAnsi="仿宋" w:hint="eastAsia"/>
          <w:sz w:val="32"/>
          <w:szCs w:val="32"/>
        </w:rPr>
        <w:t>通过“中医药会员之家”微信公众号</w:t>
      </w:r>
      <w:r>
        <w:rPr>
          <w:rFonts w:ascii="仿宋" w:eastAsia="仿宋" w:hAnsi="仿宋" w:hint="eastAsia"/>
          <w:sz w:val="32"/>
          <w:szCs w:val="32"/>
        </w:rPr>
        <w:t>提出申请</w:t>
      </w:r>
      <w:r w:rsidR="00110B6D">
        <w:rPr>
          <w:rFonts w:ascii="仿宋" w:eastAsia="仿宋" w:hAnsi="仿宋" w:hint="eastAsia"/>
          <w:sz w:val="32"/>
          <w:szCs w:val="32"/>
        </w:rPr>
        <w:t>、</w:t>
      </w:r>
      <w:r w:rsidR="0028430C">
        <w:rPr>
          <w:rFonts w:ascii="仿宋" w:eastAsia="仿宋" w:hAnsi="仿宋" w:hint="eastAsia"/>
          <w:sz w:val="32"/>
          <w:szCs w:val="32"/>
        </w:rPr>
        <w:t>缴</w:t>
      </w:r>
      <w:r w:rsidR="0028430C">
        <w:rPr>
          <w:rFonts w:ascii="仿宋" w:eastAsia="仿宋" w:hAnsi="仿宋" w:hint="eastAsia"/>
          <w:sz w:val="32"/>
          <w:szCs w:val="32"/>
        </w:rPr>
        <w:lastRenderedPageBreak/>
        <w:t>纳会费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4791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会员服务部进行资格审核；</w:t>
      </w:r>
    </w:p>
    <w:p w:rsidR="0008166F" w:rsidRDefault="0028430C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47919">
        <w:rPr>
          <w:rFonts w:ascii="仿宋" w:eastAsia="仿宋" w:hAnsi="仿宋" w:hint="eastAsia"/>
          <w:sz w:val="32"/>
          <w:szCs w:val="32"/>
        </w:rPr>
        <w:t>、</w:t>
      </w:r>
      <w:r w:rsidR="00317E7A">
        <w:rPr>
          <w:rFonts w:ascii="仿宋" w:eastAsia="仿宋" w:hAnsi="仿宋" w:hint="eastAsia"/>
          <w:sz w:val="32"/>
          <w:szCs w:val="32"/>
        </w:rPr>
        <w:t>审核通过后</w:t>
      </w:r>
      <w:r w:rsidR="0047550A">
        <w:rPr>
          <w:rFonts w:ascii="仿宋" w:eastAsia="仿宋" w:hAnsi="仿宋" w:hint="eastAsia"/>
          <w:sz w:val="32"/>
          <w:szCs w:val="32"/>
        </w:rPr>
        <w:t>会员资格生效。</w:t>
      </w:r>
    </w:p>
    <w:p w:rsidR="0008166F" w:rsidRDefault="0047550A" w:rsidP="00347919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单位会员</w:t>
      </w:r>
    </w:p>
    <w:p w:rsidR="00347919" w:rsidRDefault="0047550A" w:rsidP="001A6D54">
      <w:pPr>
        <w:pStyle w:val="a4"/>
        <w:widowControl/>
        <w:adjustRightInd w:val="0"/>
        <w:snapToGrid w:val="0"/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34791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由单位</w:t>
      </w:r>
      <w:r w:rsidR="001338C8">
        <w:rPr>
          <w:rFonts w:ascii="仿宋" w:eastAsia="仿宋" w:hAnsi="仿宋" w:hint="eastAsia"/>
          <w:sz w:val="32"/>
          <w:szCs w:val="32"/>
        </w:rPr>
        <w:t>通过“中医药会员之家”微信公众号</w:t>
      </w:r>
      <w:r>
        <w:rPr>
          <w:rFonts w:ascii="仿宋" w:eastAsia="仿宋" w:hAnsi="仿宋" w:hint="eastAsia"/>
          <w:sz w:val="32"/>
          <w:szCs w:val="32"/>
        </w:rPr>
        <w:t>提出申请</w:t>
      </w:r>
      <w:r w:rsidR="00347919">
        <w:rPr>
          <w:rFonts w:ascii="仿宋" w:eastAsia="仿宋" w:hAnsi="仿宋" w:hint="eastAsia"/>
          <w:sz w:val="32"/>
          <w:szCs w:val="32"/>
        </w:rPr>
        <w:t>，</w:t>
      </w:r>
      <w:r w:rsidR="006C3361">
        <w:rPr>
          <w:rFonts w:ascii="仿宋" w:eastAsia="仿宋" w:hAnsi="仿宋" w:hint="eastAsia"/>
          <w:sz w:val="32"/>
          <w:szCs w:val="32"/>
        </w:rPr>
        <w:t>并</w:t>
      </w:r>
      <w:r w:rsidR="004A575C">
        <w:rPr>
          <w:rFonts w:ascii="仿宋" w:eastAsia="仿宋" w:hAnsi="仿宋" w:hint="eastAsia"/>
          <w:sz w:val="32"/>
          <w:szCs w:val="32"/>
        </w:rPr>
        <w:t>邮寄入会申请表及</w:t>
      </w:r>
      <w:r w:rsidR="00255E4A">
        <w:rPr>
          <w:rFonts w:ascii="仿宋" w:eastAsia="仿宋" w:hAnsi="仿宋" w:hint="eastAsia"/>
          <w:sz w:val="32"/>
          <w:szCs w:val="32"/>
        </w:rPr>
        <w:t>资质证书复印件</w:t>
      </w:r>
      <w:r w:rsidR="00241021">
        <w:rPr>
          <w:rFonts w:ascii="仿宋" w:eastAsia="仿宋" w:hAnsi="仿宋" w:hint="eastAsia"/>
          <w:sz w:val="32"/>
          <w:szCs w:val="32"/>
        </w:rPr>
        <w:t>(加盖公章)</w:t>
      </w:r>
      <w:r w:rsidR="008227DE">
        <w:rPr>
          <w:rFonts w:ascii="仿宋" w:eastAsia="仿宋" w:hAnsi="仿宋" w:hint="eastAsia"/>
          <w:sz w:val="32"/>
          <w:szCs w:val="32"/>
        </w:rPr>
        <w:t>；</w:t>
      </w:r>
    </w:p>
    <w:p w:rsidR="0008166F" w:rsidRDefault="00347919" w:rsidP="00347919">
      <w:pPr>
        <w:pStyle w:val="a4"/>
        <w:widowControl/>
        <w:adjustRightInd w:val="0"/>
        <w:snapToGrid w:val="0"/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7550A">
        <w:rPr>
          <w:rFonts w:ascii="仿宋" w:eastAsia="仿宋" w:hAnsi="仿宋" w:hint="eastAsia"/>
          <w:sz w:val="32"/>
          <w:szCs w:val="32"/>
        </w:rPr>
        <w:t>会员服务部审核；</w:t>
      </w:r>
    </w:p>
    <w:p w:rsidR="0008166F" w:rsidRDefault="006C3361" w:rsidP="001A6D54">
      <w:pPr>
        <w:pStyle w:val="a4"/>
        <w:widowControl/>
        <w:adjustRightInd w:val="0"/>
        <w:snapToGrid w:val="0"/>
        <w:spacing w:line="58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7550A">
        <w:rPr>
          <w:rFonts w:ascii="仿宋" w:eastAsia="仿宋" w:hAnsi="仿宋" w:hint="eastAsia"/>
          <w:sz w:val="32"/>
          <w:szCs w:val="32"/>
        </w:rPr>
        <w:t>、</w:t>
      </w:r>
      <w:r w:rsidR="00317E7A">
        <w:rPr>
          <w:rFonts w:ascii="仿宋" w:eastAsia="仿宋" w:hAnsi="仿宋" w:hint="eastAsia"/>
          <w:sz w:val="32"/>
          <w:szCs w:val="32"/>
        </w:rPr>
        <w:t>通过审核、批准并成功缴纳会费者，会员资格生效。</w:t>
      </w:r>
    </w:p>
    <w:p w:rsidR="0008166F" w:rsidRDefault="0047550A" w:rsidP="00347919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会员资格延续及个人资料更新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会员在规定的时间内缴纳会费，会员资格相应延续，缴纳方式</w:t>
      </w:r>
      <w:r w:rsidR="00EC2B9C">
        <w:rPr>
          <w:rFonts w:ascii="仿宋" w:eastAsia="仿宋" w:hAnsi="仿宋" w:hint="eastAsia"/>
          <w:sz w:val="32"/>
          <w:szCs w:val="32"/>
        </w:rPr>
        <w:t>参照</w:t>
      </w:r>
      <w:r>
        <w:rPr>
          <w:rFonts w:ascii="仿宋" w:eastAsia="仿宋" w:hAnsi="仿宋" w:hint="eastAsia"/>
          <w:sz w:val="32"/>
          <w:szCs w:val="32"/>
        </w:rPr>
        <w:t>本办法</w:t>
      </w:r>
      <w:r w:rsidR="00525ECF">
        <w:rPr>
          <w:rFonts w:ascii="仿宋" w:eastAsia="仿宋" w:hAnsi="仿宋" w:hint="eastAsia"/>
          <w:sz w:val="32"/>
          <w:szCs w:val="32"/>
        </w:rPr>
        <w:t>第十一</w:t>
      </w:r>
      <w:r>
        <w:rPr>
          <w:rFonts w:ascii="仿宋" w:eastAsia="仿宋" w:hAnsi="仿宋" w:hint="eastAsia"/>
          <w:sz w:val="32"/>
          <w:szCs w:val="32"/>
        </w:rPr>
        <w:t>条、</w:t>
      </w:r>
      <w:r w:rsidR="00525ECF">
        <w:rPr>
          <w:rFonts w:ascii="仿宋" w:eastAsia="仿宋" w:hAnsi="仿宋" w:hint="eastAsia"/>
          <w:sz w:val="32"/>
          <w:szCs w:val="32"/>
        </w:rPr>
        <w:t>第十二</w:t>
      </w:r>
      <w:r>
        <w:rPr>
          <w:rFonts w:ascii="仿宋" w:eastAsia="仿宋" w:hAnsi="仿宋" w:hint="eastAsia"/>
          <w:sz w:val="32"/>
          <w:szCs w:val="32"/>
        </w:rPr>
        <w:t>条规定。会员</w:t>
      </w:r>
      <w:r w:rsidR="009075CD">
        <w:rPr>
          <w:rFonts w:ascii="仿宋" w:eastAsia="仿宋" w:hAnsi="仿宋" w:hint="eastAsia"/>
          <w:sz w:val="32"/>
          <w:szCs w:val="32"/>
        </w:rPr>
        <w:t>信息如</w:t>
      </w:r>
      <w:r>
        <w:rPr>
          <w:rFonts w:ascii="仿宋" w:eastAsia="仿宋" w:hAnsi="仿宋" w:hint="eastAsia"/>
          <w:sz w:val="32"/>
          <w:szCs w:val="32"/>
        </w:rPr>
        <w:t>发生变化</w:t>
      </w:r>
      <w:r w:rsidR="009075CD">
        <w:rPr>
          <w:rFonts w:ascii="仿宋" w:eastAsia="仿宋" w:hAnsi="仿宋" w:hint="eastAsia"/>
          <w:sz w:val="32"/>
          <w:szCs w:val="32"/>
        </w:rPr>
        <w:t>应</w:t>
      </w:r>
      <w:r w:rsidR="00246512">
        <w:rPr>
          <w:rFonts w:ascii="仿宋" w:eastAsia="仿宋" w:hAnsi="仿宋" w:hint="eastAsia"/>
          <w:sz w:val="32"/>
          <w:szCs w:val="32"/>
        </w:rPr>
        <w:t>及时在“中医药会员之家”微信号更新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会费标准及使用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会费标准由会员代表大会表决通过后确定。</w:t>
      </w:r>
      <w:r>
        <w:rPr>
          <w:rFonts w:ascii="仿宋" w:eastAsia="仿宋" w:hAnsi="仿宋"/>
          <w:sz w:val="32"/>
          <w:szCs w:val="32"/>
        </w:rPr>
        <w:t>会费按届收取，每五年一届。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会费标准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个人会员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普通会员、高级会员年会费100元；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资深会员免收会费；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>学生会员免收会费，一次性收取注册费50元；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/>
          <w:sz w:val="32"/>
          <w:szCs w:val="32"/>
        </w:rPr>
        <w:t>通讯会员年会费150美元。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（二）单位会员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 xml:space="preserve"> 团体会员单位年会费1</w:t>
      </w:r>
      <w:r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/>
          <w:sz w:val="32"/>
          <w:szCs w:val="32"/>
        </w:rPr>
        <w:t>元；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>
        <w:rPr>
          <w:rFonts w:ascii="仿宋" w:eastAsia="仿宋" w:hAnsi="仿宋"/>
          <w:sz w:val="32"/>
          <w:szCs w:val="32"/>
        </w:rPr>
        <w:t xml:space="preserve"> 理事单位年会费</w:t>
      </w:r>
      <w:r>
        <w:rPr>
          <w:rFonts w:ascii="仿宋" w:eastAsia="仿宋" w:hAnsi="仿宋" w:hint="eastAsia"/>
          <w:sz w:val="32"/>
          <w:szCs w:val="32"/>
        </w:rPr>
        <w:t>30000</w:t>
      </w:r>
      <w:r>
        <w:rPr>
          <w:rFonts w:ascii="仿宋" w:eastAsia="仿宋" w:hAnsi="仿宋"/>
          <w:sz w:val="32"/>
          <w:szCs w:val="32"/>
        </w:rPr>
        <w:t>元；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 xml:space="preserve"> 常务理事单位年会费5</w:t>
      </w:r>
      <w:r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/>
          <w:sz w:val="32"/>
          <w:szCs w:val="32"/>
        </w:rPr>
        <w:t>元；</w:t>
      </w:r>
    </w:p>
    <w:p w:rsidR="0008166F" w:rsidRDefault="0047550A" w:rsidP="001A6D54">
      <w:pPr>
        <w:pStyle w:val="a4"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/>
          <w:sz w:val="32"/>
          <w:szCs w:val="32"/>
        </w:rPr>
        <w:t xml:space="preserve"> 副会长单位年会费8</w:t>
      </w:r>
      <w:r>
        <w:rPr>
          <w:rFonts w:ascii="仿宋" w:eastAsia="仿宋" w:hAnsi="仿宋" w:hint="eastAsia"/>
          <w:sz w:val="32"/>
          <w:szCs w:val="32"/>
        </w:rPr>
        <w:t>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会费用途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会费主要用于为会员提供服务及按照本会章程开展的各项业务活动</w:t>
      </w:r>
      <w:r w:rsidR="00F8274B">
        <w:rPr>
          <w:rFonts w:ascii="仿宋" w:eastAsia="仿宋" w:hAnsi="仿宋" w:hint="eastAsia"/>
          <w:sz w:val="32"/>
          <w:szCs w:val="32"/>
        </w:rPr>
        <w:t>等</w:t>
      </w:r>
      <w:r w:rsidR="00E102EF"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会费由学会秘书处统一管理，</w:t>
      </w:r>
      <w:r w:rsidR="002B3F5C">
        <w:rPr>
          <w:rFonts w:ascii="仿宋" w:eastAsia="仿宋" w:hAnsi="仿宋" w:hint="eastAsia"/>
          <w:sz w:val="32"/>
          <w:szCs w:val="32"/>
        </w:rPr>
        <w:t>开具《全国性社会团体会费统一票据》，</w:t>
      </w:r>
      <w:r>
        <w:rPr>
          <w:rFonts w:ascii="仿宋" w:eastAsia="仿宋" w:hAnsi="仿宋" w:hint="eastAsia"/>
          <w:sz w:val="32"/>
          <w:szCs w:val="32"/>
        </w:rPr>
        <w:t>并严格按照财务管理相关规定使用。</w:t>
      </w:r>
    </w:p>
    <w:p w:rsidR="00D05A22" w:rsidRPr="00D05A22" w:rsidRDefault="004C6D64" w:rsidP="00D05A22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</w:t>
      </w:r>
      <w:r w:rsidR="00C71312">
        <w:rPr>
          <w:rFonts w:ascii="仿宋" w:eastAsia="仿宋" w:hAnsi="仿宋" w:hint="eastAsia"/>
          <w:sz w:val="32"/>
          <w:szCs w:val="32"/>
        </w:rPr>
        <w:t>管理配有专职人员，</w:t>
      </w:r>
      <w:r w:rsidR="00B9761F">
        <w:rPr>
          <w:rFonts w:ascii="仿宋" w:eastAsia="仿宋" w:hAnsi="仿宋" w:hint="eastAsia"/>
          <w:sz w:val="32"/>
          <w:szCs w:val="32"/>
        </w:rPr>
        <w:t>会费使用</w:t>
      </w:r>
      <w:r w:rsidR="00347DBA">
        <w:rPr>
          <w:rFonts w:ascii="仿宋" w:eastAsia="仿宋" w:hAnsi="仿宋" w:hint="eastAsia"/>
          <w:sz w:val="32"/>
          <w:szCs w:val="32"/>
        </w:rPr>
        <w:t>接</w:t>
      </w:r>
      <w:r w:rsidR="00EC2F43">
        <w:rPr>
          <w:rFonts w:ascii="仿宋" w:eastAsia="仿宋" w:hAnsi="仿宋" w:hint="eastAsia"/>
          <w:sz w:val="32"/>
          <w:szCs w:val="32"/>
        </w:rPr>
        <w:t>受</w:t>
      </w:r>
      <w:r w:rsidR="00347DBA">
        <w:rPr>
          <w:rFonts w:ascii="仿宋" w:eastAsia="仿宋" w:hAnsi="仿宋" w:hint="eastAsia"/>
          <w:sz w:val="32"/>
          <w:szCs w:val="32"/>
        </w:rPr>
        <w:t>会员监督</w:t>
      </w:r>
      <w:r w:rsidR="0047550A"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会员退会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会员因故要求退会，须向本会会员服务部提出书面申请，</w:t>
      </w:r>
      <w:r w:rsidR="004313FC">
        <w:rPr>
          <w:rFonts w:ascii="仿宋" w:eastAsia="仿宋" w:hAnsi="仿宋" w:hint="eastAsia"/>
          <w:sz w:val="32"/>
          <w:szCs w:val="32"/>
        </w:rPr>
        <w:t>经会员服务部</w:t>
      </w:r>
      <w:r w:rsidR="00F0575A">
        <w:rPr>
          <w:rFonts w:ascii="仿宋" w:eastAsia="仿宋" w:hAnsi="仿宋" w:hint="eastAsia"/>
          <w:sz w:val="32"/>
          <w:szCs w:val="32"/>
        </w:rPr>
        <w:t>审核</w:t>
      </w:r>
      <w:r w:rsidR="004313FC">
        <w:rPr>
          <w:rFonts w:ascii="仿宋" w:eastAsia="仿宋" w:hAnsi="仿宋" w:hint="eastAsia"/>
          <w:sz w:val="32"/>
          <w:szCs w:val="32"/>
        </w:rPr>
        <w:t>备案后完成退会，</w:t>
      </w:r>
      <w:r>
        <w:rPr>
          <w:rFonts w:ascii="仿宋" w:eastAsia="仿宋" w:hAnsi="仿宋" w:hint="eastAsia"/>
          <w:sz w:val="32"/>
          <w:szCs w:val="32"/>
        </w:rPr>
        <w:t>会员资格及获得服务相应停止，已交会费不退。已退会会员如</w:t>
      </w:r>
      <w:r w:rsidR="00BA7584">
        <w:rPr>
          <w:rFonts w:ascii="仿宋" w:eastAsia="仿宋" w:hAnsi="仿宋" w:hint="eastAsia"/>
          <w:sz w:val="32"/>
          <w:szCs w:val="32"/>
        </w:rPr>
        <w:t>重新入会</w:t>
      </w:r>
      <w:r>
        <w:rPr>
          <w:rFonts w:ascii="仿宋" w:eastAsia="仿宋" w:hAnsi="仿宋" w:hint="eastAsia"/>
          <w:sz w:val="32"/>
          <w:szCs w:val="32"/>
        </w:rPr>
        <w:t>时，需按本办法</w:t>
      </w:r>
      <w:r w:rsidR="00CA64DE">
        <w:rPr>
          <w:rFonts w:ascii="仿宋" w:eastAsia="仿宋" w:hAnsi="仿宋" w:hint="eastAsia"/>
          <w:sz w:val="32"/>
          <w:szCs w:val="32"/>
        </w:rPr>
        <w:t>第十一</w:t>
      </w:r>
      <w:r>
        <w:rPr>
          <w:rFonts w:ascii="仿宋" w:eastAsia="仿宋" w:hAnsi="仿宋" w:hint="eastAsia"/>
          <w:sz w:val="32"/>
          <w:szCs w:val="32"/>
        </w:rPr>
        <w:t>条、</w:t>
      </w:r>
      <w:r w:rsidR="00CA64DE">
        <w:rPr>
          <w:rFonts w:ascii="仿宋" w:eastAsia="仿宋" w:hAnsi="仿宋" w:hint="eastAsia"/>
          <w:sz w:val="32"/>
          <w:szCs w:val="32"/>
        </w:rPr>
        <w:t>第十二</w:t>
      </w:r>
      <w:r>
        <w:rPr>
          <w:rFonts w:ascii="仿宋" w:eastAsia="仿宋" w:hAnsi="仿宋" w:hint="eastAsia"/>
          <w:sz w:val="32"/>
          <w:szCs w:val="32"/>
        </w:rPr>
        <w:t>条规定办理入会手续。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会员如未按期缴纳付费，将视为自动退会。</w:t>
      </w:r>
    </w:p>
    <w:p w:rsidR="0008166F" w:rsidRDefault="007E55A0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7550A">
        <w:rPr>
          <w:rFonts w:ascii="仿宋" w:eastAsia="仿宋" w:hAnsi="仿宋" w:hint="eastAsia"/>
          <w:b/>
          <w:sz w:val="32"/>
          <w:szCs w:val="32"/>
        </w:rPr>
        <w:t>会员</w:t>
      </w:r>
      <w:r>
        <w:rPr>
          <w:rFonts w:ascii="仿宋" w:eastAsia="仿宋" w:hAnsi="仿宋" w:hint="eastAsia"/>
          <w:b/>
          <w:sz w:val="32"/>
          <w:szCs w:val="32"/>
        </w:rPr>
        <w:t>奖励与处</w:t>
      </w:r>
      <w:r w:rsidRPr="008227DE">
        <w:rPr>
          <w:rFonts w:ascii="仿宋" w:eastAsia="仿宋" w:hAnsi="仿宋" w:hint="eastAsia"/>
          <w:b/>
          <w:sz w:val="32"/>
          <w:szCs w:val="32"/>
        </w:rPr>
        <w:t>分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会员奖励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会员在参与学会活动</w:t>
      </w:r>
      <w:r w:rsidR="007D5F57">
        <w:rPr>
          <w:rFonts w:ascii="仿宋" w:eastAsia="仿宋" w:hAnsi="仿宋" w:hint="eastAsia"/>
          <w:sz w:val="32"/>
          <w:szCs w:val="32"/>
        </w:rPr>
        <w:t>及推进中医药学科发展方面做出突出成绩的</w:t>
      </w:r>
      <w:r>
        <w:rPr>
          <w:rFonts w:ascii="仿宋" w:eastAsia="仿宋" w:hAnsi="仿宋" w:hint="eastAsia"/>
          <w:sz w:val="32"/>
          <w:szCs w:val="32"/>
        </w:rPr>
        <w:t>，可</w:t>
      </w:r>
      <w:r w:rsidR="00D34434">
        <w:rPr>
          <w:rFonts w:ascii="仿宋" w:eastAsia="仿宋" w:hAnsi="仿宋" w:hint="eastAsia"/>
          <w:sz w:val="32"/>
          <w:szCs w:val="32"/>
        </w:rPr>
        <w:t>给予适当形式的奖励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numPr>
          <w:ilvl w:val="0"/>
          <w:numId w:val="2"/>
        </w:num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会员处</w:t>
      </w:r>
      <w:r w:rsidRPr="008227DE">
        <w:rPr>
          <w:rFonts w:ascii="仿宋" w:eastAsia="仿宋" w:hAnsi="仿宋" w:hint="eastAsia"/>
          <w:sz w:val="32"/>
          <w:szCs w:val="32"/>
        </w:rPr>
        <w:t>分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（一）会员</w:t>
      </w:r>
      <w:r w:rsidR="00A762E1"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以下情形时</w:t>
      </w:r>
      <w:r w:rsidR="009D693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学会可对其予以处分：</w:t>
      </w:r>
    </w:p>
    <w:p w:rsidR="00A762E1" w:rsidRDefault="0047550A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A762E1" w:rsidRPr="00807555">
        <w:rPr>
          <w:rFonts w:ascii="仿宋" w:eastAsia="仿宋" w:hAnsi="仿宋" w:hint="eastAsia"/>
          <w:color w:val="333333"/>
          <w:sz w:val="30"/>
          <w:szCs w:val="30"/>
        </w:rPr>
        <w:t>触犯国家法律</w:t>
      </w:r>
      <w:r w:rsidR="00A762E1">
        <w:rPr>
          <w:rFonts w:ascii="仿宋" w:eastAsia="仿宋" w:hAnsi="仿宋" w:hint="eastAsia"/>
          <w:color w:val="333333"/>
          <w:sz w:val="30"/>
          <w:szCs w:val="30"/>
        </w:rPr>
        <w:t>，受到刑事、行政</w:t>
      </w:r>
      <w:r w:rsidR="00A762E1" w:rsidRPr="005308FB">
        <w:rPr>
          <w:rFonts w:ascii="仿宋" w:eastAsia="仿宋" w:hAnsi="仿宋" w:hint="eastAsia"/>
          <w:color w:val="333333"/>
          <w:sz w:val="30"/>
          <w:szCs w:val="30"/>
        </w:rPr>
        <w:t>处罚，</w:t>
      </w:r>
      <w:r w:rsidR="00A762E1">
        <w:rPr>
          <w:rFonts w:ascii="仿宋" w:eastAsia="仿宋" w:hAnsi="仿宋" w:hint="eastAsia"/>
          <w:color w:val="333333"/>
          <w:sz w:val="30"/>
          <w:szCs w:val="30"/>
        </w:rPr>
        <w:t>或</w:t>
      </w:r>
      <w:r w:rsidR="00A762E1" w:rsidRPr="005308FB">
        <w:rPr>
          <w:rFonts w:ascii="仿宋" w:eastAsia="仿宋" w:hAnsi="仿宋" w:hint="eastAsia"/>
          <w:color w:val="333333"/>
          <w:sz w:val="30"/>
          <w:szCs w:val="30"/>
        </w:rPr>
        <w:t>社会影响恶劣者</w:t>
      </w:r>
      <w:r w:rsidR="007A1335">
        <w:rPr>
          <w:rFonts w:ascii="仿宋" w:eastAsia="仿宋" w:hAnsi="仿宋" w:hint="eastAsia"/>
          <w:color w:val="333333"/>
          <w:sz w:val="30"/>
          <w:szCs w:val="30"/>
        </w:rPr>
        <w:t>；</w:t>
      </w:r>
    </w:p>
    <w:p w:rsidR="0008166F" w:rsidRDefault="00A762E1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="0047550A">
        <w:rPr>
          <w:rFonts w:ascii="仿宋" w:eastAsia="仿宋" w:hAnsi="仿宋" w:hint="eastAsia"/>
          <w:sz w:val="32"/>
          <w:szCs w:val="32"/>
        </w:rPr>
        <w:t>违反本会章程、相关规定</w:t>
      </w:r>
      <w:r w:rsidR="0047550A" w:rsidRPr="008227DE">
        <w:rPr>
          <w:rFonts w:ascii="仿宋" w:eastAsia="仿宋" w:hAnsi="仿宋" w:hint="eastAsia"/>
          <w:sz w:val="32"/>
          <w:szCs w:val="32"/>
        </w:rPr>
        <w:t>或不履行会员义务</w:t>
      </w:r>
      <w:r w:rsidR="0076231A">
        <w:rPr>
          <w:rFonts w:ascii="仿宋" w:eastAsia="仿宋" w:hAnsi="仿宋" w:hint="eastAsia"/>
          <w:sz w:val="32"/>
          <w:szCs w:val="32"/>
        </w:rPr>
        <w:t>，</w:t>
      </w:r>
      <w:r w:rsidR="0047550A">
        <w:rPr>
          <w:rFonts w:ascii="仿宋" w:eastAsia="仿宋" w:hAnsi="仿宋" w:hint="eastAsia"/>
          <w:sz w:val="32"/>
          <w:szCs w:val="32"/>
        </w:rPr>
        <w:t>对本会的</w:t>
      </w:r>
      <w:r w:rsidR="009D693A">
        <w:rPr>
          <w:rFonts w:ascii="仿宋" w:eastAsia="仿宋" w:hAnsi="仿宋" w:hint="eastAsia"/>
          <w:sz w:val="32"/>
          <w:szCs w:val="32"/>
        </w:rPr>
        <w:t>声誉或权</w:t>
      </w:r>
      <w:r w:rsidR="0047550A">
        <w:rPr>
          <w:rFonts w:ascii="仿宋" w:eastAsia="仿宋" w:hAnsi="仿宋" w:hint="eastAsia"/>
          <w:sz w:val="32"/>
          <w:szCs w:val="32"/>
        </w:rPr>
        <w:t>益造成重大损害</w:t>
      </w:r>
      <w:r w:rsidR="004F5372">
        <w:rPr>
          <w:rFonts w:ascii="仿宋" w:eastAsia="仿宋" w:hAnsi="仿宋" w:hint="eastAsia"/>
          <w:sz w:val="32"/>
          <w:szCs w:val="32"/>
        </w:rPr>
        <w:t>者</w:t>
      </w:r>
      <w:r w:rsidR="0047550A">
        <w:rPr>
          <w:rFonts w:ascii="仿宋" w:eastAsia="仿宋" w:hAnsi="仿宋" w:hint="eastAsia"/>
          <w:sz w:val="32"/>
          <w:szCs w:val="32"/>
        </w:rPr>
        <w:t>；</w:t>
      </w:r>
    </w:p>
    <w:p w:rsidR="0008166F" w:rsidRDefault="00A762E1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7550A">
        <w:rPr>
          <w:rFonts w:ascii="仿宋" w:eastAsia="仿宋" w:hAnsi="仿宋" w:hint="eastAsia"/>
          <w:sz w:val="32"/>
          <w:szCs w:val="32"/>
        </w:rPr>
        <w:t>、严重违反学术规范或违背职业道德者。</w:t>
      </w:r>
    </w:p>
    <w:p w:rsidR="0008166F" w:rsidRPr="009C32E7" w:rsidRDefault="0047550A" w:rsidP="00F13D07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（二）当会员发生以上情</w:t>
      </w:r>
      <w:r w:rsidR="009D693A">
        <w:rPr>
          <w:rFonts w:ascii="仿宋" w:eastAsia="仿宋" w:hAnsi="仿宋" w:hint="eastAsia"/>
          <w:sz w:val="32"/>
          <w:szCs w:val="32"/>
        </w:rPr>
        <w:t>形后</w:t>
      </w:r>
      <w:r>
        <w:rPr>
          <w:rFonts w:ascii="仿宋" w:eastAsia="仿宋" w:hAnsi="仿宋" w:hint="eastAsia"/>
          <w:sz w:val="32"/>
          <w:szCs w:val="32"/>
        </w:rPr>
        <w:t>，由本会秘书处</w:t>
      </w:r>
      <w:r w:rsidR="00246512">
        <w:rPr>
          <w:rFonts w:ascii="仿宋" w:eastAsia="仿宋" w:hAnsi="仿宋" w:hint="eastAsia"/>
          <w:sz w:val="32"/>
          <w:szCs w:val="32"/>
        </w:rPr>
        <w:t>委托</w:t>
      </w:r>
      <w:r w:rsidR="00663E8B">
        <w:rPr>
          <w:rFonts w:ascii="仿宋" w:eastAsia="仿宋" w:hAnsi="仿宋" w:hint="eastAsia"/>
          <w:sz w:val="32"/>
          <w:szCs w:val="32"/>
        </w:rPr>
        <w:t>内部</w:t>
      </w:r>
      <w:r w:rsidR="00246512">
        <w:rPr>
          <w:rFonts w:ascii="仿宋" w:eastAsia="仿宋" w:hAnsi="仿宋" w:hint="eastAsia"/>
          <w:sz w:val="32"/>
          <w:szCs w:val="32"/>
        </w:rPr>
        <w:t>相关</w:t>
      </w:r>
      <w:r w:rsidR="00663E8B">
        <w:rPr>
          <w:rFonts w:ascii="仿宋" w:eastAsia="仿宋" w:hAnsi="仿宋" w:hint="eastAsia"/>
          <w:sz w:val="32"/>
          <w:szCs w:val="32"/>
        </w:rPr>
        <w:t>机构</w:t>
      </w:r>
      <w:r w:rsidR="00CB5A06">
        <w:rPr>
          <w:rFonts w:ascii="仿宋" w:eastAsia="仿宋" w:hAnsi="仿宋" w:hint="eastAsia"/>
          <w:sz w:val="32"/>
          <w:szCs w:val="32"/>
        </w:rPr>
        <w:t>核实并根据严重程度提出</w:t>
      </w:r>
      <w:r w:rsidR="00437A78">
        <w:rPr>
          <w:rFonts w:ascii="仿宋" w:eastAsia="仿宋" w:hAnsi="仿宋" w:hint="eastAsia"/>
          <w:sz w:val="32"/>
          <w:szCs w:val="32"/>
        </w:rPr>
        <w:t>处分</w:t>
      </w:r>
      <w:r w:rsidR="00CB5A06">
        <w:rPr>
          <w:rFonts w:ascii="仿宋" w:eastAsia="仿宋" w:hAnsi="仿宋" w:hint="eastAsia"/>
          <w:sz w:val="32"/>
          <w:szCs w:val="32"/>
        </w:rPr>
        <w:t>意见</w:t>
      </w:r>
      <w:r w:rsidR="00B85244">
        <w:rPr>
          <w:rFonts w:ascii="仿宋" w:eastAsia="仿宋" w:hAnsi="仿宋" w:hint="eastAsia"/>
          <w:sz w:val="32"/>
          <w:szCs w:val="32"/>
        </w:rPr>
        <w:t>，</w:t>
      </w:r>
      <w:r w:rsidR="004E2E44">
        <w:rPr>
          <w:rFonts w:ascii="仿宋" w:eastAsia="仿宋" w:hAnsi="仿宋" w:hint="eastAsia"/>
          <w:sz w:val="32"/>
          <w:szCs w:val="32"/>
        </w:rPr>
        <w:t>由</w:t>
      </w:r>
      <w:r w:rsidR="006E336F">
        <w:rPr>
          <w:rFonts w:ascii="仿宋" w:eastAsia="仿宋" w:hAnsi="仿宋" w:hint="eastAsia"/>
          <w:sz w:val="32"/>
          <w:szCs w:val="32"/>
        </w:rPr>
        <w:t>秘书处</w:t>
      </w:r>
      <w:r>
        <w:rPr>
          <w:rFonts w:ascii="仿宋" w:eastAsia="仿宋" w:hAnsi="仿宋" w:hint="eastAsia"/>
          <w:sz w:val="32"/>
          <w:szCs w:val="32"/>
        </w:rPr>
        <w:t>研究并作出</w:t>
      </w:r>
      <w:r w:rsidR="009D693A"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 w:hint="eastAsia"/>
          <w:sz w:val="32"/>
          <w:szCs w:val="32"/>
        </w:rPr>
        <w:t>决定。</w:t>
      </w:r>
      <w:r w:rsidR="00F13D07">
        <w:rPr>
          <w:rFonts w:ascii="仿宋" w:eastAsia="仿宋" w:hAnsi="仿宋" w:hint="eastAsia"/>
          <w:sz w:val="32"/>
          <w:szCs w:val="32"/>
        </w:rPr>
        <w:t>处分</w:t>
      </w:r>
      <w:r>
        <w:rPr>
          <w:rFonts w:ascii="仿宋" w:eastAsia="仿宋" w:hAnsi="仿宋" w:hint="eastAsia"/>
          <w:sz w:val="32"/>
          <w:szCs w:val="32"/>
        </w:rPr>
        <w:t>分</w:t>
      </w:r>
      <w:r w:rsidR="009D693A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警告和开除会籍两种</w:t>
      </w:r>
      <w:r w:rsidR="00CB0ED6">
        <w:rPr>
          <w:rFonts w:ascii="仿宋" w:eastAsia="仿宋" w:hAnsi="仿宋" w:hint="eastAsia"/>
          <w:sz w:val="32"/>
          <w:szCs w:val="32"/>
        </w:rPr>
        <w:t>(开除会籍需经常务理事会决定)</w:t>
      </w:r>
      <w:r>
        <w:rPr>
          <w:rFonts w:ascii="仿宋" w:eastAsia="仿宋" w:hAnsi="仿宋" w:hint="eastAsia"/>
          <w:sz w:val="32"/>
          <w:szCs w:val="32"/>
        </w:rPr>
        <w:t>。当事人对</w:t>
      </w:r>
      <w:r w:rsidRPr="008227DE">
        <w:rPr>
          <w:rFonts w:ascii="仿宋" w:eastAsia="仿宋" w:hAnsi="仿宋" w:hint="eastAsia"/>
          <w:sz w:val="32"/>
          <w:szCs w:val="32"/>
        </w:rPr>
        <w:t>处分</w:t>
      </w:r>
      <w:r w:rsidR="00530342"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 w:hint="eastAsia"/>
          <w:sz w:val="32"/>
          <w:szCs w:val="32"/>
        </w:rPr>
        <w:t>有异议</w:t>
      </w:r>
      <w:r w:rsidR="00E9069D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向</w:t>
      </w:r>
      <w:r w:rsidR="00530342">
        <w:rPr>
          <w:rFonts w:ascii="仿宋" w:eastAsia="仿宋" w:hAnsi="仿宋" w:hint="eastAsia"/>
          <w:sz w:val="32"/>
          <w:szCs w:val="32"/>
        </w:rPr>
        <w:t>本会</w:t>
      </w:r>
      <w:r>
        <w:rPr>
          <w:rFonts w:ascii="仿宋" w:eastAsia="仿宋" w:hAnsi="仿宋" w:hint="eastAsia"/>
          <w:sz w:val="32"/>
          <w:szCs w:val="32"/>
        </w:rPr>
        <w:t>常务理事会</w:t>
      </w:r>
      <w:r w:rsidR="00530342">
        <w:rPr>
          <w:rFonts w:ascii="仿宋" w:eastAsia="仿宋" w:hAnsi="仿宋" w:hint="eastAsia"/>
          <w:sz w:val="32"/>
          <w:szCs w:val="32"/>
        </w:rPr>
        <w:t>提出</w:t>
      </w:r>
      <w:r w:rsidR="00782D57">
        <w:rPr>
          <w:rFonts w:ascii="仿宋" w:eastAsia="仿宋" w:hAnsi="仿宋" w:hint="eastAsia"/>
          <w:sz w:val="32"/>
          <w:szCs w:val="32"/>
        </w:rPr>
        <w:t>书面</w:t>
      </w:r>
      <w:r>
        <w:rPr>
          <w:rFonts w:ascii="仿宋" w:eastAsia="仿宋" w:hAnsi="仿宋" w:hint="eastAsia"/>
          <w:sz w:val="32"/>
          <w:szCs w:val="32"/>
        </w:rPr>
        <w:t>申诉</w:t>
      </w:r>
      <w:r w:rsidR="00530342">
        <w:rPr>
          <w:rFonts w:ascii="仿宋" w:eastAsia="仿宋" w:hAnsi="仿宋" w:hint="eastAsia"/>
          <w:sz w:val="32"/>
          <w:szCs w:val="32"/>
        </w:rPr>
        <w:t>，申诉材料应提交本会秘书处</w:t>
      </w:r>
      <w:r w:rsidR="00955465"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47550A" w:rsidP="001A6D54">
      <w:pPr>
        <w:pStyle w:val="a4"/>
        <w:widowControl/>
        <w:adjustRightInd w:val="0"/>
        <w:snapToGrid w:val="0"/>
        <w:spacing w:line="580" w:lineRule="exact"/>
        <w:ind w:firstLineChars="198" w:firstLine="6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（三）常务理事会接到申诉后</w:t>
      </w:r>
      <w:r w:rsidR="001A48B2">
        <w:rPr>
          <w:rFonts w:ascii="仿宋" w:eastAsia="仿宋" w:hAnsi="仿宋" w:hint="eastAsia"/>
          <w:sz w:val="32"/>
          <w:szCs w:val="32"/>
        </w:rPr>
        <w:t>，可</w:t>
      </w:r>
      <w:r w:rsidR="00BA6FBA">
        <w:rPr>
          <w:rFonts w:ascii="仿宋" w:eastAsia="仿宋" w:hAnsi="仿宋" w:hint="eastAsia"/>
          <w:sz w:val="32"/>
          <w:szCs w:val="32"/>
        </w:rPr>
        <w:t>责成</w:t>
      </w:r>
      <w:r w:rsidR="0058543F">
        <w:rPr>
          <w:rFonts w:ascii="仿宋" w:eastAsia="仿宋" w:hAnsi="仿宋" w:hint="eastAsia"/>
          <w:sz w:val="32"/>
          <w:szCs w:val="32"/>
        </w:rPr>
        <w:t>内部</w:t>
      </w:r>
      <w:r w:rsidR="00FD7983">
        <w:rPr>
          <w:rFonts w:ascii="仿宋" w:eastAsia="仿宋" w:hAnsi="仿宋" w:hint="eastAsia"/>
          <w:sz w:val="32"/>
          <w:szCs w:val="32"/>
        </w:rPr>
        <w:t>相关</w:t>
      </w:r>
      <w:r w:rsidR="0058543F">
        <w:rPr>
          <w:rFonts w:ascii="仿宋" w:eastAsia="仿宋" w:hAnsi="仿宋" w:hint="eastAsia"/>
          <w:sz w:val="32"/>
          <w:szCs w:val="32"/>
        </w:rPr>
        <w:t>机构</w:t>
      </w:r>
      <w:r w:rsidR="001A48B2">
        <w:rPr>
          <w:rFonts w:ascii="仿宋" w:eastAsia="仿宋" w:hAnsi="仿宋" w:hint="eastAsia"/>
          <w:sz w:val="32"/>
          <w:szCs w:val="32"/>
        </w:rPr>
        <w:t>就会员违规及处分情况进行调查</w:t>
      </w:r>
      <w:r w:rsidR="00C108F2">
        <w:rPr>
          <w:rFonts w:ascii="仿宋" w:eastAsia="仿宋" w:hAnsi="仿宋" w:hint="eastAsia"/>
          <w:sz w:val="32"/>
          <w:szCs w:val="32"/>
        </w:rPr>
        <w:t>。</w:t>
      </w:r>
      <w:r w:rsidR="001A48B2" w:rsidRPr="00947113">
        <w:rPr>
          <w:rFonts w:ascii="仿宋" w:eastAsia="仿宋" w:hAnsi="仿宋" w:hint="eastAsia"/>
          <w:sz w:val="32"/>
          <w:szCs w:val="32"/>
        </w:rPr>
        <w:t>调查完成</w:t>
      </w:r>
      <w:r w:rsidR="00CF2FF8">
        <w:rPr>
          <w:rFonts w:ascii="仿宋" w:eastAsia="仿宋" w:hAnsi="仿宋" w:hint="eastAsia"/>
          <w:sz w:val="32"/>
          <w:szCs w:val="32"/>
        </w:rPr>
        <w:t>后</w:t>
      </w:r>
      <w:r w:rsidR="001A48B2" w:rsidRPr="00947113">
        <w:rPr>
          <w:rFonts w:ascii="仿宋" w:eastAsia="仿宋" w:hAnsi="仿宋" w:hint="eastAsia"/>
          <w:sz w:val="32"/>
          <w:szCs w:val="32"/>
        </w:rPr>
        <w:t>提出处理意见</w:t>
      </w:r>
      <w:r w:rsidR="00B32F4B" w:rsidRPr="008227DE">
        <w:rPr>
          <w:rFonts w:ascii="仿宋" w:eastAsia="仿宋" w:hAnsi="仿宋" w:hint="eastAsia"/>
          <w:sz w:val="32"/>
          <w:szCs w:val="32"/>
        </w:rPr>
        <w:t>提</w:t>
      </w:r>
      <w:r w:rsidR="001A48B2" w:rsidRPr="00947113">
        <w:rPr>
          <w:rFonts w:ascii="仿宋" w:eastAsia="仿宋" w:hAnsi="仿宋" w:hint="eastAsia"/>
          <w:sz w:val="32"/>
          <w:szCs w:val="32"/>
        </w:rPr>
        <w:t>交常务理事会。常务理事会做出最终处分决定。</w:t>
      </w:r>
    </w:p>
    <w:p w:rsidR="0008166F" w:rsidRDefault="0047550A" w:rsidP="001A6D54">
      <w:pPr>
        <w:pStyle w:val="a4"/>
        <w:widowControl/>
        <w:numPr>
          <w:ilvl w:val="0"/>
          <w:numId w:val="1"/>
        </w:numPr>
        <w:adjustRightInd w:val="0"/>
        <w:snapToGri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 则</w:t>
      </w:r>
    </w:p>
    <w:p w:rsidR="0008166F" w:rsidRDefault="000A0222" w:rsidP="001A6D54">
      <w:pPr>
        <w:pStyle w:val="a4"/>
        <w:widowControl/>
        <w:adjustRightInd w:val="0"/>
        <w:snapToGrid w:val="0"/>
        <w:spacing w:line="580" w:lineRule="exact"/>
        <w:ind w:left="640"/>
        <w:rPr>
          <w:rFonts w:ascii="仿宋" w:eastAsia="仿宋" w:hAnsi="仿宋"/>
          <w:sz w:val="32"/>
          <w:szCs w:val="32"/>
        </w:rPr>
      </w:pPr>
      <w:r w:rsidRPr="00E42978">
        <w:rPr>
          <w:rFonts w:ascii="仿宋" w:eastAsia="仿宋" w:hAnsi="仿宋" w:hint="eastAsia"/>
          <w:b/>
          <w:sz w:val="32"/>
          <w:szCs w:val="32"/>
        </w:rPr>
        <w:t>第二十</w:t>
      </w:r>
      <w:r w:rsidR="000A3DE0" w:rsidRPr="00E42978">
        <w:rPr>
          <w:rFonts w:ascii="仿宋" w:eastAsia="仿宋" w:hAnsi="仿宋" w:hint="eastAsia"/>
          <w:b/>
          <w:sz w:val="32"/>
          <w:szCs w:val="32"/>
        </w:rPr>
        <w:t>三</w:t>
      </w:r>
      <w:r w:rsidRPr="00E42978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7550A">
        <w:rPr>
          <w:rFonts w:ascii="仿宋" w:eastAsia="仿宋" w:hAnsi="仿宋" w:hint="eastAsia"/>
          <w:sz w:val="32"/>
          <w:szCs w:val="32"/>
        </w:rPr>
        <w:t>本办法</w:t>
      </w:r>
      <w:r w:rsidR="00530342">
        <w:rPr>
          <w:rFonts w:ascii="仿宋" w:eastAsia="仿宋" w:hAnsi="仿宋" w:hint="eastAsia"/>
          <w:sz w:val="32"/>
          <w:szCs w:val="32"/>
        </w:rPr>
        <w:t>经</w:t>
      </w:r>
      <w:r w:rsidR="0047550A">
        <w:rPr>
          <w:rFonts w:ascii="仿宋" w:eastAsia="仿宋" w:hAnsi="仿宋" w:hint="eastAsia"/>
          <w:sz w:val="32"/>
          <w:szCs w:val="32"/>
        </w:rPr>
        <w:t>常务理事会</w:t>
      </w:r>
      <w:r w:rsidR="00530342">
        <w:rPr>
          <w:rFonts w:ascii="仿宋" w:eastAsia="仿宋" w:hAnsi="仿宋" w:hint="eastAsia"/>
          <w:sz w:val="32"/>
          <w:szCs w:val="32"/>
        </w:rPr>
        <w:t>审议</w:t>
      </w:r>
      <w:r w:rsidR="0047550A">
        <w:rPr>
          <w:rFonts w:ascii="仿宋" w:eastAsia="仿宋" w:hAnsi="仿宋" w:hint="eastAsia"/>
          <w:sz w:val="32"/>
          <w:szCs w:val="32"/>
        </w:rPr>
        <w:t>通过后</w:t>
      </w:r>
      <w:r w:rsidR="00530342">
        <w:rPr>
          <w:rFonts w:ascii="仿宋" w:eastAsia="仿宋" w:hAnsi="仿宋" w:hint="eastAsia"/>
          <w:sz w:val="32"/>
          <w:szCs w:val="32"/>
        </w:rPr>
        <w:t>，</w:t>
      </w:r>
      <w:r w:rsidR="00D84586">
        <w:rPr>
          <w:rFonts w:ascii="仿宋" w:eastAsia="仿宋" w:hAnsi="仿宋" w:hint="eastAsia"/>
          <w:sz w:val="32"/>
          <w:szCs w:val="32"/>
        </w:rPr>
        <w:t>公</w:t>
      </w:r>
      <w:r w:rsidR="00530342">
        <w:rPr>
          <w:rFonts w:ascii="仿宋" w:eastAsia="仿宋" w:hAnsi="仿宋" w:hint="eastAsia"/>
          <w:sz w:val="32"/>
          <w:szCs w:val="32"/>
        </w:rPr>
        <w:t>布</w:t>
      </w:r>
      <w:r w:rsidR="00D0189A">
        <w:rPr>
          <w:rFonts w:ascii="仿宋" w:eastAsia="仿宋" w:hAnsi="仿宋" w:hint="eastAsia"/>
          <w:sz w:val="32"/>
          <w:szCs w:val="32"/>
        </w:rPr>
        <w:t>实施</w:t>
      </w:r>
      <w:r w:rsidR="0047550A">
        <w:rPr>
          <w:rFonts w:ascii="仿宋" w:eastAsia="仿宋" w:hAnsi="仿宋" w:hint="eastAsia"/>
          <w:sz w:val="32"/>
          <w:szCs w:val="32"/>
        </w:rPr>
        <w:t>。</w:t>
      </w:r>
    </w:p>
    <w:p w:rsidR="0008166F" w:rsidRDefault="000A0222" w:rsidP="001A6D54">
      <w:pPr>
        <w:pStyle w:val="a4"/>
        <w:widowControl/>
        <w:adjustRightInd w:val="0"/>
        <w:snapToGrid w:val="0"/>
        <w:spacing w:line="580" w:lineRule="exact"/>
        <w:ind w:left="640"/>
        <w:rPr>
          <w:rFonts w:ascii="仿宋" w:eastAsia="仿宋" w:hAnsi="仿宋"/>
          <w:sz w:val="32"/>
          <w:szCs w:val="32"/>
        </w:rPr>
      </w:pPr>
      <w:r w:rsidRPr="00E42978">
        <w:rPr>
          <w:rFonts w:ascii="仿宋" w:eastAsia="仿宋" w:hAnsi="仿宋" w:hint="eastAsia"/>
          <w:b/>
          <w:sz w:val="32"/>
          <w:szCs w:val="32"/>
        </w:rPr>
        <w:t>第二十</w:t>
      </w:r>
      <w:r w:rsidR="000A3DE0" w:rsidRPr="00E42978">
        <w:rPr>
          <w:rFonts w:ascii="仿宋" w:eastAsia="仿宋" w:hAnsi="仿宋" w:hint="eastAsia"/>
          <w:b/>
          <w:sz w:val="32"/>
          <w:szCs w:val="32"/>
        </w:rPr>
        <w:t>四</w:t>
      </w:r>
      <w:r w:rsidRPr="00E42978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7550A">
        <w:rPr>
          <w:rFonts w:ascii="仿宋" w:eastAsia="仿宋" w:hAnsi="仿宋" w:hint="eastAsia"/>
          <w:sz w:val="32"/>
          <w:szCs w:val="32"/>
        </w:rPr>
        <w:t>本办法的解释权归</w:t>
      </w:r>
      <w:r w:rsidR="00530342">
        <w:rPr>
          <w:rFonts w:ascii="仿宋" w:eastAsia="仿宋" w:hAnsi="仿宋" w:hint="eastAsia"/>
          <w:sz w:val="32"/>
          <w:szCs w:val="32"/>
        </w:rPr>
        <w:t>本</w:t>
      </w:r>
      <w:bookmarkStart w:id="0" w:name="_GoBack"/>
      <w:bookmarkEnd w:id="0"/>
      <w:r w:rsidR="0047550A">
        <w:rPr>
          <w:rFonts w:ascii="仿宋" w:eastAsia="仿宋" w:hAnsi="仿宋" w:hint="eastAsia"/>
          <w:sz w:val="32"/>
          <w:szCs w:val="32"/>
        </w:rPr>
        <w:t>会秘书处。</w:t>
      </w:r>
    </w:p>
    <w:p w:rsidR="0040381F" w:rsidRDefault="0040381F">
      <w:pPr>
        <w:pStyle w:val="a8"/>
        <w:shd w:val="clear" w:color="auto" w:fill="FFFFFF"/>
        <w:spacing w:before="0" w:after="0" w:line="276" w:lineRule="auto"/>
        <w:ind w:firstLine="501"/>
        <w:rPr>
          <w:rFonts w:ascii="仿宋" w:eastAsia="仿宋" w:hAnsi="仿宋"/>
          <w:color w:val="333333"/>
          <w:sz w:val="30"/>
          <w:szCs w:val="30"/>
        </w:rPr>
      </w:pPr>
    </w:p>
    <w:sectPr w:rsidR="0040381F" w:rsidSect="00E42978">
      <w:footerReference w:type="default" r:id="rId9"/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7A" w:rsidRDefault="007D527A">
      <w:r>
        <w:separator/>
      </w:r>
    </w:p>
  </w:endnote>
  <w:endnote w:type="continuationSeparator" w:id="0">
    <w:p w:rsidR="007D527A" w:rsidRDefault="007D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5632"/>
      <w:docPartObj>
        <w:docPartGallery w:val="AutoText"/>
      </w:docPartObj>
    </w:sdtPr>
    <w:sdtContent>
      <w:p w:rsidR="0008166F" w:rsidRDefault="006F3A80">
        <w:pPr>
          <w:pStyle w:val="a6"/>
          <w:jc w:val="center"/>
        </w:pPr>
        <w:r w:rsidRPr="006F3A80">
          <w:fldChar w:fldCharType="begin"/>
        </w:r>
        <w:r w:rsidR="0047550A">
          <w:instrText xml:space="preserve"> PAGE   \* MERGEFORMAT </w:instrText>
        </w:r>
        <w:r w:rsidRPr="006F3A80">
          <w:fldChar w:fldCharType="separate"/>
        </w:r>
        <w:r w:rsidR="00E42978" w:rsidRPr="00E429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7A" w:rsidRDefault="007D527A">
      <w:r>
        <w:separator/>
      </w:r>
    </w:p>
  </w:footnote>
  <w:footnote w:type="continuationSeparator" w:id="0">
    <w:p w:rsidR="007D527A" w:rsidRDefault="007D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DD6"/>
    <w:multiLevelType w:val="multilevel"/>
    <w:tmpl w:val="5EAA6DD6"/>
    <w:lvl w:ilvl="0">
      <w:start w:val="1"/>
      <w:numFmt w:val="chineseCountingThousand"/>
      <w:lvlText w:val="第%1章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1F76BE"/>
    <w:multiLevelType w:val="multilevel"/>
    <w:tmpl w:val="631F76BE"/>
    <w:lvl w:ilvl="0">
      <w:start w:val="1"/>
      <w:numFmt w:val="chineseCountingThousand"/>
      <w:lvlText w:val="第%1条"/>
      <w:lvlJc w:val="left"/>
      <w:pPr>
        <w:ind w:left="1833" w:hanging="132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545" w:hanging="420"/>
      </w:pPr>
    </w:lvl>
    <w:lvl w:ilvl="2">
      <w:start w:val="1"/>
      <w:numFmt w:val="lowerRoman"/>
      <w:lvlText w:val="%3."/>
      <w:lvlJc w:val="right"/>
      <w:pPr>
        <w:ind w:left="1965" w:hanging="420"/>
      </w:pPr>
    </w:lvl>
    <w:lvl w:ilvl="3">
      <w:start w:val="1"/>
      <w:numFmt w:val="decimal"/>
      <w:lvlText w:val="%4."/>
      <w:lvlJc w:val="left"/>
      <w:pPr>
        <w:ind w:left="2385" w:hanging="420"/>
      </w:pPr>
    </w:lvl>
    <w:lvl w:ilvl="4">
      <w:start w:val="1"/>
      <w:numFmt w:val="lowerLetter"/>
      <w:lvlText w:val="%5)"/>
      <w:lvlJc w:val="left"/>
      <w:pPr>
        <w:ind w:left="2805" w:hanging="420"/>
      </w:pPr>
    </w:lvl>
    <w:lvl w:ilvl="5">
      <w:start w:val="1"/>
      <w:numFmt w:val="lowerRoman"/>
      <w:lvlText w:val="%6."/>
      <w:lvlJc w:val="right"/>
      <w:pPr>
        <w:ind w:left="3225" w:hanging="420"/>
      </w:pPr>
    </w:lvl>
    <w:lvl w:ilvl="6">
      <w:start w:val="1"/>
      <w:numFmt w:val="decimal"/>
      <w:lvlText w:val="%7."/>
      <w:lvlJc w:val="left"/>
      <w:pPr>
        <w:ind w:left="3645" w:hanging="420"/>
      </w:pPr>
    </w:lvl>
    <w:lvl w:ilvl="7">
      <w:start w:val="1"/>
      <w:numFmt w:val="lowerLetter"/>
      <w:lvlText w:val="%8)"/>
      <w:lvlJc w:val="left"/>
      <w:pPr>
        <w:ind w:left="4065" w:hanging="420"/>
      </w:pPr>
    </w:lvl>
    <w:lvl w:ilvl="8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高 金波">
    <w15:presenceInfo w15:providerId="Windows Live" w15:userId="428717c8542a91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077"/>
    <w:rsid w:val="000015BE"/>
    <w:rsid w:val="0001104C"/>
    <w:rsid w:val="00013FAF"/>
    <w:rsid w:val="000141BC"/>
    <w:rsid w:val="00015C53"/>
    <w:rsid w:val="00017B94"/>
    <w:rsid w:val="000213F8"/>
    <w:rsid w:val="00026EFC"/>
    <w:rsid w:val="00027F9C"/>
    <w:rsid w:val="00034C24"/>
    <w:rsid w:val="000360BD"/>
    <w:rsid w:val="000406C2"/>
    <w:rsid w:val="000412F1"/>
    <w:rsid w:val="000419B3"/>
    <w:rsid w:val="00041B87"/>
    <w:rsid w:val="00052688"/>
    <w:rsid w:val="00062554"/>
    <w:rsid w:val="00062D67"/>
    <w:rsid w:val="00074BAB"/>
    <w:rsid w:val="00077AA8"/>
    <w:rsid w:val="000803DC"/>
    <w:rsid w:val="0008166F"/>
    <w:rsid w:val="0008267B"/>
    <w:rsid w:val="00086503"/>
    <w:rsid w:val="000875CF"/>
    <w:rsid w:val="00090F12"/>
    <w:rsid w:val="000920AB"/>
    <w:rsid w:val="00093C65"/>
    <w:rsid w:val="000966E9"/>
    <w:rsid w:val="00097D77"/>
    <w:rsid w:val="000A0222"/>
    <w:rsid w:val="000A137F"/>
    <w:rsid w:val="000A3DE0"/>
    <w:rsid w:val="000A445A"/>
    <w:rsid w:val="000A4D1A"/>
    <w:rsid w:val="000A70A7"/>
    <w:rsid w:val="000B1008"/>
    <w:rsid w:val="000B18A0"/>
    <w:rsid w:val="000B24C0"/>
    <w:rsid w:val="000B2745"/>
    <w:rsid w:val="000B390F"/>
    <w:rsid w:val="000B3980"/>
    <w:rsid w:val="000B4B8F"/>
    <w:rsid w:val="000B5DCE"/>
    <w:rsid w:val="000B6EAE"/>
    <w:rsid w:val="000C2434"/>
    <w:rsid w:val="000C37D3"/>
    <w:rsid w:val="000C54C6"/>
    <w:rsid w:val="000C6896"/>
    <w:rsid w:val="000D4F31"/>
    <w:rsid w:val="000D543C"/>
    <w:rsid w:val="000D5A1F"/>
    <w:rsid w:val="000E0632"/>
    <w:rsid w:val="00100D4C"/>
    <w:rsid w:val="001021E6"/>
    <w:rsid w:val="0010350B"/>
    <w:rsid w:val="00104F5A"/>
    <w:rsid w:val="001055A0"/>
    <w:rsid w:val="00110B6D"/>
    <w:rsid w:val="00116511"/>
    <w:rsid w:val="001169AA"/>
    <w:rsid w:val="0011704E"/>
    <w:rsid w:val="00122329"/>
    <w:rsid w:val="001223CB"/>
    <w:rsid w:val="001225D7"/>
    <w:rsid w:val="00130159"/>
    <w:rsid w:val="00130539"/>
    <w:rsid w:val="00130837"/>
    <w:rsid w:val="00132139"/>
    <w:rsid w:val="001338C8"/>
    <w:rsid w:val="00134BB5"/>
    <w:rsid w:val="00134F56"/>
    <w:rsid w:val="001353B2"/>
    <w:rsid w:val="00135B6B"/>
    <w:rsid w:val="001401B8"/>
    <w:rsid w:val="001406EA"/>
    <w:rsid w:val="00141310"/>
    <w:rsid w:val="00142051"/>
    <w:rsid w:val="00143507"/>
    <w:rsid w:val="00145701"/>
    <w:rsid w:val="0015062C"/>
    <w:rsid w:val="00154CA9"/>
    <w:rsid w:val="001617A0"/>
    <w:rsid w:val="00161C90"/>
    <w:rsid w:val="001719BF"/>
    <w:rsid w:val="00172BA3"/>
    <w:rsid w:val="00176B3E"/>
    <w:rsid w:val="001857F4"/>
    <w:rsid w:val="00191F63"/>
    <w:rsid w:val="00193B51"/>
    <w:rsid w:val="0019494C"/>
    <w:rsid w:val="00197C0F"/>
    <w:rsid w:val="001A3144"/>
    <w:rsid w:val="001A35BE"/>
    <w:rsid w:val="001A361E"/>
    <w:rsid w:val="001A3927"/>
    <w:rsid w:val="001A3BBD"/>
    <w:rsid w:val="001A48B2"/>
    <w:rsid w:val="001A52C8"/>
    <w:rsid w:val="001A55C5"/>
    <w:rsid w:val="001A6D54"/>
    <w:rsid w:val="001B0810"/>
    <w:rsid w:val="001B235B"/>
    <w:rsid w:val="001B5A96"/>
    <w:rsid w:val="001D744F"/>
    <w:rsid w:val="001E0386"/>
    <w:rsid w:val="001E0E99"/>
    <w:rsid w:val="001E5EAA"/>
    <w:rsid w:val="001F0552"/>
    <w:rsid w:val="002012DF"/>
    <w:rsid w:val="00203154"/>
    <w:rsid w:val="00203DC2"/>
    <w:rsid w:val="00205937"/>
    <w:rsid w:val="00210384"/>
    <w:rsid w:val="0021194B"/>
    <w:rsid w:val="00211F75"/>
    <w:rsid w:val="00214010"/>
    <w:rsid w:val="002202E3"/>
    <w:rsid w:val="00220B8E"/>
    <w:rsid w:val="002234D4"/>
    <w:rsid w:val="00224DFF"/>
    <w:rsid w:val="00225562"/>
    <w:rsid w:val="00225AF6"/>
    <w:rsid w:val="00226B3B"/>
    <w:rsid w:val="00227AF8"/>
    <w:rsid w:val="0023023E"/>
    <w:rsid w:val="00230D5D"/>
    <w:rsid w:val="00237E86"/>
    <w:rsid w:val="00241021"/>
    <w:rsid w:val="00246512"/>
    <w:rsid w:val="00246D64"/>
    <w:rsid w:val="00253D5D"/>
    <w:rsid w:val="00255E4A"/>
    <w:rsid w:val="00261402"/>
    <w:rsid w:val="00265851"/>
    <w:rsid w:val="00267039"/>
    <w:rsid w:val="0027137C"/>
    <w:rsid w:val="0027165C"/>
    <w:rsid w:val="002754D4"/>
    <w:rsid w:val="0027718C"/>
    <w:rsid w:val="00281905"/>
    <w:rsid w:val="00281F4F"/>
    <w:rsid w:val="0028250F"/>
    <w:rsid w:val="00284122"/>
    <w:rsid w:val="0028430C"/>
    <w:rsid w:val="0028466F"/>
    <w:rsid w:val="00287917"/>
    <w:rsid w:val="0029034E"/>
    <w:rsid w:val="00290423"/>
    <w:rsid w:val="002912F5"/>
    <w:rsid w:val="0029149A"/>
    <w:rsid w:val="00294C38"/>
    <w:rsid w:val="00295950"/>
    <w:rsid w:val="002A01D2"/>
    <w:rsid w:val="002A1F5B"/>
    <w:rsid w:val="002A446F"/>
    <w:rsid w:val="002A4FDA"/>
    <w:rsid w:val="002A5626"/>
    <w:rsid w:val="002B3D95"/>
    <w:rsid w:val="002B3F5C"/>
    <w:rsid w:val="002B694C"/>
    <w:rsid w:val="002C09F6"/>
    <w:rsid w:val="002C63AC"/>
    <w:rsid w:val="002D0567"/>
    <w:rsid w:val="002D343C"/>
    <w:rsid w:val="002D570C"/>
    <w:rsid w:val="002D7DD6"/>
    <w:rsid w:val="002E052C"/>
    <w:rsid w:val="002E15F7"/>
    <w:rsid w:val="002E1B70"/>
    <w:rsid w:val="002E2414"/>
    <w:rsid w:val="002E3D12"/>
    <w:rsid w:val="002E770D"/>
    <w:rsid w:val="002F0A94"/>
    <w:rsid w:val="002F1516"/>
    <w:rsid w:val="002F1C0C"/>
    <w:rsid w:val="002F2F86"/>
    <w:rsid w:val="0030238C"/>
    <w:rsid w:val="00302E4C"/>
    <w:rsid w:val="003030FD"/>
    <w:rsid w:val="00303B46"/>
    <w:rsid w:val="00304ED5"/>
    <w:rsid w:val="00305D96"/>
    <w:rsid w:val="00306A91"/>
    <w:rsid w:val="003077E8"/>
    <w:rsid w:val="00307A80"/>
    <w:rsid w:val="003103D3"/>
    <w:rsid w:val="0031323B"/>
    <w:rsid w:val="00317E7A"/>
    <w:rsid w:val="003242BB"/>
    <w:rsid w:val="003312E8"/>
    <w:rsid w:val="003440B3"/>
    <w:rsid w:val="00344424"/>
    <w:rsid w:val="00345480"/>
    <w:rsid w:val="00346115"/>
    <w:rsid w:val="00346581"/>
    <w:rsid w:val="00347919"/>
    <w:rsid w:val="00347DBA"/>
    <w:rsid w:val="00350004"/>
    <w:rsid w:val="003511BE"/>
    <w:rsid w:val="00356095"/>
    <w:rsid w:val="0035611B"/>
    <w:rsid w:val="0035725F"/>
    <w:rsid w:val="0036078D"/>
    <w:rsid w:val="0036609A"/>
    <w:rsid w:val="00367926"/>
    <w:rsid w:val="00367F06"/>
    <w:rsid w:val="0037039F"/>
    <w:rsid w:val="00374B7E"/>
    <w:rsid w:val="00374F71"/>
    <w:rsid w:val="00375279"/>
    <w:rsid w:val="003802CA"/>
    <w:rsid w:val="00382160"/>
    <w:rsid w:val="00387ABF"/>
    <w:rsid w:val="003925E6"/>
    <w:rsid w:val="00392AFB"/>
    <w:rsid w:val="003941CA"/>
    <w:rsid w:val="00396354"/>
    <w:rsid w:val="003A474C"/>
    <w:rsid w:val="003B09EA"/>
    <w:rsid w:val="003B0C83"/>
    <w:rsid w:val="003B1664"/>
    <w:rsid w:val="003B3255"/>
    <w:rsid w:val="003B3CB8"/>
    <w:rsid w:val="003B56D4"/>
    <w:rsid w:val="003B721D"/>
    <w:rsid w:val="003B76CA"/>
    <w:rsid w:val="003D0E19"/>
    <w:rsid w:val="003E27DF"/>
    <w:rsid w:val="003F467B"/>
    <w:rsid w:val="003F63DD"/>
    <w:rsid w:val="003F7DA9"/>
    <w:rsid w:val="00400516"/>
    <w:rsid w:val="0040381F"/>
    <w:rsid w:val="00404184"/>
    <w:rsid w:val="00405A9E"/>
    <w:rsid w:val="00412469"/>
    <w:rsid w:val="004138C4"/>
    <w:rsid w:val="00414A36"/>
    <w:rsid w:val="00420686"/>
    <w:rsid w:val="00421153"/>
    <w:rsid w:val="00423089"/>
    <w:rsid w:val="00425138"/>
    <w:rsid w:val="00427F29"/>
    <w:rsid w:val="004313FC"/>
    <w:rsid w:val="00431D6D"/>
    <w:rsid w:val="0043276A"/>
    <w:rsid w:val="00435BE7"/>
    <w:rsid w:val="00437A78"/>
    <w:rsid w:val="004400CA"/>
    <w:rsid w:val="004436D4"/>
    <w:rsid w:val="00443C76"/>
    <w:rsid w:val="00444B30"/>
    <w:rsid w:val="00444B6B"/>
    <w:rsid w:val="00447F1F"/>
    <w:rsid w:val="00452AAC"/>
    <w:rsid w:val="00454C24"/>
    <w:rsid w:val="00456157"/>
    <w:rsid w:val="00462086"/>
    <w:rsid w:val="00462095"/>
    <w:rsid w:val="0046468A"/>
    <w:rsid w:val="00471C27"/>
    <w:rsid w:val="0047550A"/>
    <w:rsid w:val="00480596"/>
    <w:rsid w:val="00481E1E"/>
    <w:rsid w:val="0048634B"/>
    <w:rsid w:val="00493D63"/>
    <w:rsid w:val="0049569A"/>
    <w:rsid w:val="004A0470"/>
    <w:rsid w:val="004A0727"/>
    <w:rsid w:val="004A575C"/>
    <w:rsid w:val="004A5BE5"/>
    <w:rsid w:val="004B2DCA"/>
    <w:rsid w:val="004B43C8"/>
    <w:rsid w:val="004C081A"/>
    <w:rsid w:val="004C6D64"/>
    <w:rsid w:val="004D1527"/>
    <w:rsid w:val="004D3AAC"/>
    <w:rsid w:val="004D6394"/>
    <w:rsid w:val="004E0EA1"/>
    <w:rsid w:val="004E2E44"/>
    <w:rsid w:val="004E4EEB"/>
    <w:rsid w:val="004E66D6"/>
    <w:rsid w:val="004E6F8A"/>
    <w:rsid w:val="004E777A"/>
    <w:rsid w:val="004E7A22"/>
    <w:rsid w:val="004E7A50"/>
    <w:rsid w:val="004F48B6"/>
    <w:rsid w:val="004F5372"/>
    <w:rsid w:val="004F7855"/>
    <w:rsid w:val="005001C6"/>
    <w:rsid w:val="00502D00"/>
    <w:rsid w:val="00503B1F"/>
    <w:rsid w:val="00505C5F"/>
    <w:rsid w:val="00510596"/>
    <w:rsid w:val="00516E5E"/>
    <w:rsid w:val="0052011B"/>
    <w:rsid w:val="00522E31"/>
    <w:rsid w:val="00524C6F"/>
    <w:rsid w:val="00525ECF"/>
    <w:rsid w:val="0052750E"/>
    <w:rsid w:val="00527C8A"/>
    <w:rsid w:val="00530342"/>
    <w:rsid w:val="00536841"/>
    <w:rsid w:val="00537592"/>
    <w:rsid w:val="00537669"/>
    <w:rsid w:val="00540134"/>
    <w:rsid w:val="00552A88"/>
    <w:rsid w:val="005536FF"/>
    <w:rsid w:val="00554E49"/>
    <w:rsid w:val="00555340"/>
    <w:rsid w:val="00557E61"/>
    <w:rsid w:val="00560B49"/>
    <w:rsid w:val="0056455B"/>
    <w:rsid w:val="00565042"/>
    <w:rsid w:val="00570B99"/>
    <w:rsid w:val="00572DF1"/>
    <w:rsid w:val="00582E0E"/>
    <w:rsid w:val="00584090"/>
    <w:rsid w:val="0058513B"/>
    <w:rsid w:val="0058543F"/>
    <w:rsid w:val="005856E8"/>
    <w:rsid w:val="00585B20"/>
    <w:rsid w:val="0058738E"/>
    <w:rsid w:val="005902D6"/>
    <w:rsid w:val="00591A28"/>
    <w:rsid w:val="0059334B"/>
    <w:rsid w:val="00593CDC"/>
    <w:rsid w:val="00593D3A"/>
    <w:rsid w:val="005A3A4A"/>
    <w:rsid w:val="005A7E40"/>
    <w:rsid w:val="005B27B0"/>
    <w:rsid w:val="005C18AE"/>
    <w:rsid w:val="005C3EB0"/>
    <w:rsid w:val="005C4480"/>
    <w:rsid w:val="005C475D"/>
    <w:rsid w:val="005C6766"/>
    <w:rsid w:val="005D0AB3"/>
    <w:rsid w:val="005D7415"/>
    <w:rsid w:val="005E192D"/>
    <w:rsid w:val="005E3DA4"/>
    <w:rsid w:val="005E601E"/>
    <w:rsid w:val="005F4183"/>
    <w:rsid w:val="006013B7"/>
    <w:rsid w:val="00603331"/>
    <w:rsid w:val="00605A61"/>
    <w:rsid w:val="00610258"/>
    <w:rsid w:val="006108F2"/>
    <w:rsid w:val="006143CB"/>
    <w:rsid w:val="0061547C"/>
    <w:rsid w:val="00617F9B"/>
    <w:rsid w:val="0062053A"/>
    <w:rsid w:val="00621FF8"/>
    <w:rsid w:val="00623DBC"/>
    <w:rsid w:val="00631C3B"/>
    <w:rsid w:val="0063796B"/>
    <w:rsid w:val="006413C4"/>
    <w:rsid w:val="006422BF"/>
    <w:rsid w:val="0064258A"/>
    <w:rsid w:val="00646D50"/>
    <w:rsid w:val="00654612"/>
    <w:rsid w:val="00654675"/>
    <w:rsid w:val="006549BD"/>
    <w:rsid w:val="006605CB"/>
    <w:rsid w:val="006625EC"/>
    <w:rsid w:val="00663E8B"/>
    <w:rsid w:val="006645FA"/>
    <w:rsid w:val="00666A65"/>
    <w:rsid w:val="00666AC2"/>
    <w:rsid w:val="006730E1"/>
    <w:rsid w:val="00674539"/>
    <w:rsid w:val="00676A9C"/>
    <w:rsid w:val="006842D3"/>
    <w:rsid w:val="00684D04"/>
    <w:rsid w:val="00684F11"/>
    <w:rsid w:val="00685252"/>
    <w:rsid w:val="00686969"/>
    <w:rsid w:val="00690471"/>
    <w:rsid w:val="00693C6F"/>
    <w:rsid w:val="006959AE"/>
    <w:rsid w:val="006A1922"/>
    <w:rsid w:val="006A2FF0"/>
    <w:rsid w:val="006A5F31"/>
    <w:rsid w:val="006A6000"/>
    <w:rsid w:val="006B63F2"/>
    <w:rsid w:val="006C07AD"/>
    <w:rsid w:val="006C3361"/>
    <w:rsid w:val="006C3CDA"/>
    <w:rsid w:val="006D22AA"/>
    <w:rsid w:val="006D2316"/>
    <w:rsid w:val="006D3ADC"/>
    <w:rsid w:val="006E336F"/>
    <w:rsid w:val="006E4F7D"/>
    <w:rsid w:val="006F3A80"/>
    <w:rsid w:val="006F5867"/>
    <w:rsid w:val="00700A19"/>
    <w:rsid w:val="00707AD9"/>
    <w:rsid w:val="00707E4F"/>
    <w:rsid w:val="007131EA"/>
    <w:rsid w:val="00717684"/>
    <w:rsid w:val="0072152B"/>
    <w:rsid w:val="00734077"/>
    <w:rsid w:val="00734AC9"/>
    <w:rsid w:val="007378CC"/>
    <w:rsid w:val="0074437E"/>
    <w:rsid w:val="00746715"/>
    <w:rsid w:val="007472FA"/>
    <w:rsid w:val="00750634"/>
    <w:rsid w:val="00756458"/>
    <w:rsid w:val="007578A1"/>
    <w:rsid w:val="00760880"/>
    <w:rsid w:val="0076231A"/>
    <w:rsid w:val="0076411B"/>
    <w:rsid w:val="0076620A"/>
    <w:rsid w:val="00766666"/>
    <w:rsid w:val="00774DC7"/>
    <w:rsid w:val="00775835"/>
    <w:rsid w:val="00776F24"/>
    <w:rsid w:val="00782D57"/>
    <w:rsid w:val="00784A7F"/>
    <w:rsid w:val="00791F6B"/>
    <w:rsid w:val="00796E24"/>
    <w:rsid w:val="007A0ADE"/>
    <w:rsid w:val="007A1335"/>
    <w:rsid w:val="007A23C9"/>
    <w:rsid w:val="007A30B8"/>
    <w:rsid w:val="007A78DD"/>
    <w:rsid w:val="007B4840"/>
    <w:rsid w:val="007C428E"/>
    <w:rsid w:val="007D0810"/>
    <w:rsid w:val="007D2AC1"/>
    <w:rsid w:val="007D4782"/>
    <w:rsid w:val="007D527A"/>
    <w:rsid w:val="007D5F57"/>
    <w:rsid w:val="007D7620"/>
    <w:rsid w:val="007E1C32"/>
    <w:rsid w:val="007E2397"/>
    <w:rsid w:val="007E2B95"/>
    <w:rsid w:val="007E55A0"/>
    <w:rsid w:val="007F35B9"/>
    <w:rsid w:val="007F59D1"/>
    <w:rsid w:val="007F7B7F"/>
    <w:rsid w:val="008046E4"/>
    <w:rsid w:val="00804A8E"/>
    <w:rsid w:val="00806CDC"/>
    <w:rsid w:val="0081351E"/>
    <w:rsid w:val="0082106E"/>
    <w:rsid w:val="0082133D"/>
    <w:rsid w:val="00821F3E"/>
    <w:rsid w:val="008227DE"/>
    <w:rsid w:val="00825012"/>
    <w:rsid w:val="0082531F"/>
    <w:rsid w:val="00825364"/>
    <w:rsid w:val="008255D0"/>
    <w:rsid w:val="00826A22"/>
    <w:rsid w:val="00830793"/>
    <w:rsid w:val="00837C1F"/>
    <w:rsid w:val="00845FD4"/>
    <w:rsid w:val="008522F0"/>
    <w:rsid w:val="00854192"/>
    <w:rsid w:val="00854E2C"/>
    <w:rsid w:val="0087105E"/>
    <w:rsid w:val="00873B46"/>
    <w:rsid w:val="00876733"/>
    <w:rsid w:val="00876903"/>
    <w:rsid w:val="00882770"/>
    <w:rsid w:val="00882EE1"/>
    <w:rsid w:val="008854B3"/>
    <w:rsid w:val="00893302"/>
    <w:rsid w:val="00897973"/>
    <w:rsid w:val="008A0A7E"/>
    <w:rsid w:val="008A2F7B"/>
    <w:rsid w:val="008A4222"/>
    <w:rsid w:val="008B2633"/>
    <w:rsid w:val="008C6FE1"/>
    <w:rsid w:val="008C78EB"/>
    <w:rsid w:val="008C792B"/>
    <w:rsid w:val="008D115A"/>
    <w:rsid w:val="008D52FF"/>
    <w:rsid w:val="008D6BC0"/>
    <w:rsid w:val="008E0451"/>
    <w:rsid w:val="008E2408"/>
    <w:rsid w:val="008E437C"/>
    <w:rsid w:val="008E55B7"/>
    <w:rsid w:val="008E614E"/>
    <w:rsid w:val="008E61AF"/>
    <w:rsid w:val="008E7AAE"/>
    <w:rsid w:val="008E7C86"/>
    <w:rsid w:val="008F5C71"/>
    <w:rsid w:val="008F7404"/>
    <w:rsid w:val="009022F4"/>
    <w:rsid w:val="009025E7"/>
    <w:rsid w:val="00902FB1"/>
    <w:rsid w:val="00903DDD"/>
    <w:rsid w:val="009075CD"/>
    <w:rsid w:val="00910352"/>
    <w:rsid w:val="00910698"/>
    <w:rsid w:val="009114AE"/>
    <w:rsid w:val="0092059E"/>
    <w:rsid w:val="00920EF9"/>
    <w:rsid w:val="00923702"/>
    <w:rsid w:val="009301E0"/>
    <w:rsid w:val="0093174D"/>
    <w:rsid w:val="00931C15"/>
    <w:rsid w:val="0093398E"/>
    <w:rsid w:val="0093793E"/>
    <w:rsid w:val="00940990"/>
    <w:rsid w:val="009504F3"/>
    <w:rsid w:val="00953B26"/>
    <w:rsid w:val="00955465"/>
    <w:rsid w:val="00965F93"/>
    <w:rsid w:val="00975CD7"/>
    <w:rsid w:val="009804C5"/>
    <w:rsid w:val="0098358A"/>
    <w:rsid w:val="00984161"/>
    <w:rsid w:val="00986F15"/>
    <w:rsid w:val="00987874"/>
    <w:rsid w:val="0099202D"/>
    <w:rsid w:val="00994B75"/>
    <w:rsid w:val="00995783"/>
    <w:rsid w:val="009A5FAF"/>
    <w:rsid w:val="009A60CA"/>
    <w:rsid w:val="009B31C0"/>
    <w:rsid w:val="009B3C9B"/>
    <w:rsid w:val="009B3DBF"/>
    <w:rsid w:val="009B4D38"/>
    <w:rsid w:val="009B4EA1"/>
    <w:rsid w:val="009B5B76"/>
    <w:rsid w:val="009B6F60"/>
    <w:rsid w:val="009C2C89"/>
    <w:rsid w:val="009C32E7"/>
    <w:rsid w:val="009C4CE8"/>
    <w:rsid w:val="009C60EF"/>
    <w:rsid w:val="009D0CB6"/>
    <w:rsid w:val="009D1187"/>
    <w:rsid w:val="009D693A"/>
    <w:rsid w:val="009D6F73"/>
    <w:rsid w:val="009E0FD5"/>
    <w:rsid w:val="009E1D32"/>
    <w:rsid w:val="009E64EE"/>
    <w:rsid w:val="009F1C57"/>
    <w:rsid w:val="009F4677"/>
    <w:rsid w:val="009F4D3D"/>
    <w:rsid w:val="00A064C5"/>
    <w:rsid w:val="00A0666C"/>
    <w:rsid w:val="00A069B5"/>
    <w:rsid w:val="00A06C69"/>
    <w:rsid w:val="00A138D5"/>
    <w:rsid w:val="00A13983"/>
    <w:rsid w:val="00A16ACC"/>
    <w:rsid w:val="00A27B3B"/>
    <w:rsid w:val="00A31059"/>
    <w:rsid w:val="00A31B68"/>
    <w:rsid w:val="00A349B0"/>
    <w:rsid w:val="00A357D9"/>
    <w:rsid w:val="00A4228B"/>
    <w:rsid w:val="00A44AF2"/>
    <w:rsid w:val="00A4691F"/>
    <w:rsid w:val="00A4776A"/>
    <w:rsid w:val="00A50B49"/>
    <w:rsid w:val="00A52758"/>
    <w:rsid w:val="00A55DCF"/>
    <w:rsid w:val="00A56A0C"/>
    <w:rsid w:val="00A67CE6"/>
    <w:rsid w:val="00A736D2"/>
    <w:rsid w:val="00A73AA2"/>
    <w:rsid w:val="00A762E1"/>
    <w:rsid w:val="00A77146"/>
    <w:rsid w:val="00A81A0C"/>
    <w:rsid w:val="00A84669"/>
    <w:rsid w:val="00A85562"/>
    <w:rsid w:val="00A85B6F"/>
    <w:rsid w:val="00A906D4"/>
    <w:rsid w:val="00A914B3"/>
    <w:rsid w:val="00A93203"/>
    <w:rsid w:val="00A93D69"/>
    <w:rsid w:val="00A94BC3"/>
    <w:rsid w:val="00A96F40"/>
    <w:rsid w:val="00AA292C"/>
    <w:rsid w:val="00AA7A60"/>
    <w:rsid w:val="00AB4BC7"/>
    <w:rsid w:val="00AC20A7"/>
    <w:rsid w:val="00AC27FB"/>
    <w:rsid w:val="00AC31FA"/>
    <w:rsid w:val="00AC667E"/>
    <w:rsid w:val="00AC6CC5"/>
    <w:rsid w:val="00AC7AC6"/>
    <w:rsid w:val="00AD2A1C"/>
    <w:rsid w:val="00AD4880"/>
    <w:rsid w:val="00AD4E7D"/>
    <w:rsid w:val="00AD5A4F"/>
    <w:rsid w:val="00AD64FA"/>
    <w:rsid w:val="00AE0767"/>
    <w:rsid w:val="00AE1489"/>
    <w:rsid w:val="00AE1556"/>
    <w:rsid w:val="00AE1D3C"/>
    <w:rsid w:val="00AE2E20"/>
    <w:rsid w:val="00AE42FA"/>
    <w:rsid w:val="00AE61DD"/>
    <w:rsid w:val="00AF0C0F"/>
    <w:rsid w:val="00AF1F54"/>
    <w:rsid w:val="00AF390C"/>
    <w:rsid w:val="00AF548F"/>
    <w:rsid w:val="00B023ED"/>
    <w:rsid w:val="00B03241"/>
    <w:rsid w:val="00B07836"/>
    <w:rsid w:val="00B12CDA"/>
    <w:rsid w:val="00B1559D"/>
    <w:rsid w:val="00B16C25"/>
    <w:rsid w:val="00B17320"/>
    <w:rsid w:val="00B26529"/>
    <w:rsid w:val="00B31495"/>
    <w:rsid w:val="00B32F4B"/>
    <w:rsid w:val="00B33029"/>
    <w:rsid w:val="00B336E2"/>
    <w:rsid w:val="00B42F26"/>
    <w:rsid w:val="00B4333C"/>
    <w:rsid w:val="00B50743"/>
    <w:rsid w:val="00B50FD0"/>
    <w:rsid w:val="00B5291C"/>
    <w:rsid w:val="00B53CA6"/>
    <w:rsid w:val="00B55570"/>
    <w:rsid w:val="00B63BCE"/>
    <w:rsid w:val="00B658E9"/>
    <w:rsid w:val="00B66338"/>
    <w:rsid w:val="00B66D9E"/>
    <w:rsid w:val="00B67CE1"/>
    <w:rsid w:val="00B72100"/>
    <w:rsid w:val="00B726D8"/>
    <w:rsid w:val="00B72CF5"/>
    <w:rsid w:val="00B75183"/>
    <w:rsid w:val="00B76C57"/>
    <w:rsid w:val="00B8091A"/>
    <w:rsid w:val="00B85244"/>
    <w:rsid w:val="00B86345"/>
    <w:rsid w:val="00B87969"/>
    <w:rsid w:val="00B87EC5"/>
    <w:rsid w:val="00B9026E"/>
    <w:rsid w:val="00B90B6D"/>
    <w:rsid w:val="00B92255"/>
    <w:rsid w:val="00B929DA"/>
    <w:rsid w:val="00B935DA"/>
    <w:rsid w:val="00B9497B"/>
    <w:rsid w:val="00B96D34"/>
    <w:rsid w:val="00B9761F"/>
    <w:rsid w:val="00BA09B6"/>
    <w:rsid w:val="00BA1DFC"/>
    <w:rsid w:val="00BA4A7A"/>
    <w:rsid w:val="00BA6FBA"/>
    <w:rsid w:val="00BA7584"/>
    <w:rsid w:val="00BB2B74"/>
    <w:rsid w:val="00BB4312"/>
    <w:rsid w:val="00BB5D5B"/>
    <w:rsid w:val="00BC090C"/>
    <w:rsid w:val="00BC125E"/>
    <w:rsid w:val="00BC14BC"/>
    <w:rsid w:val="00BD02CF"/>
    <w:rsid w:val="00BD46F9"/>
    <w:rsid w:val="00BD6D38"/>
    <w:rsid w:val="00BD6F52"/>
    <w:rsid w:val="00BE2514"/>
    <w:rsid w:val="00BE34A3"/>
    <w:rsid w:val="00BE3606"/>
    <w:rsid w:val="00BF2A45"/>
    <w:rsid w:val="00BF37E0"/>
    <w:rsid w:val="00BF692E"/>
    <w:rsid w:val="00BF749B"/>
    <w:rsid w:val="00BF78F4"/>
    <w:rsid w:val="00C00631"/>
    <w:rsid w:val="00C06452"/>
    <w:rsid w:val="00C108F2"/>
    <w:rsid w:val="00C17913"/>
    <w:rsid w:val="00C22321"/>
    <w:rsid w:val="00C2423D"/>
    <w:rsid w:val="00C24E93"/>
    <w:rsid w:val="00C27D32"/>
    <w:rsid w:val="00C3014E"/>
    <w:rsid w:val="00C309F5"/>
    <w:rsid w:val="00C31CB9"/>
    <w:rsid w:val="00C41131"/>
    <w:rsid w:val="00C41FF1"/>
    <w:rsid w:val="00C4566F"/>
    <w:rsid w:val="00C45A71"/>
    <w:rsid w:val="00C463F7"/>
    <w:rsid w:val="00C47E2B"/>
    <w:rsid w:val="00C50668"/>
    <w:rsid w:val="00C607B9"/>
    <w:rsid w:val="00C61B1A"/>
    <w:rsid w:val="00C620AF"/>
    <w:rsid w:val="00C623D6"/>
    <w:rsid w:val="00C64A7C"/>
    <w:rsid w:val="00C71312"/>
    <w:rsid w:val="00C7184D"/>
    <w:rsid w:val="00C75B36"/>
    <w:rsid w:val="00C75CE4"/>
    <w:rsid w:val="00C802C2"/>
    <w:rsid w:val="00C803F7"/>
    <w:rsid w:val="00C835A6"/>
    <w:rsid w:val="00C84507"/>
    <w:rsid w:val="00C84A71"/>
    <w:rsid w:val="00C86CC5"/>
    <w:rsid w:val="00C951A5"/>
    <w:rsid w:val="00C967B1"/>
    <w:rsid w:val="00CA1A36"/>
    <w:rsid w:val="00CA1A38"/>
    <w:rsid w:val="00CA2A10"/>
    <w:rsid w:val="00CA64DE"/>
    <w:rsid w:val="00CA78C6"/>
    <w:rsid w:val="00CB0ED6"/>
    <w:rsid w:val="00CB193A"/>
    <w:rsid w:val="00CB270B"/>
    <w:rsid w:val="00CB2726"/>
    <w:rsid w:val="00CB29B2"/>
    <w:rsid w:val="00CB48E3"/>
    <w:rsid w:val="00CB5A06"/>
    <w:rsid w:val="00CB6DC9"/>
    <w:rsid w:val="00CC0C22"/>
    <w:rsid w:val="00CC20E7"/>
    <w:rsid w:val="00CC7E39"/>
    <w:rsid w:val="00CD1BBB"/>
    <w:rsid w:val="00CD3ABB"/>
    <w:rsid w:val="00CD5D44"/>
    <w:rsid w:val="00CE465C"/>
    <w:rsid w:val="00CF0899"/>
    <w:rsid w:val="00CF1030"/>
    <w:rsid w:val="00CF1411"/>
    <w:rsid w:val="00CF175C"/>
    <w:rsid w:val="00CF1B21"/>
    <w:rsid w:val="00CF2FF8"/>
    <w:rsid w:val="00CF381C"/>
    <w:rsid w:val="00CF4598"/>
    <w:rsid w:val="00CF7030"/>
    <w:rsid w:val="00D00C37"/>
    <w:rsid w:val="00D0189A"/>
    <w:rsid w:val="00D0283C"/>
    <w:rsid w:val="00D02EAC"/>
    <w:rsid w:val="00D04BFD"/>
    <w:rsid w:val="00D05A22"/>
    <w:rsid w:val="00D10092"/>
    <w:rsid w:val="00D11C34"/>
    <w:rsid w:val="00D13F18"/>
    <w:rsid w:val="00D148D8"/>
    <w:rsid w:val="00D16B3B"/>
    <w:rsid w:val="00D26D20"/>
    <w:rsid w:val="00D27BD6"/>
    <w:rsid w:val="00D33FBA"/>
    <w:rsid w:val="00D34434"/>
    <w:rsid w:val="00D36746"/>
    <w:rsid w:val="00D3768D"/>
    <w:rsid w:val="00D37E96"/>
    <w:rsid w:val="00D400AD"/>
    <w:rsid w:val="00D41D9B"/>
    <w:rsid w:val="00D455B7"/>
    <w:rsid w:val="00D508B5"/>
    <w:rsid w:val="00D51115"/>
    <w:rsid w:val="00D51E42"/>
    <w:rsid w:val="00D6502E"/>
    <w:rsid w:val="00D675FA"/>
    <w:rsid w:val="00D7067D"/>
    <w:rsid w:val="00D709EA"/>
    <w:rsid w:val="00D71E34"/>
    <w:rsid w:val="00D721C7"/>
    <w:rsid w:val="00D73837"/>
    <w:rsid w:val="00D74848"/>
    <w:rsid w:val="00D7657F"/>
    <w:rsid w:val="00D76705"/>
    <w:rsid w:val="00D8116A"/>
    <w:rsid w:val="00D84267"/>
    <w:rsid w:val="00D84586"/>
    <w:rsid w:val="00D84D16"/>
    <w:rsid w:val="00D86670"/>
    <w:rsid w:val="00D86BA5"/>
    <w:rsid w:val="00D87F6A"/>
    <w:rsid w:val="00D9055C"/>
    <w:rsid w:val="00D90F6D"/>
    <w:rsid w:val="00D91B7F"/>
    <w:rsid w:val="00D91C91"/>
    <w:rsid w:val="00D94B08"/>
    <w:rsid w:val="00D96E83"/>
    <w:rsid w:val="00D9710B"/>
    <w:rsid w:val="00DA319B"/>
    <w:rsid w:val="00DA5FAC"/>
    <w:rsid w:val="00DB219A"/>
    <w:rsid w:val="00DB2B97"/>
    <w:rsid w:val="00DC269C"/>
    <w:rsid w:val="00DC29DB"/>
    <w:rsid w:val="00DC3B6A"/>
    <w:rsid w:val="00DC5BE0"/>
    <w:rsid w:val="00DC60DF"/>
    <w:rsid w:val="00DD1357"/>
    <w:rsid w:val="00DD60D0"/>
    <w:rsid w:val="00DD7747"/>
    <w:rsid w:val="00DE1FB7"/>
    <w:rsid w:val="00DE28CD"/>
    <w:rsid w:val="00DE5765"/>
    <w:rsid w:val="00DE5F9C"/>
    <w:rsid w:val="00E01E98"/>
    <w:rsid w:val="00E05524"/>
    <w:rsid w:val="00E06932"/>
    <w:rsid w:val="00E102EF"/>
    <w:rsid w:val="00E10371"/>
    <w:rsid w:val="00E110D5"/>
    <w:rsid w:val="00E11E2A"/>
    <w:rsid w:val="00E1357D"/>
    <w:rsid w:val="00E17FE7"/>
    <w:rsid w:val="00E209EA"/>
    <w:rsid w:val="00E23590"/>
    <w:rsid w:val="00E26C3C"/>
    <w:rsid w:val="00E41BAB"/>
    <w:rsid w:val="00E42978"/>
    <w:rsid w:val="00E437AB"/>
    <w:rsid w:val="00E43BC5"/>
    <w:rsid w:val="00E43D48"/>
    <w:rsid w:val="00E45C44"/>
    <w:rsid w:val="00E46199"/>
    <w:rsid w:val="00E46AB3"/>
    <w:rsid w:val="00E47C65"/>
    <w:rsid w:val="00E50891"/>
    <w:rsid w:val="00E515FD"/>
    <w:rsid w:val="00E51C4D"/>
    <w:rsid w:val="00E52326"/>
    <w:rsid w:val="00E56AD6"/>
    <w:rsid w:val="00E607CC"/>
    <w:rsid w:val="00E64114"/>
    <w:rsid w:val="00E644C6"/>
    <w:rsid w:val="00E65455"/>
    <w:rsid w:val="00E66225"/>
    <w:rsid w:val="00E66622"/>
    <w:rsid w:val="00E67DEB"/>
    <w:rsid w:val="00E7227E"/>
    <w:rsid w:val="00E74462"/>
    <w:rsid w:val="00E810AF"/>
    <w:rsid w:val="00E83BC5"/>
    <w:rsid w:val="00E83C43"/>
    <w:rsid w:val="00E84758"/>
    <w:rsid w:val="00E866A7"/>
    <w:rsid w:val="00E9069D"/>
    <w:rsid w:val="00E92F7A"/>
    <w:rsid w:val="00E93691"/>
    <w:rsid w:val="00E94B14"/>
    <w:rsid w:val="00E95045"/>
    <w:rsid w:val="00EA3A88"/>
    <w:rsid w:val="00EA6748"/>
    <w:rsid w:val="00EB2CA6"/>
    <w:rsid w:val="00EB706E"/>
    <w:rsid w:val="00EB74A4"/>
    <w:rsid w:val="00EC08D1"/>
    <w:rsid w:val="00EC2B9C"/>
    <w:rsid w:val="00EC2F43"/>
    <w:rsid w:val="00EC4774"/>
    <w:rsid w:val="00EC4A84"/>
    <w:rsid w:val="00ED1C0A"/>
    <w:rsid w:val="00EE0A3E"/>
    <w:rsid w:val="00EE5510"/>
    <w:rsid w:val="00EF04B8"/>
    <w:rsid w:val="00EF103A"/>
    <w:rsid w:val="00EF2869"/>
    <w:rsid w:val="00EF2953"/>
    <w:rsid w:val="00EF343F"/>
    <w:rsid w:val="00EF6C2C"/>
    <w:rsid w:val="00F03E36"/>
    <w:rsid w:val="00F0575A"/>
    <w:rsid w:val="00F05975"/>
    <w:rsid w:val="00F069B5"/>
    <w:rsid w:val="00F10C6F"/>
    <w:rsid w:val="00F12A5C"/>
    <w:rsid w:val="00F13D07"/>
    <w:rsid w:val="00F13E50"/>
    <w:rsid w:val="00F13EFB"/>
    <w:rsid w:val="00F20B5E"/>
    <w:rsid w:val="00F22501"/>
    <w:rsid w:val="00F22809"/>
    <w:rsid w:val="00F2312A"/>
    <w:rsid w:val="00F258E3"/>
    <w:rsid w:val="00F26A9D"/>
    <w:rsid w:val="00F27AB1"/>
    <w:rsid w:val="00F31089"/>
    <w:rsid w:val="00F41708"/>
    <w:rsid w:val="00F47F04"/>
    <w:rsid w:val="00F50B7B"/>
    <w:rsid w:val="00F51C99"/>
    <w:rsid w:val="00F53782"/>
    <w:rsid w:val="00F572DC"/>
    <w:rsid w:val="00F57748"/>
    <w:rsid w:val="00F60B06"/>
    <w:rsid w:val="00F6117E"/>
    <w:rsid w:val="00F657E3"/>
    <w:rsid w:val="00F67D7E"/>
    <w:rsid w:val="00F708FD"/>
    <w:rsid w:val="00F71B7F"/>
    <w:rsid w:val="00F71F07"/>
    <w:rsid w:val="00F812F9"/>
    <w:rsid w:val="00F8274B"/>
    <w:rsid w:val="00F83977"/>
    <w:rsid w:val="00F842B7"/>
    <w:rsid w:val="00F8445B"/>
    <w:rsid w:val="00F85CE2"/>
    <w:rsid w:val="00F86B9A"/>
    <w:rsid w:val="00F878A3"/>
    <w:rsid w:val="00F90680"/>
    <w:rsid w:val="00F91C96"/>
    <w:rsid w:val="00FB0190"/>
    <w:rsid w:val="00FB5631"/>
    <w:rsid w:val="00FB7F5C"/>
    <w:rsid w:val="00FC2237"/>
    <w:rsid w:val="00FC44BF"/>
    <w:rsid w:val="00FC466A"/>
    <w:rsid w:val="00FC4B32"/>
    <w:rsid w:val="00FC705B"/>
    <w:rsid w:val="00FD131B"/>
    <w:rsid w:val="00FD22E4"/>
    <w:rsid w:val="00FD7142"/>
    <w:rsid w:val="00FD7983"/>
    <w:rsid w:val="00FE0721"/>
    <w:rsid w:val="00FE1FF2"/>
    <w:rsid w:val="00FE55EB"/>
    <w:rsid w:val="00FF14D3"/>
    <w:rsid w:val="00FF21E4"/>
    <w:rsid w:val="00FF26C6"/>
    <w:rsid w:val="00FF392D"/>
    <w:rsid w:val="00FF3FD7"/>
    <w:rsid w:val="00FF41BC"/>
    <w:rsid w:val="00FF57B0"/>
    <w:rsid w:val="00FF5D1A"/>
    <w:rsid w:val="00FF6809"/>
    <w:rsid w:val="00FF71E8"/>
    <w:rsid w:val="6342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EC4774"/>
    <w:pPr>
      <w:keepNext/>
      <w:keepLines/>
      <w:jc w:val="center"/>
      <w:outlineLvl w:val="0"/>
    </w:pPr>
    <w:rPr>
      <w:rFonts w:eastAsia="华文中宋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C4774"/>
    <w:rPr>
      <w:rFonts w:ascii="宋体"/>
      <w:sz w:val="18"/>
      <w:szCs w:val="18"/>
    </w:rPr>
  </w:style>
  <w:style w:type="paragraph" w:styleId="a4">
    <w:name w:val="Plain Text"/>
    <w:basedOn w:val="a"/>
    <w:link w:val="Char0"/>
    <w:uiPriority w:val="99"/>
    <w:qFormat/>
    <w:rsid w:val="00EC4774"/>
    <w:rPr>
      <w:rFonts w:ascii="宋体" w:hAnsi="Courier New"/>
    </w:rPr>
  </w:style>
  <w:style w:type="paragraph" w:styleId="a5">
    <w:name w:val="Balloon Text"/>
    <w:basedOn w:val="a"/>
    <w:link w:val="Char1"/>
    <w:uiPriority w:val="99"/>
    <w:semiHidden/>
    <w:unhideWhenUsed/>
    <w:rsid w:val="00EC477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C4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C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C4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EC477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C4774"/>
    <w:rPr>
      <w:sz w:val="18"/>
      <w:szCs w:val="18"/>
    </w:rPr>
  </w:style>
  <w:style w:type="character" w:customStyle="1" w:styleId="Char0">
    <w:name w:val="纯文本 Char"/>
    <w:basedOn w:val="a0"/>
    <w:link w:val="a4"/>
    <w:uiPriority w:val="99"/>
    <w:rsid w:val="00EC4774"/>
    <w:rPr>
      <w:rFonts w:ascii="宋体" w:eastAsia="宋体" w:hAnsi="Courier New" w:cs="Times New Roman"/>
      <w:szCs w:val="20"/>
    </w:rPr>
  </w:style>
  <w:style w:type="paragraph" w:customStyle="1" w:styleId="10">
    <w:name w:val="普通(网站)1"/>
    <w:basedOn w:val="a"/>
    <w:rsid w:val="00EC4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C4774"/>
    <w:rPr>
      <w:rFonts w:ascii="Times New Roman" w:eastAsia="华文中宋" w:hAnsi="Times New Roman" w:cs="Times New Roman"/>
      <w:bCs/>
      <w:kern w:val="44"/>
      <w:sz w:val="36"/>
      <w:szCs w:val="4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C477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C4774"/>
    <w:rPr>
      <w:rFonts w:ascii="宋体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56D4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3B56D4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3B56D4"/>
    <w:rPr>
      <w:rFonts w:ascii="Times New Roman" w:eastAsia="宋体" w:hAnsi="Times New Roman" w:cs="Times New Roman"/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B56D4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3B56D4"/>
    <w:rPr>
      <w:b/>
      <w:bCs/>
    </w:rPr>
  </w:style>
  <w:style w:type="character" w:styleId="ac">
    <w:name w:val="Strong"/>
    <w:basedOn w:val="a0"/>
    <w:uiPriority w:val="22"/>
    <w:qFormat/>
    <w:rsid w:val="00E41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369F4-7740-4C20-8066-2565144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4</cp:revision>
  <cp:lastPrinted>2019-10-28T03:25:00Z</cp:lastPrinted>
  <dcterms:created xsi:type="dcterms:W3CDTF">2019-09-17T02:26:00Z</dcterms:created>
  <dcterms:modified xsi:type="dcterms:W3CDTF">2019-10-28T03:26:00Z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