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附件1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  </w:t>
      </w:r>
    </w:p>
    <w:p>
      <w:pPr>
        <w:widowControl/>
        <w:spacing w:line="500" w:lineRule="exact"/>
        <w:jc w:val="center"/>
        <w:rPr>
          <w:rFonts w:hint="eastAsia" w:ascii="仿宋" w:hAnsi="仿宋" w:eastAsia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全国中医药图书信息学术会暨第十三届中医药院校图书馆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馆长会议</w:t>
      </w:r>
      <w:r>
        <w:rPr>
          <w:rFonts w:hint="eastAsia" w:ascii="仿宋" w:hAnsi="仿宋" w:eastAsia="仿宋"/>
          <w:bCs/>
          <w:kern w:val="0"/>
          <w:sz w:val="30"/>
          <w:szCs w:val="30"/>
        </w:rPr>
        <w:t>参会回执表</w:t>
      </w:r>
    </w:p>
    <w:tbl>
      <w:tblPr>
        <w:tblStyle w:val="3"/>
        <w:tblW w:w="94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041"/>
        <w:gridCol w:w="992"/>
        <w:gridCol w:w="1984"/>
        <w:gridCol w:w="1418"/>
        <w:gridCol w:w="16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ind w:firstLine="24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  位</w:t>
            </w:r>
          </w:p>
        </w:tc>
        <w:tc>
          <w:tcPr>
            <w:tcW w:w="50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邮  编 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0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否□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杏苑宾馆</w:t>
            </w:r>
          </w:p>
        </w:tc>
        <w:tc>
          <w:tcPr>
            <w:tcW w:w="50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房型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入住形式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0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套房□ 大标□ 小标□ 大床房□ 单间□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包房□   合住□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4904"/>
    <w:rsid w:val="3D2D3DE8"/>
    <w:rsid w:val="511A569E"/>
    <w:rsid w:val="53597189"/>
    <w:rsid w:val="62CC13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zhxsh</dc:creator>
  <cp:lastModifiedBy>zhxsh</cp:lastModifiedBy>
  <dcterms:modified xsi:type="dcterms:W3CDTF">2016-08-25T03:34:50Z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