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0"/>
        <w:rPr>
          <w:rFonts w:ascii="黑体" w:hAnsi="黑体" w:eastAsia="黑体" w:cs="宋体"/>
          <w:kern w:val="2"/>
          <w:sz w:val="32"/>
          <w:szCs w:val="44"/>
        </w:rPr>
      </w:pPr>
      <w:r>
        <w:rPr>
          <w:rFonts w:ascii="黑体" w:hAnsi="黑体" w:eastAsia="黑体" w:cs="宋体"/>
          <w:kern w:val="2"/>
          <w:sz w:val="32"/>
          <w:szCs w:val="44"/>
        </w:rPr>
        <w:t>附件</w:t>
      </w:r>
    </w:p>
    <w:p>
      <w:pPr>
        <w:widowControl w:val="0"/>
        <w:spacing w:line="560" w:lineRule="exact"/>
        <w:ind w:firstLine="0"/>
        <w:rPr>
          <w:rFonts w:ascii="黑体" w:hAnsi="黑体" w:eastAsia="黑体" w:cs="宋体"/>
          <w:kern w:val="2"/>
          <w:sz w:val="32"/>
          <w:szCs w:val="44"/>
        </w:rPr>
      </w:pPr>
    </w:p>
    <w:p>
      <w:pPr>
        <w:pStyle w:val="4"/>
        <w:spacing w:line="560" w:lineRule="exact"/>
        <w:jc w:val="center"/>
      </w:pPr>
      <w:r>
        <w:rPr>
          <w:rStyle w:val="5"/>
          <w:rFonts w:ascii="方正小标宋简体" w:hAnsi="方正小标宋简体" w:eastAsia="方正小标宋简体" w:cs="Times New Roman"/>
        </w:rPr>
        <w:t>乘车路线</w:t>
      </w:r>
    </w:p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1.</w:t>
      </w:r>
      <w:r>
        <w:rPr>
          <w:rStyle w:val="6"/>
          <w:rFonts w:ascii="仿宋_GB2312" w:eastAsia="仿宋_GB2312"/>
          <w:sz w:val="32"/>
          <w:szCs w:val="32"/>
        </w:rPr>
        <w:t xml:space="preserve">首都机场-国测北京会议会展中心  </w:t>
      </w:r>
    </w:p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空港9路/空港5路到达国门商务区下车</w:t>
      </w:r>
      <w:r>
        <w:rPr>
          <w:rStyle w:val="6"/>
          <w:rFonts w:hint="eastAsia" w:ascii="仿宋_GB2312" w:eastAsia="仿宋_GB2312"/>
          <w:sz w:val="32"/>
          <w:szCs w:val="32"/>
        </w:rPr>
        <w:t>。</w:t>
      </w:r>
      <w:r>
        <w:rPr>
          <w:rStyle w:val="6"/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2.</w:t>
      </w:r>
      <w:r>
        <w:rPr>
          <w:rStyle w:val="6"/>
          <w:rFonts w:ascii="仿宋_GB2312" w:eastAsia="仿宋_GB2312"/>
          <w:sz w:val="32"/>
          <w:szCs w:val="32"/>
        </w:rPr>
        <w:t xml:space="preserve">北京站-国测北京会议会展中心  </w:t>
      </w:r>
    </w:p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地铁2号线转000路东方太阳城通勤班车、850路快车、935快到达国门商务区/馨港车下车;或24路公交转850路快车、935快到达国门商务区/馨港车下车</w:t>
      </w:r>
      <w:r>
        <w:rPr>
          <w:rStyle w:val="6"/>
          <w:rFonts w:hint="eastAsia" w:ascii="仿宋_GB2312" w:eastAsia="仿宋_GB2312"/>
          <w:sz w:val="32"/>
          <w:szCs w:val="32"/>
        </w:rPr>
        <w:t>。</w:t>
      </w:r>
      <w:r>
        <w:rPr>
          <w:rStyle w:val="6"/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3.</w:t>
      </w:r>
      <w:r>
        <w:rPr>
          <w:rStyle w:val="6"/>
          <w:rFonts w:ascii="仿宋_GB2312" w:eastAsia="仿宋_GB2312"/>
          <w:sz w:val="32"/>
          <w:szCs w:val="32"/>
        </w:rPr>
        <w:t xml:space="preserve">北京西站-国测北京会议会展中心 </w:t>
      </w:r>
    </w:p>
    <w:p>
      <w:pPr>
        <w:spacing w:line="56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地铁7号线-地铁4号线-地铁2号线-850路快车抵达馨港车下车；地铁9号线-地铁4号线-地铁10号线-850路快车抵达馨港车下车；地铁7号线-地铁4号线-地铁2号-935路快车抵达馨港车下车；特2公交-935快车抵达馨港车下车</w:t>
      </w:r>
      <w:r>
        <w:rPr>
          <w:rStyle w:val="6"/>
          <w:rFonts w:hint="eastAsia" w:ascii="仿宋_GB2312" w:eastAsia="仿宋_GB2312"/>
          <w:sz w:val="32"/>
          <w:szCs w:val="32"/>
        </w:rPr>
        <w:t>。</w:t>
      </w:r>
      <w:r>
        <w:rPr>
          <w:rStyle w:val="6"/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</w:pPr>
      <w:r>
        <w:rPr>
          <w:rStyle w:val="6"/>
          <w:rFonts w:hint="eastAsia" w:ascii="仿宋_GB2312" w:eastAsia="仿宋_GB2312"/>
          <w:sz w:val="32"/>
          <w:szCs w:val="32"/>
        </w:rPr>
        <w:t>4.</w:t>
      </w:r>
      <w:r>
        <w:rPr>
          <w:rStyle w:val="6"/>
          <w:rFonts w:ascii="仿宋_GB2312" w:eastAsia="仿宋_GB2312"/>
          <w:sz w:val="32"/>
          <w:szCs w:val="32"/>
        </w:rPr>
        <w:t xml:space="preserve">北京南站-国测北京会议会展中心 </w:t>
      </w:r>
    </w:p>
    <w:p>
      <w:pPr>
        <w:spacing w:line="560" w:lineRule="exact"/>
        <w:jc w:val="left"/>
      </w:pPr>
      <w:r>
        <w:rPr>
          <w:rStyle w:val="6"/>
          <w:rFonts w:ascii="仿宋_GB2312" w:eastAsia="仿宋_GB2312"/>
          <w:sz w:val="32"/>
          <w:szCs w:val="32"/>
        </w:rPr>
        <w:t>地铁4号线-地铁2号线-850路快车抵达馨港车下车</w:t>
      </w:r>
      <w:r>
        <w:rPr>
          <w:rStyle w:val="6"/>
          <w:rFonts w:hint="eastAsia" w:ascii="仿宋_GB2312" w:eastAsia="仿宋_GB2312"/>
          <w:sz w:val="32"/>
          <w:szCs w:val="32"/>
        </w:rPr>
        <w:t>；</w:t>
      </w:r>
      <w:r>
        <w:rPr>
          <w:rStyle w:val="6"/>
          <w:rFonts w:ascii="仿宋_GB2312" w:eastAsia="仿宋_GB2312"/>
          <w:sz w:val="32"/>
          <w:szCs w:val="32"/>
        </w:rPr>
        <w:t>地铁14号线东段-地铁10号线-850路快车抵达馨港车下车；地铁4号线-地铁2号线-935路快车抵达馨港车下车；地铁14号线东段-地铁10号线-935路快车抵达馨港车下车；106路公交-850路快车抵达馨港车下车</w:t>
      </w:r>
      <w:r>
        <w:rPr>
          <w:rStyle w:val="6"/>
          <w:rFonts w:hint="eastAsia"/>
        </w:rPr>
        <w:t>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141C9"/>
    <w:rsid w:val="734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line="360" w:lineRule="auto"/>
      <w:ind w:firstLine="0"/>
      <w:jc w:val="left"/>
    </w:pPr>
  </w:style>
  <w:style w:type="character" w:customStyle="1" w:styleId="5">
    <w:name w:val="Song22pt"/>
    <w:qFormat/>
    <w:uiPriority w:val="0"/>
    <w:rPr>
      <w:rFonts w:ascii="宋体" w:hAnsi="宋体" w:eastAsia="宋体" w:cs="宋体"/>
      <w:sz w:val="44"/>
      <w:szCs w:val="44"/>
    </w:rPr>
  </w:style>
  <w:style w:type="character" w:customStyle="1" w:styleId="6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2019-08-23T05:44:00Z</dcterms:created>
  <dc:creator>徐静</dc:creator>
  <cp:lastModifiedBy>徐静</cp:lastModifiedBy>
  <dcterms:modified xsi:type="dcterms:W3CDTF">2019-08-23T05:44:52Z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