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Style w:val="5"/>
          <w:rFonts w:hint="eastAsia" w:ascii="宋体" w:hAnsi="宋体" w:eastAsia="宋体" w:cs="宋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合肥新桥国际机场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乘坐机场巴士一号线到汽车客运总站下车，步行140米，到战前广场站换乘301路，到明月东一酒店下车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二、合肥火车站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在</w:t>
      </w:r>
      <w:r>
        <w:rPr>
          <w:rStyle w:val="5"/>
          <w:sz w:val="32"/>
          <w:szCs w:val="32"/>
        </w:rPr>
        <w:t>战前广场站换乘301路，到明月东一酒店下车。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0CBC"/>
    <w:rsid w:val="5EE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2019-07-10T06:47:00Z</dcterms:created>
  <dc:creator>admin</dc:creator>
  <cp:lastModifiedBy>admin</cp:lastModifiedBy>
  <dcterms:modified xsi:type="dcterms:W3CDTF">2019-07-10T06:47:37Z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