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</w:rPr>
        <w:t>单位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（全称）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single"/>
        </w:rPr>
        <w:t>   </w:t>
      </w:r>
      <w:r>
        <w:rPr>
          <w:rFonts w:ascii="楷体" w:hAnsi="楷体" w:eastAsia="楷体" w:cs="楷体"/>
          <w:b/>
          <w:i w:val="0"/>
          <w:caps w:val="0"/>
          <w:color w:val="000000"/>
          <w:spacing w:val="0"/>
          <w:sz w:val="36"/>
          <w:szCs w:val="36"/>
          <w:u w:val="single"/>
        </w:rPr>
        <w:t>               </w:t>
      </w:r>
    </w:p>
    <w:tbl>
      <w:tblPr>
        <w:tblW w:w="8749" w:type="dxa"/>
        <w:tblInd w:w="9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93"/>
        <w:gridCol w:w="2182"/>
        <w:gridCol w:w="21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姓名</w:t>
            </w:r>
          </w:p>
        </w:tc>
        <w:tc>
          <w:tcPr>
            <w:tcW w:w="2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性别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</w:trPr>
        <w:tc>
          <w:tcPr>
            <w:tcW w:w="1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民族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1" w:line="1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10"/>
                <w:sz w:val="28"/>
                <w:szCs w:val="28"/>
              </w:rPr>
              <w:t>职务职称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1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50"/>
                <w:sz w:val="28"/>
                <w:szCs w:val="28"/>
              </w:rPr>
              <w:t>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aps w:val="0"/>
                <w:spacing w:val="50"/>
                <w:sz w:val="28"/>
                <w:szCs w:val="28"/>
              </w:rPr>
              <w:t>机号码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邮  箱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1" w:hRule="atLeast"/>
        </w:trPr>
        <w:tc>
          <w:tcPr>
            <w:tcW w:w="1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住宿需求</w:t>
            </w:r>
          </w:p>
        </w:tc>
        <w:tc>
          <w:tcPr>
            <w:tcW w:w="6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8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单间单住 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8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标间单住 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8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标间合住 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8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不需住宿 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4" w:hRule="atLeast"/>
        </w:trPr>
        <w:tc>
          <w:tcPr>
            <w:tcW w:w="1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住宿日期</w:t>
            </w:r>
          </w:p>
        </w:tc>
        <w:tc>
          <w:tcPr>
            <w:tcW w:w="6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80"/>
            </w:pPr>
            <w:r>
              <w:rPr>
                <w:rFonts w:ascii="MingLiU" w:hAnsi="MingLiU" w:eastAsia="MingLiU" w:cs="MingLiU"/>
                <w:caps w:val="0"/>
                <w:spacing w:val="3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月</w:t>
            </w:r>
            <w:r>
              <w:rPr>
                <w:rFonts w:hint="eastAsia" w:ascii="MingLiU" w:hAnsi="MingLiU" w:eastAsia="MingLiU" w:cs="MingLiU"/>
                <w:caps w:val="0"/>
                <w:spacing w:val="3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日□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80"/>
            </w:pPr>
            <w:r>
              <w:rPr>
                <w:rFonts w:hint="eastAsia" w:ascii="MingLiU" w:hAnsi="MingLiU" w:eastAsia="MingLiU" w:cs="MingLiU"/>
                <w:caps w:val="0"/>
                <w:spacing w:val="3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月</w:t>
            </w:r>
            <w:r>
              <w:rPr>
                <w:rFonts w:hint="eastAsia" w:ascii="MingLiU" w:hAnsi="MingLiU" w:eastAsia="MingLiU" w:cs="MingLiU"/>
                <w:caps w:val="0"/>
                <w:spacing w:val="3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日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680"/>
            </w:pPr>
            <w:r>
              <w:rPr>
                <w:rFonts w:hint="eastAsia" w:ascii="MingLiU" w:hAnsi="MingLiU" w:eastAsia="MingLiU" w:cs="MingLiU"/>
                <w:caps w:val="0"/>
                <w:spacing w:val="3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月</w:t>
            </w:r>
            <w:r>
              <w:rPr>
                <w:rFonts w:hint="eastAsia" w:ascii="MingLiU" w:hAnsi="MingLiU" w:eastAsia="MingLiU" w:cs="MingLiU"/>
                <w:caps w:val="0"/>
                <w:spacing w:val="3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日 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18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 w:firstLine="0"/>
            </w:pPr>
            <w:r>
              <w:rPr>
                <w:rFonts w:hint="eastAsia" w:ascii="仿宋" w:hAnsi="仿宋" w:eastAsia="仿宋" w:cs="仿宋"/>
                <w:caps w:val="0"/>
                <w:spacing w:val="30"/>
                <w:sz w:val="28"/>
                <w:szCs w:val="28"/>
              </w:rPr>
              <w:t>备  注</w:t>
            </w:r>
          </w:p>
        </w:tc>
        <w:tc>
          <w:tcPr>
            <w:tcW w:w="6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可将需要开会议费发票的信息提前提供，包括单位名称、税号、联系电话等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30"/>
          <w:sz w:val="28"/>
          <w:szCs w:val="28"/>
        </w:rPr>
        <w:t>备注：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3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30"/>
          <w:sz w:val="28"/>
          <w:szCs w:val="28"/>
        </w:rPr>
        <w:t>日全天报到，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3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日全天会议，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日撤会。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D4FAC"/>
    <w:rsid w:val="5C3D4F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2018-10-16T07:44:00Z</dcterms:created>
  <dc:creator>admin</dc:creator>
  <cp:lastModifiedBy>admin</cp:lastModifiedBy>
  <dcterms:modified xsi:type="dcterms:W3CDTF">2018-10-16T07:44:57Z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