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ascii="仿宋_GB2312" w:hAnsi="宋体" w:eastAsia="仿宋_GB2312" w:cs="仿宋_GB2312"/>
          <w:b w:val="0"/>
          <w:i w:val="0"/>
          <w:caps w:val="0"/>
          <w:color w:val="000000"/>
          <w:spacing w:val="0"/>
          <w:kern w:val="0"/>
          <w:sz w:val="32"/>
          <w:szCs w:val="32"/>
          <w:lang w:val="en-US" w:eastAsia="zh-CN" w:bidi="ar"/>
        </w:rPr>
        <w:t>附件</w:t>
      </w:r>
      <w:r>
        <w:rPr>
          <w:rFonts w:hint="default" w:ascii="仿宋_GB2312" w:hAnsi="宋体" w:eastAsia="仿宋_GB2312" w:cs="仿宋_GB2312"/>
          <w:b w:val="0"/>
          <w:i w:val="0"/>
          <w:caps w:val="0"/>
          <w:color w:val="000000"/>
          <w:spacing w:val="0"/>
          <w:kern w:val="0"/>
          <w:sz w:val="32"/>
          <w:szCs w:val="32"/>
          <w:lang w:val="en-US" w:eastAsia="zh-CN" w:bidi="ar"/>
        </w:rPr>
        <w:t>1:</w:t>
      </w:r>
    </w:p>
    <w:p>
      <w:pPr>
        <w:keepNext w:val="0"/>
        <w:keepLines w:val="0"/>
        <w:widowControl/>
        <w:suppressLineNumbers w:val="0"/>
        <w:spacing w:before="0" w:beforeAutospacing="1" w:after="0" w:afterAutospacing="1" w:line="540" w:lineRule="atLeast"/>
        <w:ind w:left="0" w:right="0" w:firstLine="0"/>
        <w:jc w:val="center"/>
        <w:rPr>
          <w:rFonts w:hint="eastAsia" w:ascii="宋体" w:hAnsi="宋体" w:eastAsia="宋体" w:cs="宋体"/>
          <w:b w:val="0"/>
          <w:i w:val="0"/>
          <w:caps w:val="0"/>
          <w:color w:val="000000"/>
          <w:spacing w:val="0"/>
          <w:sz w:val="12"/>
          <w:szCs w:val="12"/>
          <w:u w:val="none"/>
        </w:rPr>
      </w:pPr>
      <w:bookmarkStart w:id="0" w:name="_GoBack"/>
      <w:r>
        <w:rPr>
          <w:rFonts w:hint="eastAsia" w:ascii="宋体" w:hAnsi="宋体" w:eastAsia="宋体" w:cs="宋体"/>
          <w:b w:val="0"/>
          <w:i w:val="0"/>
          <w:caps w:val="0"/>
          <w:spacing w:val="0"/>
          <w:kern w:val="0"/>
          <w:sz w:val="12"/>
          <w:szCs w:val="12"/>
          <w:u w:val="none"/>
          <w:lang w:val="en-US" w:eastAsia="zh-CN" w:bidi="ar"/>
        </w:rPr>
        <w:fldChar w:fldCharType="begin"/>
      </w:r>
      <w:r>
        <w:rPr>
          <w:rFonts w:hint="eastAsia" w:ascii="宋体" w:hAnsi="宋体" w:eastAsia="宋体" w:cs="宋体"/>
          <w:b w:val="0"/>
          <w:i w:val="0"/>
          <w:caps w:val="0"/>
          <w:spacing w:val="0"/>
          <w:kern w:val="0"/>
          <w:sz w:val="12"/>
          <w:szCs w:val="12"/>
          <w:u w:val="none"/>
          <w:lang w:val="en-US" w:eastAsia="zh-CN" w:bidi="ar"/>
        </w:rPr>
        <w:instrText xml:space="preserve"> HYPERLINK "http://www.cacm.org.cn/zhzyyxh/tzgg/201806/db3e0fd4c0f04fbfb664ce75252bfeb6/files/51a73f60ecf0405fbbe12f4d9f896a7a.docx" </w:instrText>
      </w:r>
      <w:r>
        <w:rPr>
          <w:rFonts w:hint="eastAsia" w:ascii="宋体" w:hAnsi="宋体" w:eastAsia="宋体" w:cs="宋体"/>
          <w:b w:val="0"/>
          <w:i w:val="0"/>
          <w:caps w:val="0"/>
          <w:spacing w:val="0"/>
          <w:kern w:val="0"/>
          <w:sz w:val="12"/>
          <w:szCs w:val="12"/>
          <w:u w:val="none"/>
          <w:lang w:val="en-US" w:eastAsia="zh-CN" w:bidi="ar"/>
        </w:rPr>
        <w:fldChar w:fldCharType="separate"/>
      </w:r>
      <w:r>
        <w:rPr>
          <w:rStyle w:val="3"/>
          <w:rFonts w:ascii="仿宋" w:hAnsi="仿宋" w:eastAsia="仿宋" w:cs="仿宋"/>
          <w:b w:val="0"/>
          <w:i w:val="0"/>
          <w:caps w:val="0"/>
          <w:color w:val="000000"/>
          <w:spacing w:val="-5"/>
          <w:sz w:val="32"/>
          <w:szCs w:val="32"/>
          <w:u w:val="none"/>
        </w:rPr>
        <w:t>中华中医药学会内经学分会第十八次学术研讨会暨换届选举会议参会回执</w:t>
      </w:r>
      <w:r>
        <w:rPr>
          <w:rFonts w:hint="eastAsia" w:ascii="宋体" w:hAnsi="宋体" w:eastAsia="宋体" w:cs="宋体"/>
          <w:b w:val="0"/>
          <w:i w:val="0"/>
          <w:caps w:val="0"/>
          <w:spacing w:val="0"/>
          <w:kern w:val="0"/>
          <w:sz w:val="12"/>
          <w:szCs w:val="12"/>
          <w:u w:val="none"/>
          <w:lang w:val="en-US" w:eastAsia="zh-CN" w:bidi="ar"/>
        </w:rPr>
        <w:fldChar w:fldCharType="end"/>
      </w:r>
    </w:p>
    <w:bookmarkEnd w:id="0"/>
    <w:tbl>
      <w:tblPr>
        <w:tblW w:w="8522"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487"/>
        <w:gridCol w:w="1887"/>
        <w:gridCol w:w="1233"/>
        <w:gridCol w:w="1538"/>
        <w:gridCol w:w="1234"/>
        <w:gridCol w:w="11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07" w:hRule="atLeast"/>
          <w:jc w:val="center"/>
        </w:trPr>
        <w:tc>
          <w:tcPr>
            <w:tcW w:w="148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姓名</w:t>
            </w:r>
          </w:p>
        </w:tc>
        <w:tc>
          <w:tcPr>
            <w:tcW w:w="188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c>
          <w:tcPr>
            <w:tcW w:w="123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性别</w:t>
            </w:r>
          </w:p>
        </w:tc>
        <w:tc>
          <w:tcPr>
            <w:tcW w:w="153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c>
          <w:tcPr>
            <w:tcW w:w="123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民族</w:t>
            </w:r>
          </w:p>
        </w:tc>
        <w:tc>
          <w:tcPr>
            <w:tcW w:w="11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580" w:hRule="atLeast"/>
          <w:jc w:val="center"/>
        </w:trPr>
        <w:tc>
          <w:tcPr>
            <w:tcW w:w="14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职务</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c>
          <w:tcPr>
            <w:tcW w:w="1233"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联系电话</w:t>
            </w:r>
          </w:p>
        </w:tc>
        <w:tc>
          <w:tcPr>
            <w:tcW w:w="15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手    机</w:t>
            </w:r>
          </w:p>
        </w:tc>
        <w:tc>
          <w:tcPr>
            <w:tcW w:w="237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24" w:hRule="atLeast"/>
          <w:jc w:val="center"/>
        </w:trPr>
        <w:tc>
          <w:tcPr>
            <w:tcW w:w="14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职称</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c>
          <w:tcPr>
            <w:tcW w:w="1233"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b w:val="0"/>
                <w:bCs w:val="0"/>
                <w:sz w:val="18"/>
                <w:szCs w:val="18"/>
              </w:rPr>
            </w:pPr>
          </w:p>
        </w:tc>
        <w:tc>
          <w:tcPr>
            <w:tcW w:w="1538" w:type="dxa"/>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电子邮箱</w:t>
            </w:r>
          </w:p>
        </w:tc>
        <w:tc>
          <w:tcPr>
            <w:tcW w:w="2377" w:type="dxa"/>
            <w:gridSpan w:val="2"/>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05" w:hRule="atLeast"/>
          <w:jc w:val="center"/>
        </w:trPr>
        <w:tc>
          <w:tcPr>
            <w:tcW w:w="14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单位名称</w:t>
            </w:r>
          </w:p>
        </w:tc>
        <w:tc>
          <w:tcPr>
            <w:tcW w:w="7035"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19" w:hRule="atLeast"/>
          <w:jc w:val="center"/>
        </w:trPr>
        <w:tc>
          <w:tcPr>
            <w:tcW w:w="14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单位地址</w:t>
            </w:r>
          </w:p>
        </w:tc>
        <w:tc>
          <w:tcPr>
            <w:tcW w:w="465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c>
          <w:tcPr>
            <w:tcW w:w="123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12" w:right="0"/>
              <w:jc w:val="center"/>
              <w:rPr>
                <w:b w:val="0"/>
                <w:bCs w:val="0"/>
              </w:rPr>
            </w:pPr>
            <w:r>
              <w:rPr>
                <w:rFonts w:hint="eastAsia" w:ascii="宋体" w:hAnsi="宋体" w:eastAsia="宋体" w:cs="宋体"/>
                <w:b w:val="0"/>
                <w:bCs w:val="0"/>
                <w:kern w:val="0"/>
                <w:sz w:val="24"/>
                <w:szCs w:val="24"/>
                <w:lang w:val="en-US" w:eastAsia="zh-CN" w:bidi="ar"/>
              </w:rPr>
              <w:t>邮政编码</w:t>
            </w:r>
          </w:p>
        </w:tc>
        <w:tc>
          <w:tcPr>
            <w:tcW w:w="11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6" w:hRule="atLeast"/>
          <w:jc w:val="center"/>
        </w:trPr>
        <w:tc>
          <w:tcPr>
            <w:tcW w:w="14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到会时间</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c>
          <w:tcPr>
            <w:tcW w:w="2771"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离会时间</w:t>
            </w:r>
          </w:p>
        </w:tc>
        <w:tc>
          <w:tcPr>
            <w:tcW w:w="237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6" w:hRule="atLeast"/>
          <w:jc w:val="center"/>
        </w:trPr>
        <w:tc>
          <w:tcPr>
            <w:tcW w:w="148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房型选择</w:t>
            </w:r>
          </w:p>
        </w:tc>
        <w:tc>
          <w:tcPr>
            <w:tcW w:w="312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left"/>
              <w:rPr>
                <w:b w:val="0"/>
                <w:bCs w:val="0"/>
              </w:rPr>
            </w:pPr>
            <w:r>
              <w:rPr>
                <w:rFonts w:hint="eastAsia" w:ascii="宋体" w:hAnsi="宋体" w:eastAsia="宋体" w:cs="宋体"/>
                <w:b w:val="0"/>
                <w:bCs w:val="0"/>
                <w:kern w:val="0"/>
                <w:sz w:val="24"/>
                <w:szCs w:val="24"/>
                <w:lang w:val="en-US" w:eastAsia="zh-CN" w:bidi="ar"/>
              </w:rPr>
              <w:t>商务大床间</w:t>
            </w:r>
          </w:p>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￥480元/含单早</w:t>
            </w:r>
            <w:r>
              <w:rPr>
                <w:rFonts w:ascii="Wingdings 2" w:hAnsi="Wingdings 2" w:eastAsia="Wingdings 2" w:cs="Wingdings 2"/>
                <w:b w:val="0"/>
                <w:bCs w:val="0"/>
                <w:kern w:val="0"/>
                <w:sz w:val="24"/>
                <w:szCs w:val="24"/>
                <w:lang w:val="en-US" w:eastAsia="zh-CN" w:bidi="ar"/>
              </w:rPr>
              <w:t>£</w:t>
            </w:r>
          </w:p>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￥528元/含双早□</w:t>
            </w:r>
          </w:p>
        </w:tc>
        <w:tc>
          <w:tcPr>
            <w:tcW w:w="391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商务标准间</w:t>
            </w:r>
          </w:p>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￥480元/含单早□</w:t>
            </w:r>
          </w:p>
          <w:p>
            <w:pPr>
              <w:keepNext w:val="0"/>
              <w:keepLines w:val="0"/>
              <w:widowControl/>
              <w:suppressLineNumbers w:val="0"/>
              <w:spacing w:before="0" w:beforeAutospacing="1" w:after="0" w:afterAutospacing="1" w:line="540" w:lineRule="atLeast"/>
              <w:ind w:left="0" w:right="0"/>
              <w:jc w:val="center"/>
              <w:rPr>
                <w:b w:val="0"/>
                <w:bCs w:val="0"/>
              </w:rPr>
            </w:pPr>
            <w:r>
              <w:rPr>
                <w:rFonts w:hint="eastAsia" w:ascii="宋体" w:hAnsi="宋体" w:eastAsia="宋体" w:cs="宋体"/>
                <w:b w:val="0"/>
                <w:bCs w:val="0"/>
                <w:kern w:val="0"/>
                <w:sz w:val="24"/>
                <w:szCs w:val="24"/>
                <w:lang w:val="en-US" w:eastAsia="zh-CN" w:bidi="ar"/>
              </w:rPr>
              <w:t>￥528元/含双早□</w:t>
            </w:r>
          </w:p>
        </w:tc>
      </w:tr>
    </w:tbl>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40" w:lineRule="atLeast"/>
        <w:ind w:left="0" w:right="0" w:firstLine="640"/>
        <w:jc w:val="left"/>
        <w:rPr>
          <w:rFonts w:hint="eastAsia" w:ascii="宋体" w:hAnsi="宋体" w:eastAsia="宋体" w:cs="宋体"/>
          <w:b w:val="0"/>
          <w:i w:val="0"/>
          <w:caps w:val="0"/>
          <w:color w:val="000000"/>
          <w:spacing w:val="0"/>
          <w:sz w:val="12"/>
          <w:szCs w:val="12"/>
        </w:rPr>
      </w:pPr>
      <w:r>
        <w:rPr>
          <w:rFonts w:hint="eastAsia" w:ascii="仿宋" w:hAnsi="仿宋" w:eastAsia="仿宋" w:cs="仿宋"/>
          <w:b w:val="0"/>
          <w:i w:val="0"/>
          <w:caps w:val="0"/>
          <w:color w:val="000000"/>
          <w:spacing w:val="0"/>
          <w:kern w:val="0"/>
          <w:sz w:val="32"/>
          <w:szCs w:val="32"/>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166C8"/>
    <w:rsid w:val="41E166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2018-07-03T08:18:00Z</dcterms:created>
  <dc:creator>admin</dc:creator>
  <cp:lastModifiedBy>admin</cp:lastModifiedBy>
  <dcterms:modified xsi:type="dcterms:W3CDTF">2018-07-03T08:21:02Z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