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44"/>
          <w:szCs w:val="44"/>
        </w:rPr>
      </w:pPr>
      <w:bookmarkStart w:id="0" w:name="_GoBack"/>
      <w:r>
        <w:rPr>
          <w:rFonts w:hint="eastAsia" w:cs="宋体" w:asciiTheme="minorEastAsia" w:hAnsiTheme="minorEastAsia"/>
          <w:color w:val="000000"/>
          <w:spacing w:val="-5"/>
          <w:sz w:val="44"/>
          <w:szCs w:val="44"/>
          <w:lang w:eastAsia="zh-CN"/>
        </w:rPr>
        <w:t>中华中医药学会周围血管病分会第十次学术年会暨换届选举会议参会回执</w:t>
      </w:r>
    </w:p>
    <w:bookmarkEnd w:id="0"/>
    <w:tbl>
      <w:tblPr>
        <w:tblStyle w:val="4"/>
        <w:tblpPr w:leftFromText="180" w:rightFromText="180" w:vertAnchor="text" w:horzAnchor="page" w:tblpXSpec="center" w:tblpY="588"/>
        <w:tblOverlap w:val="never"/>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9"/>
        <w:gridCol w:w="1536"/>
        <w:gridCol w:w="961"/>
        <w:gridCol w:w="963"/>
        <w:gridCol w:w="180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姓名</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tc>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性别</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手机</w:t>
            </w:r>
          </w:p>
        </w:tc>
        <w:tc>
          <w:tcPr>
            <w:tcW w:w="24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单 位</w:t>
            </w:r>
          </w:p>
        </w:tc>
        <w:tc>
          <w:tcPr>
            <w:tcW w:w="34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职务</w:t>
            </w:r>
            <w:r>
              <w:rPr>
                <w:rFonts w:hint="eastAsia" w:ascii="仿宋" w:hAnsi="仿宋" w:eastAsia="仿宋" w:cs="仿宋"/>
                <w:sz w:val="32"/>
                <w:szCs w:val="32"/>
                <w:lang w:val="en-US" w:eastAsia="zh-CN"/>
              </w:rPr>
              <w:t>/职称</w:t>
            </w:r>
          </w:p>
        </w:tc>
        <w:tc>
          <w:tcPr>
            <w:tcW w:w="24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电子邮箱</w:t>
            </w:r>
          </w:p>
        </w:tc>
        <w:tc>
          <w:tcPr>
            <w:tcW w:w="76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住宿需求</w:t>
            </w:r>
          </w:p>
        </w:tc>
        <w:tc>
          <w:tcPr>
            <w:tcW w:w="76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□单人间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□标间合住</w:t>
            </w:r>
            <w:r>
              <w:rPr>
                <w:rFonts w:hint="eastAsia" w:ascii="仿宋" w:hAnsi="仿宋" w:eastAsia="仿宋" w:cs="仿宋"/>
                <w:sz w:val="32"/>
                <w:szCs w:val="32"/>
                <w:lang w:val="en-US" w:eastAsia="zh-CN"/>
              </w:rPr>
              <w:t xml:space="preserve">  合住人姓名：</w:t>
            </w:r>
          </w:p>
        </w:tc>
      </w:tr>
    </w:tbl>
    <w:p>
      <w:pPr>
        <w:keepNext w:val="0"/>
        <w:keepLines w:val="0"/>
        <w:pageBreakBefore w:val="0"/>
        <w:widowControl w:val="0"/>
        <w:kinsoku/>
        <w:wordWrap/>
        <w:overflowPunct/>
        <w:topLinePunct w:val="0"/>
        <w:autoSpaceDE/>
        <w:autoSpaceDN/>
        <w:bidi w:val="0"/>
        <w:adjustRightInd/>
        <w:snapToGrid/>
        <w:spacing w:after="0" w:line="600" w:lineRule="exact"/>
        <w:ind w:left="213" w:firstLine="609"/>
        <w:jc w:val="both"/>
        <w:textAlignment w:val="auto"/>
        <w:outlineLvl w:val="9"/>
        <w:rPr>
          <w:rFonts w:hint="eastAsia" w:ascii="仿宋" w:hAnsi="仿宋" w:eastAsia="仿宋" w:cs="仿宋"/>
          <w:color w:val="000000"/>
          <w:spacing w:val="-5"/>
          <w:sz w:val="32"/>
          <w:szCs w:val="32"/>
        </w:rPr>
      </w:pPr>
      <w:r>
        <w:rPr>
          <w:rFonts w:hint="eastAsia" w:ascii="仿宋" w:hAnsi="仿宋" w:eastAsia="仿宋" w:cs="仿宋"/>
          <w:color w:val="000000"/>
          <w:spacing w:val="-5"/>
          <w:sz w:val="32"/>
          <w:szCs w:val="32"/>
        </w:rPr>
        <w:t>1.为保障住宿安排，请您务必及时填写回执，并按时发回。</w:t>
      </w:r>
      <w:r>
        <w:rPr>
          <w:rFonts w:hint="eastAsia" w:ascii="仿宋" w:hAnsi="仿宋" w:eastAsia="仿宋" w:cs="仿宋"/>
          <w:color w:val="000000"/>
          <w:spacing w:val="-5"/>
          <w:sz w:val="32"/>
          <w:szCs w:val="32"/>
          <w:lang w:eastAsia="zh-CN"/>
        </w:rPr>
        <w:t>逾期</w:t>
      </w:r>
      <w:r>
        <w:rPr>
          <w:rFonts w:hint="eastAsia" w:ascii="仿宋" w:hAnsi="仿宋" w:eastAsia="仿宋" w:cs="仿宋"/>
          <w:color w:val="000000"/>
          <w:spacing w:val="-5"/>
          <w:sz w:val="32"/>
          <w:szCs w:val="32"/>
        </w:rPr>
        <w:t>不保证住宿安排。</w:t>
      </w:r>
    </w:p>
    <w:p>
      <w:pPr>
        <w:keepNext w:val="0"/>
        <w:keepLines w:val="0"/>
        <w:pageBreakBefore w:val="0"/>
        <w:kinsoku/>
        <w:wordWrap/>
        <w:overflowPunct/>
        <w:topLinePunct w:val="0"/>
        <w:autoSpaceDE/>
        <w:autoSpaceDN/>
        <w:bidi w:val="0"/>
        <w:adjustRightInd/>
        <w:snapToGrid/>
        <w:spacing w:after="0" w:line="600" w:lineRule="exact"/>
        <w:ind w:left="213" w:firstLine="609"/>
        <w:jc w:val="both"/>
        <w:textAlignment w:val="auto"/>
        <w:outlineLvl w:val="9"/>
        <w:rPr>
          <w:rFonts w:hint="eastAsia" w:ascii="仿宋" w:hAnsi="仿宋" w:eastAsia="仿宋" w:cs="仿宋"/>
          <w:color w:val="000000"/>
          <w:spacing w:val="-5"/>
          <w:sz w:val="32"/>
          <w:szCs w:val="32"/>
        </w:rPr>
      </w:pPr>
      <w:r>
        <w:rPr>
          <w:rFonts w:hint="eastAsia" w:ascii="仿宋" w:hAnsi="仿宋" w:eastAsia="仿宋" w:cs="仿宋"/>
          <w:color w:val="000000"/>
          <w:spacing w:val="-5"/>
          <w:sz w:val="32"/>
          <w:szCs w:val="32"/>
        </w:rPr>
        <w:t>2.凡没注明“需要单人间”的，均按照可以合住安排，未标明合住人姓名的，由会议统一安排。</w:t>
      </w:r>
    </w:p>
    <w:p>
      <w:pPr>
        <w:keepNext w:val="0"/>
        <w:keepLines w:val="0"/>
        <w:pageBreakBefore w:val="0"/>
        <w:kinsoku/>
        <w:wordWrap/>
        <w:overflowPunct/>
        <w:topLinePunct w:val="0"/>
        <w:autoSpaceDE/>
        <w:autoSpaceDN/>
        <w:bidi w:val="0"/>
        <w:adjustRightInd/>
        <w:snapToGrid/>
        <w:spacing w:after="0" w:line="600" w:lineRule="exact"/>
        <w:ind w:left="213" w:firstLine="609"/>
        <w:jc w:val="both"/>
        <w:textAlignment w:val="auto"/>
        <w:outlineLvl w:val="9"/>
        <w:rPr>
          <w:rFonts w:hint="eastAsia" w:ascii="仿宋" w:hAnsi="仿宋" w:eastAsia="仿宋" w:cs="仿宋"/>
          <w:color w:val="000000"/>
          <w:spacing w:val="-5"/>
          <w:sz w:val="32"/>
          <w:szCs w:val="32"/>
          <w:lang w:eastAsia="zh-CN"/>
        </w:rPr>
      </w:pPr>
      <w:r>
        <w:rPr>
          <w:rFonts w:hint="eastAsia" w:ascii="仿宋" w:hAnsi="仿宋" w:eastAsia="仿宋" w:cs="仿宋"/>
          <w:color w:val="000000"/>
          <w:spacing w:val="-5"/>
          <w:sz w:val="32"/>
          <w:szCs w:val="32"/>
        </w:rPr>
        <w:t>3.请于2018年6月28日前</w:t>
      </w:r>
      <w:r>
        <w:rPr>
          <w:rFonts w:hint="eastAsia" w:ascii="仿宋" w:hAnsi="仿宋" w:eastAsia="仿宋" w:cs="仿宋"/>
          <w:color w:val="000000"/>
          <w:spacing w:val="-5"/>
          <w:sz w:val="32"/>
          <w:szCs w:val="32"/>
          <w:lang w:eastAsia="zh-CN"/>
        </w:rPr>
        <w:t>将</w:t>
      </w:r>
      <w:r>
        <w:rPr>
          <w:rFonts w:hint="eastAsia" w:ascii="仿宋" w:hAnsi="仿宋" w:eastAsia="仿宋" w:cs="仿宋"/>
          <w:color w:val="000000"/>
          <w:spacing w:val="-5"/>
          <w:sz w:val="32"/>
          <w:szCs w:val="32"/>
        </w:rPr>
        <w:t>邮件</w:t>
      </w:r>
      <w:r>
        <w:rPr>
          <w:rFonts w:hint="eastAsia" w:ascii="仿宋" w:hAnsi="仿宋" w:eastAsia="仿宋" w:cs="仿宋"/>
          <w:color w:val="000000"/>
          <w:spacing w:val="-5"/>
          <w:sz w:val="32"/>
          <w:szCs w:val="32"/>
          <w:lang w:eastAsia="zh-CN"/>
        </w:rPr>
        <w:t>发至</w:t>
      </w:r>
      <w:r>
        <w:rPr>
          <w:rFonts w:hint="eastAsia" w:ascii="仿宋" w:hAnsi="仿宋" w:eastAsia="仿宋" w:cs="仿宋"/>
          <w:color w:val="000000"/>
          <w:spacing w:val="-5"/>
          <w:sz w:val="32"/>
          <w:szCs w:val="32"/>
        </w:rPr>
        <w:t>zwxgbfhl0@126.com</w:t>
      </w:r>
      <w:r>
        <w:rPr>
          <w:rFonts w:hint="eastAsia" w:ascii="仿宋" w:hAnsi="仿宋" w:eastAsia="仿宋" w:cs="仿宋"/>
          <w:color w:val="000000"/>
          <w:spacing w:val="-5"/>
          <w:sz w:val="32"/>
          <w:szCs w:val="32"/>
          <w:lang w:eastAsia="zh-CN"/>
        </w:rPr>
        <w:t>。</w:t>
      </w:r>
    </w:p>
    <w:p/>
    <w:sectPr>
      <w:headerReference r:id="rId3" w:type="default"/>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731FE"/>
    <w:rsid w:val="1F51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2018-06-04T05:54:20Z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