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2017年国际健康产业论坛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交通路线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美兰机场到酒店的乘车交通方式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打车（距离40公里，费用约100元）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乘机场大巴抵达市内换成公交车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费用约20-25元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美兰机场乘坐机场大巴2号线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海口汽车西站-换成35路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57路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海南国际会展中心站下车步行455米即可抵达酒店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美兰机场乘坐机场大巴2号线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省高院下车换乘21路公交车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海口万绿园站换成旅游公交6线(5站)/ 37路(19站)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</w:rPr>
        <w:t>海南国际会展中心站下车步行455米即可抵达酒店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海口美兰站到海口站票价13元，在从海口站打车到酒店（15-20元）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E2A9E"/>
    <w:rsid w:val="69DE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2017-11-09T08:55:00Z</dcterms:created>
  <dc:creator>呆了个呆</dc:creator>
  <cp:lastModifiedBy>呆了个呆</cp:lastModifiedBy>
  <dcterms:modified xsi:type="dcterms:W3CDTF">2017-11-09T08:55:44Z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