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00" w:lineRule="exact"/>
        <w:ind w:left="0" w:leftChars="0" w:right="0" w:rightChars="0" w:firstLine="601"/>
        <w:jc w:val="center"/>
        <w:textAlignment w:val="auto"/>
        <w:outlineLvl w:val="9"/>
        <w:rPr>
          <w:rFonts w:hint="eastAsia" w:ascii="宋体" w:hAnsi="宋体" w:cs="仿宋"/>
          <w:sz w:val="28"/>
          <w:szCs w:val="32"/>
        </w:rPr>
      </w:pPr>
      <w:bookmarkStart w:id="0" w:name="_GoBack"/>
      <w:r>
        <w:rPr>
          <w:rFonts w:hint="eastAsia" w:ascii="宋体" w:hAnsi="宋体" w:cs="仿宋"/>
          <w:sz w:val="28"/>
          <w:szCs w:val="32"/>
        </w:rPr>
        <w:t>2017年中医美容学术年会回执</w:t>
      </w:r>
      <w:bookmarkEnd w:id="0"/>
    </w:p>
    <w:tbl>
      <w:tblPr>
        <w:tblStyle w:val="3"/>
        <w:tblW w:w="895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26"/>
        <w:gridCol w:w="898"/>
        <w:gridCol w:w="690"/>
        <w:gridCol w:w="829"/>
        <w:gridCol w:w="870"/>
        <w:gridCol w:w="941"/>
        <w:gridCol w:w="176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姓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职称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</w:rPr>
              <w:t>邮  箱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手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机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>工作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单位</w:t>
            </w:r>
          </w:p>
        </w:tc>
        <w:tc>
          <w:tcPr>
            <w:tcW w:w="7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住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宿</w:t>
            </w:r>
          </w:p>
        </w:tc>
        <w:tc>
          <w:tcPr>
            <w:tcW w:w="7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overflowPunct/>
              <w:topLinePunct w:val="0"/>
              <w:autoSpaceDN/>
              <w:bidi w:val="0"/>
              <w:adjustRightIn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人数：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u w:val="single" w:color="auto"/>
                <w:lang w:val="zh-TW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人；时间：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u w:val="single" w:color="auto"/>
                <w:lang w:val="zh-TW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u w:val="single" w:color="auto"/>
                <w:lang w:val="zh-TW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日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</w:rPr>
              <w:t>-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u w:val="single" w:color="auto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日；包房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>（是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sym w:font="Wingdings 2" w:char="F030"/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否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sym w:font="Wingdings 2" w:char="F030"/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>）；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合住标间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>（是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sym w:font="Wingdings 2" w:char="F030"/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t>否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 w:eastAsia="zh-TW"/>
              </w:rPr>
              <w:sym w:font="Wingdings 2" w:char="F030"/>
            </w:r>
            <w:r>
              <w:rPr>
                <w:rStyle w:val="5"/>
                <w:rFonts w:hint="eastAsia" w:ascii="仿宋" w:hAnsi="仿宋" w:eastAsia="仿宋" w:cs="仿宋"/>
                <w:kern w:val="0"/>
                <w:sz w:val="28"/>
                <w:szCs w:val="32"/>
                <w:lang w:val="zh-TW"/>
              </w:rPr>
              <w:t>）。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0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587" w:right="1474" w:bottom="1474" w:left="1474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F2980"/>
    <w:rsid w:val="1B1F2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常"/>
    <w:qFormat/>
    <w:uiPriority w:val="0"/>
    <w:pPr>
      <w:framePr w:wrap="around" w:vAnchor="margin" w:hAnchor="text" w:yAlign="top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2017-09-15T05:52:00Z</dcterms:created>
  <dc:creator>zhxsh</dc:creator>
  <cp:lastModifiedBy>zhxsh</cp:lastModifiedBy>
  <dcterms:modified xsi:type="dcterms:W3CDTF">2017-09-15T05:52:57Z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