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snapToGrid w:val="0"/>
        <w:jc w:val="center"/>
        <w:rPr>
          <w:rFonts w:hint="eastAsia"/>
          <w:b w:val="0"/>
          <w:bCs w:val="0"/>
          <w:color w:val="3B3B3B"/>
          <w:sz w:val="28"/>
          <w:szCs w:val="28"/>
        </w:rPr>
      </w:pPr>
      <w:bookmarkStart w:id="0" w:name="_GoBack"/>
      <w:r>
        <w:rPr>
          <w:rFonts w:hint="eastAsia"/>
          <w:b w:val="0"/>
          <w:bCs w:val="0"/>
          <w:color w:val="3B3B3B"/>
          <w:sz w:val="28"/>
          <w:szCs w:val="28"/>
        </w:rPr>
        <w:t>“岐黄杯”第九</w:t>
      </w:r>
      <w:r>
        <w:rPr>
          <w:b w:val="0"/>
          <w:bCs w:val="0"/>
          <w:color w:val="3B3B3B"/>
          <w:sz w:val="28"/>
          <w:szCs w:val="28"/>
        </w:rPr>
        <w:t>届</w:t>
      </w:r>
      <w:r>
        <w:rPr>
          <w:rFonts w:hint="eastAsia"/>
          <w:b w:val="0"/>
          <w:bCs w:val="0"/>
          <w:color w:val="3B3B3B"/>
          <w:sz w:val="28"/>
          <w:szCs w:val="28"/>
        </w:rPr>
        <w:t>全国</w:t>
      </w:r>
      <w:r>
        <w:rPr>
          <w:b w:val="0"/>
          <w:bCs w:val="0"/>
          <w:color w:val="3B3B3B"/>
          <w:sz w:val="28"/>
          <w:szCs w:val="28"/>
        </w:rPr>
        <w:t>中医药博士</w:t>
      </w:r>
      <w:r>
        <w:rPr>
          <w:rFonts w:hint="eastAsia"/>
          <w:b w:val="0"/>
          <w:bCs w:val="0"/>
          <w:color w:val="3B3B3B"/>
          <w:sz w:val="28"/>
          <w:szCs w:val="28"/>
        </w:rPr>
        <w:t>生</w:t>
      </w:r>
      <w:r>
        <w:rPr>
          <w:b w:val="0"/>
          <w:bCs w:val="0"/>
          <w:color w:val="3B3B3B"/>
          <w:sz w:val="28"/>
          <w:szCs w:val="28"/>
        </w:rPr>
        <w:t>优秀论文评选</w:t>
      </w:r>
      <w:r>
        <w:rPr>
          <w:rFonts w:hint="eastAsia"/>
          <w:b w:val="0"/>
          <w:bCs w:val="0"/>
          <w:color w:val="3B3B3B"/>
          <w:sz w:val="28"/>
          <w:szCs w:val="28"/>
        </w:rPr>
        <w:t>活动报名表</w:t>
      </w:r>
    </w:p>
    <w:bookmarkEnd w:id="0"/>
    <w:tbl>
      <w:tblPr>
        <w:tblStyle w:val="3"/>
        <w:tblpPr w:leftFromText="180" w:rightFromText="180" w:vertAnchor="text" w:horzAnchor="page" w:tblpX="1192" w:tblpY="67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50" w:type="dxa"/>
          <w:bottom w:w="0" w:type="dxa"/>
          <w:right w:w="50" w:type="dxa"/>
        </w:tblCellMar>
      </w:tblPr>
      <w:tblGrid>
        <w:gridCol w:w="1422"/>
        <w:gridCol w:w="1271"/>
        <w:gridCol w:w="1440"/>
        <w:gridCol w:w="720"/>
        <w:gridCol w:w="1800"/>
        <w:gridCol w:w="126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</w:trPr>
        <w:tc>
          <w:tcPr>
            <w:tcW w:w="142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</w:trPr>
        <w:tc>
          <w:tcPr>
            <w:tcW w:w="142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7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</w:trPr>
        <w:tc>
          <w:tcPr>
            <w:tcW w:w="1422" w:type="dxa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711" w:type="dxa"/>
            <w:gridSpan w:val="2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260" w:type="dxa"/>
            <w:tcBorders>
              <w:top w:val="nil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</w:trPr>
        <w:tc>
          <w:tcPr>
            <w:tcW w:w="142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27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c>
          <w:tcPr>
            <w:tcW w:w="142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231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1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c>
          <w:tcPr>
            <w:tcW w:w="142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971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c>
          <w:tcPr>
            <w:tcW w:w="142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7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297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8202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研究领域</w:t>
            </w:r>
          </w:p>
        </w:tc>
        <w:tc>
          <w:tcPr>
            <w:tcW w:w="8202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（手机）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专长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42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（从大学起填写）</w:t>
            </w:r>
          </w:p>
        </w:tc>
        <w:tc>
          <w:tcPr>
            <w:tcW w:w="8202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何年何月至何年何月在何学校读何专业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2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通讯作者（导师）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2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通讯作者（导师）签名：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42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2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2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2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本人慎重保证本报名表及提交论文的客观性和真实性,未一稿两投。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B3B3B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72F88"/>
    <w:rsid w:val="06C72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2017-07-31T08:41:00Z</dcterms:created>
  <dc:creator>zhxsh</dc:creator>
  <cp:lastModifiedBy>zhxsh</cp:lastModifiedBy>
  <dcterms:modified xsi:type="dcterms:W3CDTF">2017-07-31T08:42:01Z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