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仿宋" w:hAnsi="仿宋" w:eastAsia="仿宋" w:cs="仿宋_GB2312"/>
          <w:bCs/>
          <w:sz w:val="32"/>
          <w:szCs w:val="28"/>
        </w:rPr>
      </w:pPr>
      <w:r>
        <w:rPr>
          <w:rFonts w:hint="eastAsia" w:ascii="仿宋" w:hAnsi="仿宋" w:eastAsia="仿宋" w:cs="仿宋_GB2312"/>
          <w:bCs/>
          <w:sz w:val="32"/>
          <w:szCs w:val="28"/>
        </w:rPr>
        <w:t>附件：</w:t>
      </w:r>
    </w:p>
    <w:p>
      <w:pPr>
        <w:spacing w:afterLines="50" w:line="540" w:lineRule="exact"/>
        <w:jc w:val="center"/>
        <w:rPr>
          <w:rFonts w:cs="楷体" w:asciiTheme="minorEastAsia" w:hAnsiTheme="minorEastAsia" w:eastAsiaTheme="minorEastAsia"/>
          <w:b/>
          <w:bCs/>
          <w:color w:val="000000"/>
          <w:sz w:val="28"/>
          <w:szCs w:val="32"/>
        </w:rPr>
      </w:pPr>
      <w:bookmarkStart w:id="0" w:name="_GoBack"/>
      <w:r>
        <w:rPr>
          <w:rFonts w:hint="eastAsia" w:cs="仿宋" w:asciiTheme="minorEastAsia" w:hAnsiTheme="minorEastAsia" w:eastAsiaTheme="minorEastAsia"/>
          <w:sz w:val="28"/>
          <w:szCs w:val="32"/>
        </w:rPr>
        <w:t>中华中医药学会神志病分会第九次全国学术年会回执</w:t>
      </w:r>
    </w:p>
    <w:bookmarkEnd w:id="0"/>
    <w:tbl>
      <w:tblPr>
        <w:tblStyle w:val="5"/>
        <w:tblW w:w="876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7"/>
        <w:gridCol w:w="1902"/>
        <w:gridCol w:w="795"/>
        <w:gridCol w:w="15"/>
        <w:gridCol w:w="814"/>
        <w:gridCol w:w="603"/>
        <w:gridCol w:w="297"/>
        <w:gridCol w:w="900"/>
        <w:gridCol w:w="788"/>
        <w:gridCol w:w="1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87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 名</w:t>
            </w:r>
          </w:p>
        </w:tc>
        <w:tc>
          <w:tcPr>
            <w:tcW w:w="1902" w:type="dxa"/>
            <w:shd w:val="clear" w:color="auto" w:fill="auto"/>
            <w:vAlign w:val="center"/>
          </w:tcPr>
          <w:p>
            <w:pPr>
              <w:spacing w:line="600" w:lineRule="exact"/>
              <w:ind w:firstLine="560" w:firstLineChars="20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10" w:type="dxa"/>
            <w:gridSpan w:val="2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性别</w:t>
            </w:r>
          </w:p>
        </w:tc>
        <w:tc>
          <w:tcPr>
            <w:tcW w:w="814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民族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spacing w:line="600" w:lineRule="exact"/>
              <w:ind w:firstLine="560" w:firstLineChars="20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88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国籍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pacing w:line="600" w:lineRule="exact"/>
              <w:ind w:firstLine="560" w:firstLineChars="20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87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工作单位</w:t>
            </w:r>
          </w:p>
        </w:tc>
        <w:tc>
          <w:tcPr>
            <w:tcW w:w="7179" w:type="dxa"/>
            <w:gridSpan w:val="9"/>
            <w:shd w:val="clear" w:color="auto" w:fill="auto"/>
            <w:vAlign w:val="center"/>
          </w:tcPr>
          <w:p>
            <w:pPr>
              <w:spacing w:line="600" w:lineRule="exact"/>
              <w:ind w:firstLine="560" w:firstLineChars="20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87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职 务</w:t>
            </w:r>
          </w:p>
        </w:tc>
        <w:tc>
          <w:tcPr>
            <w:tcW w:w="2697" w:type="dxa"/>
            <w:gridSpan w:val="2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32" w:type="dxa"/>
            <w:gridSpan w:val="3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职 称</w:t>
            </w:r>
          </w:p>
        </w:tc>
        <w:tc>
          <w:tcPr>
            <w:tcW w:w="3050" w:type="dxa"/>
            <w:gridSpan w:val="4"/>
            <w:shd w:val="clear" w:color="auto" w:fill="auto"/>
            <w:vAlign w:val="center"/>
          </w:tcPr>
          <w:p>
            <w:pPr>
              <w:spacing w:line="600" w:lineRule="exact"/>
              <w:ind w:firstLine="560" w:firstLineChars="20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87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电 话</w:t>
            </w:r>
          </w:p>
        </w:tc>
        <w:tc>
          <w:tcPr>
            <w:tcW w:w="2697" w:type="dxa"/>
            <w:gridSpan w:val="2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32" w:type="dxa"/>
            <w:gridSpan w:val="3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邮 箱</w:t>
            </w:r>
          </w:p>
        </w:tc>
        <w:tc>
          <w:tcPr>
            <w:tcW w:w="3050" w:type="dxa"/>
            <w:gridSpan w:val="4"/>
            <w:shd w:val="clear" w:color="auto" w:fill="auto"/>
            <w:vAlign w:val="center"/>
          </w:tcPr>
          <w:p>
            <w:pPr>
              <w:spacing w:line="600" w:lineRule="exact"/>
              <w:ind w:firstLine="560" w:firstLineChars="20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87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到会时间</w:t>
            </w:r>
          </w:p>
        </w:tc>
        <w:tc>
          <w:tcPr>
            <w:tcW w:w="2697" w:type="dxa"/>
            <w:gridSpan w:val="2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32" w:type="dxa"/>
            <w:gridSpan w:val="3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离会时间</w:t>
            </w:r>
          </w:p>
        </w:tc>
        <w:tc>
          <w:tcPr>
            <w:tcW w:w="3050" w:type="dxa"/>
            <w:gridSpan w:val="4"/>
            <w:shd w:val="clear" w:color="auto" w:fill="auto"/>
            <w:vAlign w:val="center"/>
          </w:tcPr>
          <w:p>
            <w:pPr>
              <w:spacing w:line="600" w:lineRule="exact"/>
              <w:ind w:firstLine="560" w:firstLineChars="20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87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是否住宿</w:t>
            </w:r>
          </w:p>
        </w:tc>
        <w:tc>
          <w:tcPr>
            <w:tcW w:w="7179" w:type="dxa"/>
            <w:gridSpan w:val="9"/>
            <w:shd w:val="clear" w:color="auto" w:fill="auto"/>
            <w:vAlign w:val="center"/>
          </w:tcPr>
          <w:p>
            <w:pPr>
              <w:spacing w:line="600" w:lineRule="exact"/>
              <w:ind w:firstLine="560" w:firstLineChars="20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□不住宿      □标间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□单间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87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备 注</w:t>
            </w:r>
          </w:p>
        </w:tc>
        <w:tc>
          <w:tcPr>
            <w:tcW w:w="7179" w:type="dxa"/>
            <w:gridSpan w:val="9"/>
            <w:shd w:val="clear" w:color="auto" w:fill="auto"/>
            <w:vAlign w:val="center"/>
          </w:tcPr>
          <w:p>
            <w:pPr>
              <w:spacing w:line="600" w:lineRule="exact"/>
              <w:ind w:firstLine="560" w:firstLineChars="20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spacing w:line="360" w:lineRule="exact"/>
        <w:rPr>
          <w:rFonts w:ascii="仿宋" w:hAnsi="仿宋" w:eastAsia="仿宋" w:cs="仿宋"/>
          <w:sz w:val="24"/>
        </w:rPr>
      </w:pPr>
    </w:p>
    <w:p/>
    <w:sectPr>
      <w:headerReference r:id="rId3" w:type="default"/>
      <w:footerReference r:id="rId4" w:type="default"/>
      <w:pgSz w:w="11906" w:h="16838"/>
      <w:pgMar w:top="1588" w:right="1474" w:bottom="1474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102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1024;mso-width-relative:page;mso-height-relative:page;" filled="f" o:preferrelative="t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i&#10;B7s4twEAAFQDAAAOAAAAAAAAAAEAIAAAAB4BAABkcnMvZTJvRG9jLnhtbFBLBQYAAAAABgAGAFkB&#10;AABHBQAAAAA=&#10;">
              <v:path/>
              <v:fill on="f" focussize="0,0"/>
              <v:stroke on="f" joinstyle="miter"/>
              <v:imagedata o:title=""/>
              <o:lock v:ext="edit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83333F"/>
    <w:rsid w:val="4483333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2017-05-10T03:42:00Z</dcterms:created>
  <dc:creator>zhxsh</dc:creator>
  <cp:lastModifiedBy>zhxsh</cp:lastModifiedBy>
  <dcterms:modified xsi:type="dcterms:W3CDTF">2017-05-10T03:43:03Z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