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t>中华中医药学会</w:t>
      </w:r>
      <w:r>
        <w:rPr>
          <w:rFonts w:hint="eastAsia" w:ascii="仿宋" w:hAnsi="仿宋" w:eastAsia="仿宋"/>
          <w:sz w:val="32"/>
          <w:szCs w:val="32"/>
        </w:rPr>
        <w:t>肝胆病分会201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年工作会议参会回执</w:t>
      </w:r>
    </w:p>
    <w:tbl>
      <w:tblPr>
        <w:tblStyle w:val="3"/>
        <w:tblW w:w="94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69"/>
        <w:gridCol w:w="1512"/>
        <w:gridCol w:w="24"/>
        <w:gridCol w:w="920"/>
        <w:gridCol w:w="851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66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0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631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66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3402" w:type="dxa"/>
            <w:gridSpan w:val="3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607" w:type="dxa"/>
            <w:gridSpan w:val="6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6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到达时间</w:t>
            </w:r>
          </w:p>
        </w:tc>
        <w:tc>
          <w:tcPr>
            <w:tcW w:w="3426" w:type="dxa"/>
            <w:gridSpan w:val="4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到达地点</w:t>
            </w:r>
          </w:p>
        </w:tc>
        <w:tc>
          <w:tcPr>
            <w:tcW w:w="2669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航班</w:t>
            </w:r>
            <w:r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车次</w:t>
            </w:r>
          </w:p>
        </w:tc>
        <w:tc>
          <w:tcPr>
            <w:tcW w:w="3426" w:type="dxa"/>
            <w:gridSpan w:val="4"/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/>
      <w:bookmarkStart w:id="0" w:name="_GoBack"/>
      <w:bookmarkEnd w:id="0"/>
    </w:p>
    <w:sectPr>
      <w:pgSz w:w="11906" w:h="16838"/>
      <w:pgMar w:top="1588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E66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2016-08-18T01:36:08Z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