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仿宋" w:hAnsi="仿宋" w:eastAsia="仿宋" w:cs="Times"/>
          <w:kern w:val="0"/>
          <w:sz w:val="32"/>
          <w:szCs w:val="32"/>
        </w:rPr>
      </w:pPr>
      <w:r>
        <w:rPr>
          <w:rFonts w:hint="eastAsia" w:ascii="仿宋" w:hAnsi="仿宋" w:eastAsia="仿宋" w:cs="Times"/>
          <w:kern w:val="0"/>
          <w:sz w:val="32"/>
          <w:szCs w:val="32"/>
        </w:rPr>
        <w:t>附件</w:t>
      </w:r>
      <w:r>
        <w:rPr>
          <w:rFonts w:ascii="仿宋" w:hAnsi="仿宋" w:eastAsia="仿宋" w:cs="Times"/>
          <w:kern w:val="0"/>
          <w:sz w:val="32"/>
          <w:szCs w:val="32"/>
        </w:rPr>
        <w:t>2</w:t>
      </w:r>
      <w:r>
        <w:rPr>
          <w:rFonts w:hint="eastAsia" w:ascii="仿宋" w:hAnsi="仿宋" w:eastAsia="仿宋" w:cs="Times"/>
          <w:kern w:val="0"/>
          <w:sz w:val="32"/>
          <w:szCs w:val="32"/>
        </w:rPr>
        <w:t>.</w:t>
      </w:r>
      <w:bookmarkStart w:id="0" w:name="_GoBack"/>
      <w:bookmarkEnd w:id="0"/>
    </w:p>
    <w:p>
      <w:pPr>
        <w:spacing w:line="50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会议日程</w:t>
      </w:r>
    </w:p>
    <w:p>
      <w:pPr>
        <w:spacing w:line="500" w:lineRule="exact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8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7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81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2016年9月23日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79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702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议程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90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:00-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22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制剂分会换届改选预备会议</w:t>
            </w:r>
          </w:p>
          <w:p>
            <w:pPr>
              <w:spacing w:line="500" w:lineRule="exact"/>
              <w:jc w:val="lef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制剂分会换届改选正式会议</w:t>
            </w:r>
          </w:p>
          <w:p>
            <w:pPr>
              <w:spacing w:line="500" w:lineRule="exact"/>
              <w:jc w:val="lef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当选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的制剂分会委员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合影</w:t>
            </w:r>
          </w:p>
        </w:tc>
      </w:tr>
    </w:tbl>
    <w:p>
      <w:pPr>
        <w:spacing w:line="500" w:lineRule="exact"/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3"/>
        <w:tblW w:w="8814" w:type="dxa"/>
        <w:jc w:val="center"/>
        <w:tblInd w:w="-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6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81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2016年9月24日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88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时间</w:t>
            </w:r>
          </w:p>
        </w:tc>
        <w:tc>
          <w:tcPr>
            <w:tcW w:w="692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议程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88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8:00-8:</w:t>
            </w:r>
            <w:r>
              <w:rPr>
                <w:rFonts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6927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会议开幕式</w:t>
            </w:r>
          </w:p>
          <w:p>
            <w:pPr>
              <w:spacing w:line="500" w:lineRule="exact"/>
              <w:jc w:val="left"/>
              <w:rPr>
                <w:rFonts w:ascii="仿宋" w:hAnsi="仿宋" w:eastAsia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领导发言：世界中联领导；桂林医学院领导；中药制剂分会领导、赞助企业领导等）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88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8:</w:t>
            </w:r>
            <w:r>
              <w:rPr>
                <w:rFonts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0-</w:t>
            </w:r>
            <w:r>
              <w:rPr>
                <w:rFonts w:ascii="仿宋" w:hAnsi="仿宋" w:eastAsia="仿宋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692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大会合影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81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大会报告</w:t>
            </w:r>
            <w:r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每位</w:t>
            </w:r>
            <w:r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25-30分钟）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814" w:type="dxa"/>
            <w:gridSpan w:val="2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500" w:lineRule="exact"/>
              <w:ind w:firstLineChars="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杨士林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教授（</w:t>
            </w:r>
            <w:r>
              <w:rPr>
                <w:rFonts w:ascii="仿宋" w:hAnsi="仿宋" w:eastAsia="仿宋"/>
                <w:sz w:val="28"/>
                <w:szCs w:val="28"/>
              </w:rPr>
              <w:t>国家中药固体制剂工程中心主任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  <w:p>
            <w:pPr>
              <w:pStyle w:val="5"/>
              <w:numPr>
                <w:ilvl w:val="0"/>
                <w:numId w:val="1"/>
              </w:numPr>
              <w:spacing w:line="500" w:lineRule="exact"/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张志荣</w:t>
            </w:r>
            <w:r>
              <w:rPr>
                <w:rFonts w:ascii="仿宋" w:hAnsi="仿宋" w:eastAsia="仿宋"/>
                <w:sz w:val="28"/>
                <w:szCs w:val="28"/>
              </w:rPr>
              <w:t>教授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sz w:val="28"/>
                <w:szCs w:val="28"/>
              </w:rPr>
              <w:t>四川大学华西药学院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院长）</w:t>
            </w:r>
          </w:p>
          <w:p>
            <w:pPr>
              <w:pStyle w:val="5"/>
              <w:numPr>
                <w:ilvl w:val="0"/>
                <w:numId w:val="1"/>
              </w:numPr>
              <w:spacing w:line="500" w:lineRule="exact"/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白礼西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高级工程师（太极集团</w:t>
            </w:r>
            <w:r>
              <w:rPr>
                <w:rFonts w:ascii="仿宋" w:hAnsi="仿宋" w:eastAsia="仿宋"/>
                <w:sz w:val="28"/>
                <w:szCs w:val="28"/>
              </w:rPr>
              <w:t>总裁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  <w:p>
            <w:pPr>
              <w:pStyle w:val="5"/>
              <w:numPr>
                <w:ilvl w:val="0"/>
                <w:numId w:val="1"/>
              </w:numPr>
              <w:spacing w:line="500" w:lineRule="exact"/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周跃华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主任药师（国家食品药品监督管理总局药品审评</w:t>
            </w:r>
            <w:r>
              <w:rPr>
                <w:rFonts w:ascii="仿宋" w:hAnsi="仿宋" w:eastAsia="仿宋"/>
                <w:sz w:val="28"/>
                <w:szCs w:val="28"/>
              </w:rPr>
              <w:t>中心中药民族药药学部部长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  <w:p>
            <w:pPr>
              <w:pStyle w:val="5"/>
              <w:numPr>
                <w:ilvl w:val="0"/>
                <w:numId w:val="1"/>
              </w:numPr>
              <w:spacing w:line="500" w:lineRule="exact"/>
              <w:ind w:firstLineChars="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Sunil Prabhu</w:t>
            </w:r>
            <w:r>
              <w:rPr>
                <w:rFonts w:ascii="仿宋" w:hAnsi="仿宋" w:eastAsia="仿宋"/>
                <w:sz w:val="28"/>
                <w:szCs w:val="28"/>
              </w:rPr>
              <w:t>教授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College of Pharmacy,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W</w:t>
            </w:r>
            <w:r>
              <w:rPr>
                <w:rFonts w:ascii="仿宋" w:hAnsi="仿宋" w:eastAsia="仿宋"/>
                <w:sz w:val="28"/>
                <w:szCs w:val="28"/>
              </w:rPr>
              <w:t>estern University of Health Sciences, USA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  <w:p>
            <w:pPr>
              <w:pStyle w:val="5"/>
              <w:numPr>
                <w:ilvl w:val="0"/>
                <w:numId w:val="1"/>
              </w:numPr>
              <w:spacing w:line="500" w:lineRule="exact"/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孙鹤</w:t>
            </w:r>
            <w:r>
              <w:rPr>
                <w:rFonts w:ascii="仿宋" w:hAnsi="仿宋" w:eastAsia="仿宋"/>
                <w:sz w:val="28"/>
                <w:szCs w:val="28"/>
              </w:rPr>
              <w:t>博士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（天士力</w:t>
            </w:r>
            <w:r>
              <w:rPr>
                <w:rFonts w:ascii="仿宋" w:hAnsi="仿宋" w:eastAsia="仿宋"/>
                <w:sz w:val="28"/>
                <w:szCs w:val="28"/>
              </w:rPr>
              <w:t>集团副总裁，FDA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前</w:t>
            </w:r>
            <w:r>
              <w:rPr>
                <w:rFonts w:ascii="仿宋" w:hAnsi="仿宋" w:eastAsia="仿宋"/>
                <w:sz w:val="28"/>
                <w:szCs w:val="28"/>
              </w:rPr>
              <w:t>官员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  <w:p>
            <w:pPr>
              <w:pStyle w:val="5"/>
              <w:numPr>
                <w:ilvl w:val="0"/>
                <w:numId w:val="1"/>
              </w:numPr>
              <w:spacing w:line="500" w:lineRule="exact"/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韩立玮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博士（国家自然科学基金委）</w:t>
            </w:r>
          </w:p>
          <w:p>
            <w:pPr>
              <w:pStyle w:val="5"/>
              <w:numPr>
                <w:ilvl w:val="0"/>
                <w:numId w:val="1"/>
              </w:numPr>
              <w:spacing w:line="500" w:lineRule="exact"/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Raimar Loebenberg</w:t>
            </w:r>
            <w:r>
              <w:rPr>
                <w:rFonts w:ascii="仿宋" w:hAnsi="仿宋" w:eastAsia="仿宋"/>
                <w:sz w:val="28"/>
                <w:szCs w:val="28"/>
              </w:rPr>
              <w:t>教授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（加拿大阿尔伯特</w:t>
            </w:r>
            <w:r>
              <w:rPr>
                <w:rFonts w:ascii="仿宋" w:hAnsi="仿宋" w:eastAsia="仿宋"/>
                <w:sz w:val="28"/>
                <w:szCs w:val="28"/>
              </w:rPr>
              <w:t>大学药学院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887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12:30-14:00</w:t>
            </w:r>
          </w:p>
        </w:tc>
        <w:tc>
          <w:tcPr>
            <w:tcW w:w="6927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887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6927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Style w:val="4"/>
        <w:tblW w:w="878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141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789" w:type="dxa"/>
            <w:gridSpan w:val="3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  <w:t xml:space="preserve">14:00-18:00 </w:t>
            </w: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分会场报告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4394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分会场一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主题：中药新型给药系统研究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每个</w:t>
            </w:r>
            <w:r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  <w:t>报告20</w:t>
            </w: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分钟</w:t>
            </w:r>
            <w:r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讨论</w:t>
            </w:r>
            <w:r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分钟</w:t>
            </w:r>
            <w:r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4395" w:type="dxa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分会场二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  <w:t>主题：</w:t>
            </w: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中药制剂开发与产业化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每个</w:t>
            </w:r>
            <w:r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  <w:t>报告20</w:t>
            </w: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分钟</w:t>
            </w:r>
            <w:r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讨论</w:t>
            </w:r>
            <w:r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分钟</w:t>
            </w:r>
            <w:r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394" w:type="dxa"/>
            <w:gridSpan w:val="2"/>
          </w:tcPr>
          <w:p>
            <w:pPr>
              <w:spacing w:line="500" w:lineRule="exact"/>
              <w:ind w:left="246" w:hanging="246" w:hangingChars="88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杨祥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良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教授（华中科技大学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生命科学院常务副院长，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国家纳米药物工程中心主任）</w:t>
            </w:r>
          </w:p>
        </w:tc>
        <w:tc>
          <w:tcPr>
            <w:tcW w:w="4395" w:type="dxa"/>
          </w:tcPr>
          <w:p>
            <w:pPr>
              <w:spacing w:line="5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杨明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教授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（江西中医药大学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副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校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长，现代中药制剂教育部重点实验室主任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394" w:type="dxa"/>
            <w:gridSpan w:val="2"/>
          </w:tcPr>
          <w:p>
            <w:pPr>
              <w:spacing w:line="5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2.傅超美教授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（成都中医药大学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药学院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院长）</w:t>
            </w:r>
          </w:p>
        </w:tc>
        <w:tc>
          <w:tcPr>
            <w:tcW w:w="4395" w:type="dxa"/>
          </w:tcPr>
          <w:p>
            <w:pPr>
              <w:spacing w:line="5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2.冯怡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教授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（上海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中医药大学，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中药现代制剂技术教育部工程研究中心主任）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394" w:type="dxa"/>
            <w:gridSpan w:val="2"/>
          </w:tcPr>
          <w:p>
            <w:pPr>
              <w:spacing w:line="5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唐星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教授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（沈阳药科大学）</w:t>
            </w:r>
          </w:p>
        </w:tc>
        <w:tc>
          <w:tcPr>
            <w:tcW w:w="4395" w:type="dxa"/>
          </w:tcPr>
          <w:p>
            <w:pPr>
              <w:spacing w:line="5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theme="minorBidi"/>
                <w:spacing w:val="-8"/>
                <w:kern w:val="2"/>
                <w:sz w:val="28"/>
                <w:szCs w:val="28"/>
              </w:rPr>
              <w:t>张铁军</w:t>
            </w:r>
            <w:r>
              <w:rPr>
                <w:rFonts w:ascii="仿宋" w:hAnsi="仿宋" w:eastAsia="仿宋" w:cstheme="minorBidi"/>
                <w:spacing w:val="-8"/>
                <w:kern w:val="2"/>
                <w:sz w:val="28"/>
                <w:szCs w:val="28"/>
              </w:rPr>
              <w:t>研究员</w:t>
            </w:r>
            <w:r>
              <w:rPr>
                <w:rFonts w:hint="eastAsia" w:ascii="仿宋" w:hAnsi="仿宋" w:eastAsia="仿宋" w:cstheme="minorBidi"/>
                <w:spacing w:val="-8"/>
                <w:kern w:val="2"/>
                <w:sz w:val="28"/>
                <w:szCs w:val="28"/>
              </w:rPr>
              <w:t>（天津医药工业研究院）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394" w:type="dxa"/>
            <w:gridSpan w:val="2"/>
          </w:tcPr>
          <w:p>
            <w:pPr>
              <w:spacing w:line="5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4.李范珠教授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（浙江中医药大学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药学院院长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4395" w:type="dxa"/>
          </w:tcPr>
          <w:p>
            <w:pPr>
              <w:spacing w:line="5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4.程增江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博士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“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同写意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发起人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北京科贝源生物医药科技有限公司董事长）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394" w:type="dxa"/>
            <w:gridSpan w:val="2"/>
          </w:tcPr>
          <w:p>
            <w:pPr>
              <w:spacing w:line="5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讨论：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中药新型给药系统研究的必要性与可行性</w:t>
            </w:r>
          </w:p>
        </w:tc>
        <w:tc>
          <w:tcPr>
            <w:tcW w:w="4395" w:type="dxa"/>
          </w:tcPr>
          <w:p>
            <w:pPr>
              <w:spacing w:line="5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讨论：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新形势下的中药新药开发：问题与策略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789" w:type="dxa"/>
            <w:gridSpan w:val="3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253" w:type="dxa"/>
          </w:tcPr>
          <w:p>
            <w:pPr>
              <w:spacing w:line="500" w:lineRule="exact"/>
              <w:ind w:left="246" w:hanging="246" w:hangingChars="88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5.张继稳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研究员（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中国科学院上海药物研究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所）</w:t>
            </w:r>
          </w:p>
        </w:tc>
        <w:tc>
          <w:tcPr>
            <w:tcW w:w="4536" w:type="dxa"/>
            <w:gridSpan w:val="2"/>
          </w:tcPr>
          <w:p>
            <w:pPr>
              <w:spacing w:line="5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5.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蒋新国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教授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（复旦大学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药学院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253" w:type="dxa"/>
          </w:tcPr>
          <w:p>
            <w:pPr>
              <w:spacing w:line="500" w:lineRule="exact"/>
              <w:ind w:left="246" w:hanging="246" w:hangingChars="88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6.汪晴教授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大连理工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大学，制药科学与技术学院院长）</w:t>
            </w:r>
          </w:p>
        </w:tc>
        <w:tc>
          <w:tcPr>
            <w:tcW w:w="4536" w:type="dxa"/>
            <w:gridSpan w:val="2"/>
          </w:tcPr>
          <w:p>
            <w:pPr>
              <w:spacing w:line="5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6.刘珂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教授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（苏州雷纳药物研发有限公司董事长）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253" w:type="dxa"/>
          </w:tcPr>
          <w:p>
            <w:pPr>
              <w:spacing w:line="5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7.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杨智钧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教授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香港浸会大学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中医药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学院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4536" w:type="dxa"/>
            <w:gridSpan w:val="2"/>
          </w:tcPr>
          <w:p>
            <w:pPr>
              <w:spacing w:line="5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7.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涂家生教授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（中国药科大学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，中国药典委员会药用辅料和包材委员会副主任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253" w:type="dxa"/>
          </w:tcPr>
          <w:p>
            <w:pPr>
              <w:spacing w:line="5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8.向大雄教授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中南大学附属湘雅医院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药学部主任）</w:t>
            </w:r>
          </w:p>
        </w:tc>
        <w:tc>
          <w:tcPr>
            <w:tcW w:w="4536" w:type="dxa"/>
            <w:gridSpan w:val="2"/>
          </w:tcPr>
          <w:p>
            <w:pPr>
              <w:spacing w:line="5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8.姬建新研究员（地奥集团总裁助理，研究所所长）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253" w:type="dxa"/>
          </w:tcPr>
          <w:p>
            <w:pPr>
              <w:spacing w:line="5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讨论：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中药新型给药系统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的制备与评价技术</w:t>
            </w:r>
          </w:p>
        </w:tc>
        <w:tc>
          <w:tcPr>
            <w:tcW w:w="4536" w:type="dxa"/>
            <w:gridSpan w:val="2"/>
          </w:tcPr>
          <w:p>
            <w:pPr>
              <w:spacing w:line="5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讨论：如何保证中药制剂质量的一致性</w:t>
            </w:r>
          </w:p>
        </w:tc>
      </w:tr>
    </w:tbl>
    <w:p>
      <w:pPr>
        <w:spacing w:line="500" w:lineRule="exact"/>
        <w:jc w:val="center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757" w:type="dxa"/>
        <w:jc w:val="center"/>
        <w:tblInd w:w="-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2155"/>
        <w:gridCol w:w="4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5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2016年9月25日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75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70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报告人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75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8:30-</w:t>
            </w:r>
            <w:r>
              <w:rPr>
                <w:rFonts w:ascii="仿宋" w:hAnsi="仿宋" w:eastAsia="仿宋"/>
                <w:sz w:val="28"/>
                <w:szCs w:val="28"/>
              </w:rPr>
              <w:t>9:00</w:t>
            </w:r>
          </w:p>
        </w:tc>
        <w:tc>
          <w:tcPr>
            <w:tcW w:w="7001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周跃华主任药师（国家食品药品监督管理总局药品审评</w:t>
            </w:r>
            <w:r>
              <w:rPr>
                <w:rFonts w:ascii="仿宋" w:hAnsi="仿宋" w:eastAsia="仿宋"/>
                <w:sz w:val="28"/>
                <w:szCs w:val="28"/>
              </w:rPr>
              <w:t>中心中药民族药药学部部长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75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9:00-9:15</w:t>
            </w:r>
          </w:p>
        </w:tc>
        <w:tc>
          <w:tcPr>
            <w:tcW w:w="70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张卫东</w:t>
            </w:r>
            <w:r>
              <w:rPr>
                <w:rFonts w:ascii="仿宋" w:hAnsi="仿宋" w:eastAsia="仿宋"/>
                <w:sz w:val="28"/>
                <w:szCs w:val="28"/>
              </w:rPr>
              <w:t>教授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（第二军医大学</w:t>
            </w:r>
            <w:r>
              <w:rPr>
                <w:rFonts w:ascii="仿宋" w:hAnsi="仿宋" w:eastAsia="仿宋"/>
                <w:sz w:val="28"/>
                <w:szCs w:val="28"/>
              </w:rPr>
              <w:t>现代中药研究中心主任，药学院常务副院长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75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9:15-9:30</w:t>
            </w:r>
          </w:p>
        </w:tc>
        <w:tc>
          <w:tcPr>
            <w:tcW w:w="70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张保献</w:t>
            </w:r>
            <w:r>
              <w:rPr>
                <w:rFonts w:ascii="仿宋" w:hAnsi="仿宋" w:eastAsia="仿宋"/>
                <w:sz w:val="28"/>
                <w:szCs w:val="28"/>
              </w:rPr>
              <w:t>研究员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（中国中医科学院</w:t>
            </w:r>
            <w:r>
              <w:rPr>
                <w:rFonts w:ascii="仿宋" w:hAnsi="仿宋" w:eastAsia="仿宋"/>
                <w:sz w:val="28"/>
                <w:szCs w:val="28"/>
              </w:rPr>
              <w:t>中药研究所，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国家</w:t>
            </w:r>
            <w:r>
              <w:rPr>
                <w:rFonts w:ascii="仿宋" w:hAnsi="仿宋" w:eastAsia="仿宋"/>
                <w:sz w:val="28"/>
                <w:szCs w:val="28"/>
              </w:rPr>
              <w:t>药典委员会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中成药</w:t>
            </w:r>
            <w:r>
              <w:rPr>
                <w:rFonts w:ascii="仿宋" w:hAnsi="仿宋" w:eastAsia="仿宋"/>
                <w:sz w:val="28"/>
                <w:szCs w:val="28"/>
              </w:rPr>
              <w:t>专业委员会副主任委员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75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9:30-9:45</w:t>
            </w:r>
          </w:p>
        </w:tc>
        <w:tc>
          <w:tcPr>
            <w:tcW w:w="70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75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:45-12:00</w:t>
            </w:r>
          </w:p>
        </w:tc>
        <w:tc>
          <w:tcPr>
            <w:tcW w:w="70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主题讨论：中药新药研发如何保证产品质量的稳定性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75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由于会议时间限制，自由讨论发言的名额有限。大会将按发言稿内容遴选发言人，每人发言时间不超过10分钟。欲发言者请将发言稿发送至会务组邮箱。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75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:45-10:20</w:t>
            </w:r>
          </w:p>
        </w:tc>
        <w:tc>
          <w:tcPr>
            <w:tcW w:w="215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议题1</w:t>
            </w:r>
          </w:p>
        </w:tc>
        <w:tc>
          <w:tcPr>
            <w:tcW w:w="4846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如何控制原料的质量来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保证产品质量的稳定性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75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10:20-10:55</w:t>
            </w:r>
          </w:p>
        </w:tc>
        <w:tc>
          <w:tcPr>
            <w:tcW w:w="215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议题2</w:t>
            </w:r>
          </w:p>
        </w:tc>
        <w:tc>
          <w:tcPr>
            <w:tcW w:w="4846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如何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通过提取</w:t>
            </w:r>
            <w:r>
              <w:rPr>
                <w:rFonts w:ascii="仿宋" w:hAnsi="仿宋" w:eastAsia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纯化</w:t>
            </w:r>
            <w:r>
              <w:rPr>
                <w:rFonts w:ascii="仿宋" w:hAnsi="仿宋" w:eastAsia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浓缩</w:t>
            </w:r>
            <w:r>
              <w:rPr>
                <w:rFonts w:ascii="仿宋" w:hAnsi="仿宋" w:eastAsia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干燥</w:t>
            </w:r>
            <w:r>
              <w:rPr>
                <w:rFonts w:ascii="仿宋" w:hAnsi="仿宋" w:eastAsia="仿宋"/>
                <w:sz w:val="28"/>
                <w:szCs w:val="28"/>
              </w:rPr>
              <w:t>工艺的优化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来保证产品质量的稳定性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75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10:55-11:30</w:t>
            </w:r>
          </w:p>
        </w:tc>
        <w:tc>
          <w:tcPr>
            <w:tcW w:w="215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议题3</w:t>
            </w:r>
          </w:p>
        </w:tc>
        <w:tc>
          <w:tcPr>
            <w:tcW w:w="4846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如何通过生产过程的控制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保证产品质量的稳定性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75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11:30-12:05</w:t>
            </w:r>
          </w:p>
        </w:tc>
        <w:tc>
          <w:tcPr>
            <w:tcW w:w="215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议题4</w:t>
            </w:r>
          </w:p>
        </w:tc>
        <w:tc>
          <w:tcPr>
            <w:tcW w:w="4846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质</w:t>
            </w:r>
            <w:r>
              <w:rPr>
                <w:rFonts w:ascii="仿宋" w:hAnsi="仿宋" w:eastAsia="仿宋"/>
                <w:spacing w:val="-8"/>
                <w:sz w:val="28"/>
                <w:szCs w:val="28"/>
              </w:rPr>
              <w:t>量标准</w:t>
            </w: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如何保证产品质量的稳定性</w:t>
            </w:r>
          </w:p>
        </w:tc>
      </w:tr>
    </w:tbl>
    <w:p>
      <w:pPr>
        <w:spacing w:line="500" w:lineRule="exact"/>
        <w:rPr>
          <w:sz w:val="32"/>
          <w:szCs w:val="32"/>
        </w:rPr>
      </w:pPr>
    </w:p>
    <w:p>
      <w:pPr/>
    </w:p>
    <w:sectPr>
      <w:pgSz w:w="11900" w:h="16840"/>
      <w:pgMar w:top="1588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32951483">
    <w:nsid w:val="4F7339BB"/>
    <w:multiLevelType w:val="multilevel"/>
    <w:tmpl w:val="4F7339BB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lowerLetter"/>
      <w:lvlText w:val="%5)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lowerLetter"/>
      <w:lvlText w:val="%8)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329514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034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72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zhxsh</dc:creator>
  <cp:lastModifiedBy>zhxsh</cp:lastModifiedBy>
  <dcterms:modified xsi:type="dcterms:W3CDTF">2016-08-18T01:49:32Z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