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6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283"/>
        <w:gridCol w:w="341"/>
        <w:gridCol w:w="1701"/>
        <w:gridCol w:w="453"/>
        <w:gridCol w:w="1134"/>
        <w:gridCol w:w="5124"/>
        <w:gridCol w:w="150"/>
      </w:tblGrid>
      <w:tr w:rsidR="007550B1" w14:paraId="1F6713E7" w14:textId="77777777">
        <w:trPr>
          <w:gridAfter w:val="4"/>
          <w:wAfter w:w="6861" w:type="dxa"/>
          <w:trHeight w:hRule="exact" w:val="312"/>
        </w:trPr>
        <w:tc>
          <w:tcPr>
            <w:tcW w:w="454" w:type="dxa"/>
            <w:vAlign w:val="center"/>
          </w:tcPr>
          <w:p w14:paraId="54716CBA" w14:textId="77777777" w:rsidR="007550B1" w:rsidRPr="00096072" w:rsidRDefault="00EC15C8">
            <w:pPr>
              <w:rPr>
                <w:rFonts w:ascii="Times New Roman" w:eastAsia="黑体" w:hAnsi="Times New Roman" w:cs="Times New Roman"/>
                <w:b/>
                <w:szCs w:val="20"/>
              </w:rPr>
            </w:pPr>
            <w:r w:rsidRPr="00096072">
              <w:rPr>
                <w:rFonts w:ascii="Times New Roman" w:eastAsia="黑体" w:hAnsi="Times New Roman" w:cs="Times New Roman"/>
                <w:b/>
                <w:szCs w:val="20"/>
              </w:rPr>
              <w:t>ICS</w:t>
            </w:r>
          </w:p>
        </w:tc>
        <w:tc>
          <w:tcPr>
            <w:tcW w:w="2325" w:type="dxa"/>
            <w:gridSpan w:val="3"/>
            <w:vAlign w:val="center"/>
          </w:tcPr>
          <w:p w14:paraId="1E64FFFA" w14:textId="77777777" w:rsidR="007550B1" w:rsidRPr="00096072" w:rsidRDefault="00EC15C8">
            <w:pPr>
              <w:jc w:val="left"/>
              <w:textAlignment w:val="center"/>
              <w:rPr>
                <w:rFonts w:ascii="Times New Roman" w:eastAsia="黑体" w:hAnsi="Times New Roman" w:cs="Times New Roman"/>
                <w:kern w:val="0"/>
                <w:szCs w:val="20"/>
              </w:rPr>
            </w:pPr>
            <w:r w:rsidRPr="00702E6F">
              <w:rPr>
                <w:rFonts w:ascii="Times New Roman" w:eastAsia="黑体" w:hAnsi="Times New Roman" w:cs="Times New Roman"/>
                <w:noProof/>
                <w:spacing w:val="1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524029E0" wp14:editId="029353D1">
                  <wp:simplePos x="0" y="0"/>
                  <wp:positionH relativeFrom="column">
                    <wp:posOffset>4218305</wp:posOffset>
                  </wp:positionH>
                  <wp:positionV relativeFrom="paragraph">
                    <wp:posOffset>22860</wp:posOffset>
                  </wp:positionV>
                  <wp:extent cx="1242695" cy="1223645"/>
                  <wp:effectExtent l="19050" t="0" r="0" b="0"/>
                  <wp:wrapNone/>
                  <wp:docPr id="22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695" cy="1223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96072" w:rsidRPr="00702E6F">
              <w:rPr>
                <w:rFonts w:ascii="Times New Roman" w:eastAsia="黑体" w:hAnsi="Times New Roman" w:cs="Times New Roman"/>
                <w:spacing w:val="10"/>
                <w:szCs w:val="20"/>
              </w:rPr>
              <w:t>11</w:t>
            </w:r>
            <w:r w:rsidRPr="00702E6F">
              <w:rPr>
                <w:rFonts w:ascii="Times New Roman" w:eastAsia="黑体" w:hAnsi="Times New Roman" w:cs="Times New Roman"/>
                <w:spacing w:val="10"/>
                <w:szCs w:val="20"/>
              </w:rPr>
              <w:t>.</w:t>
            </w:r>
            <w:r w:rsidR="00096072" w:rsidRPr="00702E6F">
              <w:rPr>
                <w:rFonts w:ascii="Times New Roman" w:eastAsia="黑体" w:hAnsi="Times New Roman" w:cs="Times New Roman"/>
                <w:spacing w:val="10"/>
                <w:szCs w:val="20"/>
              </w:rPr>
              <w:t>020</w:t>
            </w:r>
          </w:p>
          <w:p w14:paraId="23BCDC95" w14:textId="77777777" w:rsidR="007550B1" w:rsidRPr="00096072" w:rsidRDefault="007550B1">
            <w:pPr>
              <w:rPr>
                <w:rFonts w:ascii="Times New Roman" w:eastAsia="黑体" w:hAnsi="Times New Roman" w:cs="Times New Roman"/>
                <w:szCs w:val="20"/>
              </w:rPr>
            </w:pPr>
          </w:p>
        </w:tc>
      </w:tr>
      <w:tr w:rsidR="007550B1" w14:paraId="7BBD1D04" w14:textId="77777777" w:rsidTr="00096072">
        <w:trPr>
          <w:gridAfter w:val="4"/>
          <w:wAfter w:w="6861" w:type="dxa"/>
          <w:trHeight w:hRule="exact" w:val="312"/>
        </w:trPr>
        <w:tc>
          <w:tcPr>
            <w:tcW w:w="1078" w:type="dxa"/>
            <w:gridSpan w:val="3"/>
            <w:vAlign w:val="center"/>
          </w:tcPr>
          <w:p w14:paraId="50733B3E" w14:textId="77777777" w:rsidR="007550B1" w:rsidRPr="00096072" w:rsidRDefault="00EC15C8" w:rsidP="00096072">
            <w:pPr>
              <w:ind w:right="-170"/>
              <w:rPr>
                <w:rFonts w:ascii="Times New Roman" w:eastAsia="黑体" w:hAnsi="Times New Roman" w:cs="Times New Roman"/>
                <w:szCs w:val="20"/>
              </w:rPr>
            </w:pPr>
            <w:r w:rsidRPr="00096072">
              <w:rPr>
                <w:rFonts w:ascii="Times New Roman" w:eastAsia="黑体" w:hAnsi="Times New Roman" w:cs="Times New Roman"/>
                <w:b/>
                <w:szCs w:val="20"/>
              </w:rPr>
              <w:t>CCS</w:t>
            </w:r>
            <w:r w:rsidRPr="00096072">
              <w:rPr>
                <w:rFonts w:ascii="Times New Roman" w:eastAsia="黑体" w:hAnsi="Times New Roman" w:cs="Times New Roman"/>
                <w:szCs w:val="20"/>
              </w:rPr>
              <w:t xml:space="preserve"> </w:t>
            </w:r>
            <w:r w:rsidR="00096072" w:rsidRPr="00702E6F">
              <w:rPr>
                <w:rFonts w:ascii="Times New Roman" w:eastAsia="黑体" w:hAnsi="Times New Roman" w:cs="Times New Roman"/>
                <w:spacing w:val="10"/>
                <w:szCs w:val="20"/>
              </w:rPr>
              <w:t>C05</w:t>
            </w:r>
          </w:p>
        </w:tc>
        <w:tc>
          <w:tcPr>
            <w:tcW w:w="1701" w:type="dxa"/>
            <w:vAlign w:val="center"/>
          </w:tcPr>
          <w:p w14:paraId="6FB48772" w14:textId="77777777" w:rsidR="007550B1" w:rsidRDefault="007550B1">
            <w:pPr>
              <w:rPr>
                <w:rFonts w:ascii="Times New Roman" w:eastAsia="黑体" w:hAnsi="Times New Roman" w:cs="Times New Roman"/>
                <w:szCs w:val="20"/>
              </w:rPr>
            </w:pPr>
          </w:p>
        </w:tc>
      </w:tr>
      <w:tr w:rsidR="007550B1" w14:paraId="1C8E8EB8" w14:textId="77777777">
        <w:trPr>
          <w:gridAfter w:val="4"/>
          <w:wAfter w:w="6861" w:type="dxa"/>
          <w:trHeight w:hRule="exact" w:val="312"/>
        </w:trPr>
        <w:tc>
          <w:tcPr>
            <w:tcW w:w="737" w:type="dxa"/>
            <w:gridSpan w:val="2"/>
            <w:vAlign w:val="center"/>
          </w:tcPr>
          <w:p w14:paraId="210F255B" w14:textId="77777777" w:rsidR="007550B1" w:rsidRDefault="007550B1">
            <w:pPr>
              <w:ind w:right="-170"/>
              <w:rPr>
                <w:rFonts w:ascii="Times New Roman" w:eastAsia="黑体" w:hAnsi="Times New Roman" w:cs="Times New Roman"/>
                <w:szCs w:val="20"/>
              </w:rPr>
            </w:pPr>
          </w:p>
        </w:tc>
        <w:tc>
          <w:tcPr>
            <w:tcW w:w="2042" w:type="dxa"/>
            <w:gridSpan w:val="2"/>
            <w:vAlign w:val="center"/>
          </w:tcPr>
          <w:p w14:paraId="5D18D41F" w14:textId="77777777" w:rsidR="007550B1" w:rsidRDefault="007550B1">
            <w:pPr>
              <w:ind w:left="57"/>
              <w:rPr>
                <w:rFonts w:ascii="Arial Narrow" w:eastAsia="黑体" w:hAnsi="Arial Narrow" w:cs="Times New Roman"/>
                <w:szCs w:val="20"/>
              </w:rPr>
            </w:pPr>
            <w:bookmarkStart w:id="0" w:name="_GoBack"/>
            <w:bookmarkEnd w:id="0"/>
          </w:p>
        </w:tc>
      </w:tr>
      <w:tr w:rsidR="007550B1" w14:paraId="0104AA8A" w14:textId="77777777">
        <w:trPr>
          <w:gridAfter w:val="4"/>
          <w:wAfter w:w="6861" w:type="dxa"/>
          <w:trHeight w:hRule="exact" w:val="312"/>
        </w:trPr>
        <w:tc>
          <w:tcPr>
            <w:tcW w:w="737" w:type="dxa"/>
            <w:gridSpan w:val="2"/>
            <w:vAlign w:val="center"/>
          </w:tcPr>
          <w:p w14:paraId="2405DA13" w14:textId="77777777" w:rsidR="007550B1" w:rsidRDefault="007550B1">
            <w:pPr>
              <w:ind w:right="-170"/>
              <w:rPr>
                <w:rFonts w:ascii="Times New Roman" w:eastAsia="黑体" w:hAnsi="Times New Roman" w:cs="Times New Roman"/>
                <w:i/>
                <w:szCs w:val="20"/>
              </w:rPr>
            </w:pPr>
          </w:p>
        </w:tc>
        <w:tc>
          <w:tcPr>
            <w:tcW w:w="2042" w:type="dxa"/>
            <w:gridSpan w:val="2"/>
            <w:vAlign w:val="center"/>
          </w:tcPr>
          <w:p w14:paraId="0F8BCB58" w14:textId="77777777" w:rsidR="007550B1" w:rsidRDefault="007550B1">
            <w:pPr>
              <w:ind w:left="57"/>
              <w:rPr>
                <w:rFonts w:ascii="Arial Narrow" w:eastAsia="黑体" w:hAnsi="Arial Narrow" w:cs="Times New Roman"/>
                <w:i/>
                <w:szCs w:val="20"/>
              </w:rPr>
            </w:pPr>
          </w:p>
        </w:tc>
      </w:tr>
      <w:tr w:rsidR="007550B1" w14:paraId="0128EE94" w14:textId="77777777">
        <w:trPr>
          <w:trHeight w:hRule="exact" w:val="368"/>
        </w:trPr>
        <w:tc>
          <w:tcPr>
            <w:tcW w:w="9640" w:type="dxa"/>
            <w:gridSpan w:val="8"/>
          </w:tcPr>
          <w:p w14:paraId="2B0F331F" w14:textId="77777777" w:rsidR="007550B1" w:rsidRDefault="007550B1">
            <w:pPr>
              <w:spacing w:before="120" w:after="120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7550B1" w14:paraId="574CE3C5" w14:textId="77777777">
        <w:trPr>
          <w:trHeight w:hRule="exact" w:val="120"/>
        </w:trPr>
        <w:tc>
          <w:tcPr>
            <w:tcW w:w="9640" w:type="dxa"/>
            <w:gridSpan w:val="8"/>
          </w:tcPr>
          <w:p w14:paraId="1A55593B" w14:textId="77777777" w:rsidR="007550B1" w:rsidRDefault="007550B1">
            <w:pPr>
              <w:spacing w:before="120" w:after="120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7550B1" w14:paraId="6F39E955" w14:textId="77777777">
        <w:trPr>
          <w:trHeight w:hRule="exact" w:val="518"/>
        </w:trPr>
        <w:tc>
          <w:tcPr>
            <w:tcW w:w="9640" w:type="dxa"/>
            <w:gridSpan w:val="8"/>
          </w:tcPr>
          <w:p w14:paraId="3BCAD428" w14:textId="77777777" w:rsidR="007550B1" w:rsidRDefault="007550B1">
            <w:pPr>
              <w:spacing w:before="120" w:after="120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7550B1" w14:paraId="075AD469" w14:textId="77777777">
        <w:trPr>
          <w:trHeight w:hRule="exact" w:val="722"/>
        </w:trPr>
        <w:tc>
          <w:tcPr>
            <w:tcW w:w="9640" w:type="dxa"/>
            <w:gridSpan w:val="8"/>
            <w:vAlign w:val="center"/>
          </w:tcPr>
          <w:p w14:paraId="1BB943D0" w14:textId="77777777" w:rsidR="007550B1" w:rsidRDefault="00EC15C8">
            <w:pPr>
              <w:spacing w:after="240" w:line="560" w:lineRule="exact"/>
              <w:ind w:right="28"/>
              <w:jc w:val="center"/>
              <w:rPr>
                <w:rFonts w:ascii="Times New Roman" w:eastAsia="黑体" w:hAnsi="Times New Roman" w:cs="Times New Roman"/>
                <w:w w:val="140"/>
                <w:sz w:val="52"/>
                <w:szCs w:val="20"/>
              </w:rPr>
            </w:pPr>
            <w:r>
              <w:rPr>
                <w:rFonts w:ascii="Times New Roman" w:eastAsia="黑体" w:hAnsi="Times New Roman" w:cs="Times New Roman" w:hint="eastAsia"/>
                <w:w w:val="140"/>
                <w:sz w:val="52"/>
                <w:szCs w:val="20"/>
              </w:rPr>
              <w:t>团</w:t>
            </w:r>
            <w:r>
              <w:rPr>
                <w:rFonts w:ascii="Times New Roman" w:eastAsia="黑体" w:hAnsi="Times New Roman" w:cs="Times New Roman" w:hint="eastAsia"/>
                <w:w w:val="140"/>
                <w:sz w:val="52"/>
                <w:szCs w:val="20"/>
              </w:rPr>
              <w:t xml:space="preserve">    </w:t>
            </w:r>
            <w:r>
              <w:rPr>
                <w:rFonts w:ascii="Times New Roman" w:eastAsia="黑体" w:hAnsi="Times New Roman" w:cs="Times New Roman" w:hint="eastAsia"/>
                <w:w w:val="140"/>
                <w:sz w:val="52"/>
                <w:szCs w:val="20"/>
              </w:rPr>
              <w:t>体</w:t>
            </w:r>
            <w:r>
              <w:rPr>
                <w:rFonts w:ascii="Times New Roman" w:eastAsia="黑体" w:hAnsi="Times New Roman" w:cs="Times New Roman" w:hint="eastAsia"/>
                <w:w w:val="140"/>
                <w:sz w:val="52"/>
                <w:szCs w:val="20"/>
              </w:rPr>
              <w:t xml:space="preserve">    </w:t>
            </w:r>
            <w:r>
              <w:rPr>
                <w:rFonts w:ascii="Times New Roman" w:eastAsia="黑体" w:hAnsi="Times New Roman" w:cs="Times New Roman" w:hint="eastAsia"/>
                <w:w w:val="140"/>
                <w:sz w:val="52"/>
                <w:szCs w:val="20"/>
              </w:rPr>
              <w:t>标</w:t>
            </w:r>
            <w:r>
              <w:rPr>
                <w:rFonts w:ascii="Times New Roman" w:eastAsia="黑体" w:hAnsi="Times New Roman" w:cs="Times New Roman" w:hint="eastAsia"/>
                <w:w w:val="140"/>
                <w:sz w:val="52"/>
                <w:szCs w:val="20"/>
              </w:rPr>
              <w:t xml:space="preserve">    </w:t>
            </w:r>
            <w:r>
              <w:rPr>
                <w:rFonts w:ascii="Times New Roman" w:eastAsia="黑体" w:hAnsi="Times New Roman" w:cs="Times New Roman" w:hint="eastAsia"/>
                <w:w w:val="140"/>
                <w:sz w:val="52"/>
                <w:szCs w:val="20"/>
              </w:rPr>
              <w:t>准</w:t>
            </w:r>
          </w:p>
          <w:p w14:paraId="2D6B45A0" w14:textId="77777777" w:rsidR="007550B1" w:rsidRDefault="007550B1">
            <w:pPr>
              <w:spacing w:line="520" w:lineRule="exact"/>
              <w:rPr>
                <w:rFonts w:ascii="Times New Roman" w:eastAsia="宋体" w:hAnsi="Times New Roman" w:cs="Times New Roman"/>
                <w:w w:val="140"/>
                <w:sz w:val="52"/>
                <w:szCs w:val="20"/>
              </w:rPr>
            </w:pPr>
          </w:p>
        </w:tc>
      </w:tr>
      <w:tr w:rsidR="007550B1" w14:paraId="2BBC43F9" w14:textId="77777777">
        <w:trPr>
          <w:trHeight w:hRule="exact" w:val="340"/>
        </w:trPr>
        <w:tc>
          <w:tcPr>
            <w:tcW w:w="9640" w:type="dxa"/>
            <w:gridSpan w:val="8"/>
          </w:tcPr>
          <w:p w14:paraId="429365FC" w14:textId="77777777" w:rsidR="007550B1" w:rsidRDefault="007550B1">
            <w:pPr>
              <w:jc w:val="center"/>
              <w:rPr>
                <w:rFonts w:ascii="Times New Roman" w:eastAsia="黑体" w:hAnsi="Times New Roman" w:cs="Times New Roman"/>
                <w:b/>
                <w:sz w:val="52"/>
                <w:szCs w:val="20"/>
              </w:rPr>
            </w:pPr>
          </w:p>
        </w:tc>
      </w:tr>
      <w:tr w:rsidR="007550B1" w14:paraId="1B91BA72" w14:textId="77777777">
        <w:trPr>
          <w:cantSplit/>
          <w:trHeight w:hRule="exact" w:val="60"/>
        </w:trPr>
        <w:tc>
          <w:tcPr>
            <w:tcW w:w="3232" w:type="dxa"/>
            <w:gridSpan w:val="5"/>
            <w:vAlign w:val="center"/>
          </w:tcPr>
          <w:p w14:paraId="70886F9C" w14:textId="77777777" w:rsidR="007550B1" w:rsidRDefault="007550B1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D2EB0CD" w14:textId="77777777" w:rsidR="007550B1" w:rsidRDefault="007550B1">
            <w:pPr>
              <w:jc w:val="right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5124" w:type="dxa"/>
            <w:vAlign w:val="center"/>
          </w:tcPr>
          <w:p w14:paraId="43418F80" w14:textId="77777777" w:rsidR="007550B1" w:rsidRDefault="007550B1">
            <w:pPr>
              <w:wordWrap w:val="0"/>
              <w:jc w:val="right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50" w:type="dxa"/>
            <w:vAlign w:val="center"/>
          </w:tcPr>
          <w:p w14:paraId="452AF1F9" w14:textId="77777777" w:rsidR="007550B1" w:rsidRDefault="007550B1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7550B1" w14:paraId="284D7070" w14:textId="77777777">
        <w:trPr>
          <w:cantSplit/>
          <w:trHeight w:hRule="exact" w:val="360"/>
        </w:trPr>
        <w:tc>
          <w:tcPr>
            <w:tcW w:w="3232" w:type="dxa"/>
            <w:gridSpan w:val="5"/>
            <w:vAlign w:val="center"/>
          </w:tcPr>
          <w:p w14:paraId="40AA6ADA" w14:textId="77777777" w:rsidR="007550B1" w:rsidRDefault="007550B1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4D1F2F4" w14:textId="77777777" w:rsidR="007550B1" w:rsidRDefault="007550B1">
            <w:pPr>
              <w:jc w:val="right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5124" w:type="dxa"/>
            <w:vAlign w:val="center"/>
          </w:tcPr>
          <w:p w14:paraId="65625899" w14:textId="77777777" w:rsidR="007550B1" w:rsidRDefault="00EC15C8">
            <w:pPr>
              <w:spacing w:line="360" w:lineRule="exact"/>
              <w:jc w:val="right"/>
              <w:rPr>
                <w:rFonts w:ascii="黑体" w:eastAsia="黑体" w:hAnsi="黑体" w:cs="Times New Roman"/>
                <w:szCs w:val="20"/>
              </w:rPr>
            </w:pPr>
            <w:r>
              <w:rPr>
                <w:rFonts w:ascii="黑体" w:eastAsia="黑体" w:hAnsi="黑体" w:cs="Times New Roman"/>
                <w:sz w:val="28"/>
                <w:szCs w:val="20"/>
              </w:rPr>
              <w:t xml:space="preserve">T/CACM </w:t>
            </w:r>
            <w:r>
              <w:rPr>
                <w:rFonts w:ascii="黑体" w:eastAsia="黑体" w:hAnsi="黑体" w:cs="Times New Roman" w:hint="eastAsia"/>
                <w:color w:val="000000" w:themeColor="text1"/>
                <w:spacing w:val="10"/>
                <w:sz w:val="28"/>
                <w:szCs w:val="20"/>
              </w:rPr>
              <w:t>****</w:t>
            </w:r>
            <w:r>
              <w:rPr>
                <w:rFonts w:ascii="黑体" w:eastAsia="黑体" w:hAnsi="黑体" w:cs="Times New Roman"/>
                <w:color w:val="000000" w:themeColor="text1"/>
                <w:spacing w:val="10"/>
                <w:sz w:val="28"/>
                <w:szCs w:val="20"/>
              </w:rPr>
              <w:t>－20</w:t>
            </w:r>
            <w:r>
              <w:rPr>
                <w:rFonts w:ascii="黑体" w:eastAsia="黑体" w:hAnsi="黑体" w:cs="Times New Roman" w:hint="eastAsia"/>
                <w:color w:val="000000" w:themeColor="text1"/>
                <w:spacing w:val="10"/>
                <w:sz w:val="28"/>
                <w:szCs w:val="20"/>
              </w:rPr>
              <w:t>**</w:t>
            </w:r>
          </w:p>
        </w:tc>
        <w:tc>
          <w:tcPr>
            <w:tcW w:w="150" w:type="dxa"/>
            <w:vAlign w:val="center"/>
          </w:tcPr>
          <w:p w14:paraId="08EDDD3F" w14:textId="77777777" w:rsidR="007550B1" w:rsidRDefault="007550B1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7550B1" w14:paraId="13F13745" w14:textId="77777777">
        <w:trPr>
          <w:cantSplit/>
          <w:trHeight w:hRule="exact" w:val="148"/>
        </w:trPr>
        <w:tc>
          <w:tcPr>
            <w:tcW w:w="3232" w:type="dxa"/>
            <w:gridSpan w:val="5"/>
            <w:vAlign w:val="center"/>
          </w:tcPr>
          <w:p w14:paraId="3DDF3528" w14:textId="77777777" w:rsidR="007550B1" w:rsidRDefault="007550B1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7070969" w14:textId="77777777" w:rsidR="007550B1" w:rsidRDefault="007550B1">
            <w:pPr>
              <w:jc w:val="right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5124" w:type="dxa"/>
            <w:vAlign w:val="center"/>
          </w:tcPr>
          <w:p w14:paraId="2400DEBB" w14:textId="77777777" w:rsidR="007550B1" w:rsidRDefault="007550B1">
            <w:pPr>
              <w:wordWrap w:val="0"/>
              <w:jc w:val="right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50" w:type="dxa"/>
            <w:vAlign w:val="center"/>
          </w:tcPr>
          <w:p w14:paraId="506D80C0" w14:textId="77777777" w:rsidR="007550B1" w:rsidRDefault="007550B1">
            <w:pPr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7550B1" w14:paraId="260C8AE2" w14:textId="77777777">
        <w:trPr>
          <w:trHeight w:hRule="exact" w:val="340"/>
        </w:trPr>
        <w:tc>
          <w:tcPr>
            <w:tcW w:w="9640" w:type="dxa"/>
            <w:gridSpan w:val="8"/>
            <w:tcBorders>
              <w:bottom w:val="single" w:sz="8" w:space="0" w:color="auto"/>
            </w:tcBorders>
          </w:tcPr>
          <w:p w14:paraId="27E20CAA" w14:textId="77777777" w:rsidR="007550B1" w:rsidRDefault="007550B1">
            <w:pPr>
              <w:jc w:val="center"/>
              <w:rPr>
                <w:rFonts w:ascii="Times New Roman" w:eastAsia="黑体" w:hAnsi="Times New Roman" w:cs="Times New Roman"/>
                <w:b/>
                <w:sz w:val="52"/>
                <w:szCs w:val="20"/>
              </w:rPr>
            </w:pPr>
          </w:p>
        </w:tc>
      </w:tr>
      <w:tr w:rsidR="007550B1" w14:paraId="00CEB295" w14:textId="77777777">
        <w:trPr>
          <w:trHeight w:hRule="exact" w:val="1938"/>
        </w:trPr>
        <w:tc>
          <w:tcPr>
            <w:tcW w:w="9640" w:type="dxa"/>
            <w:gridSpan w:val="8"/>
            <w:tcBorders>
              <w:top w:val="single" w:sz="8" w:space="0" w:color="auto"/>
            </w:tcBorders>
            <w:vAlign w:val="center"/>
          </w:tcPr>
          <w:p w14:paraId="4A38D1A0" w14:textId="77777777" w:rsidR="007550B1" w:rsidRDefault="007550B1">
            <w:pPr>
              <w:jc w:val="center"/>
              <w:rPr>
                <w:rFonts w:ascii="Times New Roman" w:eastAsia="黑体" w:hAnsi="Times New Roman" w:cs="Times New Roman"/>
                <w:sz w:val="52"/>
                <w:szCs w:val="20"/>
              </w:rPr>
            </w:pPr>
          </w:p>
        </w:tc>
      </w:tr>
      <w:tr w:rsidR="007550B1" w14:paraId="443AEEA7" w14:textId="77777777">
        <w:trPr>
          <w:trHeight w:hRule="exact" w:val="834"/>
        </w:trPr>
        <w:tc>
          <w:tcPr>
            <w:tcW w:w="9640" w:type="dxa"/>
            <w:gridSpan w:val="8"/>
            <w:vAlign w:val="center"/>
          </w:tcPr>
          <w:p w14:paraId="14A5AE3C" w14:textId="77777777" w:rsidR="007550B1" w:rsidRDefault="00EC15C8">
            <w:pPr>
              <w:ind w:leftChars="-50" w:left="-105"/>
              <w:jc w:val="center"/>
              <w:rPr>
                <w:rFonts w:ascii="黑体" w:eastAsia="黑体" w:hAnsi="黑体" w:cs="Times New Roman"/>
                <w:sz w:val="52"/>
                <w:szCs w:val="52"/>
              </w:rPr>
            </w:pPr>
            <w:r>
              <w:rPr>
                <w:rFonts w:ascii="黑体" w:eastAsia="黑体" w:hAnsi="黑体" w:cs="Times New Roman" w:hint="eastAsia"/>
                <w:color w:val="000000"/>
                <w:sz w:val="48"/>
                <w:szCs w:val="48"/>
              </w:rPr>
              <w:t>火热炽盛证（实热火毒）诊断标准</w:t>
            </w:r>
          </w:p>
          <w:p w14:paraId="3319FECD" w14:textId="77777777" w:rsidR="007550B1" w:rsidRDefault="007550B1">
            <w:pPr>
              <w:spacing w:line="680" w:lineRule="exact"/>
              <w:jc w:val="center"/>
              <w:textAlignment w:val="center"/>
              <w:rPr>
                <w:rFonts w:ascii="黑体" w:eastAsia="黑体" w:hAnsi="Times New Roman" w:cs="Times New Roman"/>
                <w:kern w:val="0"/>
                <w:sz w:val="52"/>
                <w:szCs w:val="20"/>
              </w:rPr>
            </w:pPr>
          </w:p>
          <w:p w14:paraId="0750DD00" w14:textId="77777777" w:rsidR="007550B1" w:rsidRDefault="007550B1">
            <w:pPr>
              <w:spacing w:line="640" w:lineRule="exact"/>
              <w:jc w:val="center"/>
              <w:rPr>
                <w:rFonts w:ascii="黑体" w:eastAsia="黑体" w:hAnsi="Times New Roman" w:cs="Times New Roman"/>
                <w:spacing w:val="-6"/>
                <w:sz w:val="52"/>
                <w:szCs w:val="52"/>
              </w:rPr>
            </w:pPr>
          </w:p>
        </w:tc>
      </w:tr>
      <w:tr w:rsidR="007550B1" w14:paraId="4E4317C6" w14:textId="77777777">
        <w:trPr>
          <w:trHeight w:hRule="exact" w:val="1285"/>
        </w:trPr>
        <w:tc>
          <w:tcPr>
            <w:tcW w:w="9640" w:type="dxa"/>
            <w:gridSpan w:val="8"/>
            <w:vAlign w:val="center"/>
          </w:tcPr>
          <w:p w14:paraId="23E24DDB" w14:textId="736FB2F9" w:rsidR="007550B1" w:rsidRDefault="00EC15C8">
            <w:pPr>
              <w:jc w:val="center"/>
              <w:rPr>
                <w:rFonts w:ascii="Times New Roman" w:eastAsia="黑体" w:hAnsi="Times New Roman" w:cs="Times New Roman"/>
                <w:szCs w:val="20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sz w:val="28"/>
                <w:szCs w:val="28"/>
              </w:rPr>
              <w:t xml:space="preserve">Diagnostic criteria </w:t>
            </w:r>
            <w:r w:rsidR="0007553C">
              <w:rPr>
                <w:rFonts w:ascii="Times New Roman" w:eastAsia="黑体" w:hAnsi="Times New Roman" w:cs="Times New Roman" w:hint="eastAsia"/>
                <w:color w:val="000000"/>
                <w:sz w:val="28"/>
                <w:szCs w:val="28"/>
              </w:rPr>
              <w:t>for</w:t>
            </w:r>
            <w:r w:rsidR="0007553C">
              <w:rPr>
                <w:rFonts w:ascii="Times New Roman" w:eastAsia="黑体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7553C">
              <w:rPr>
                <w:rFonts w:ascii="Times New Roman" w:eastAsia="黑体" w:hAnsi="Times New Roman" w:cs="Times New Roman" w:hint="eastAsia"/>
                <w:color w:val="000000"/>
                <w:sz w:val="28"/>
                <w:szCs w:val="28"/>
              </w:rPr>
              <w:t xml:space="preserve">syndrome </w:t>
            </w:r>
            <w:r w:rsidR="0007553C">
              <w:rPr>
                <w:rFonts w:ascii="Times New Roman" w:eastAsia="黑体" w:hAnsi="Times New Roman" w:cs="Times New Roman"/>
                <w:color w:val="000000"/>
                <w:sz w:val="28"/>
                <w:szCs w:val="28"/>
              </w:rPr>
              <w:t xml:space="preserve">of </w:t>
            </w:r>
            <w:r w:rsidR="00702E6F" w:rsidRPr="00702E6F">
              <w:rPr>
                <w:rFonts w:ascii="Times New Roman" w:eastAsia="黑体" w:hAnsi="Times New Roman" w:cs="Times New Roman"/>
                <w:color w:val="000000"/>
                <w:sz w:val="28"/>
                <w:szCs w:val="28"/>
              </w:rPr>
              <w:t>intense fire and heat</w:t>
            </w:r>
            <w:r w:rsidR="0007553C">
              <w:rPr>
                <w:rFonts w:ascii="Times New Roman" w:eastAsia="黑体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7553C">
              <w:rPr>
                <w:rFonts w:ascii="Times New Roman" w:eastAsia="黑体" w:hAnsi="Times New Roman" w:cs="Times New Roman" w:hint="eastAsia"/>
                <w:color w:val="000000"/>
                <w:sz w:val="28"/>
                <w:szCs w:val="28"/>
              </w:rPr>
              <w:t>(</w:t>
            </w:r>
            <w:r w:rsidR="00702E6F">
              <w:rPr>
                <w:rFonts w:ascii="Times New Roman" w:eastAsia="黑体" w:hAnsi="Times New Roman" w:cs="Times New Roman" w:hint="eastAsia"/>
                <w:color w:val="000000"/>
                <w:sz w:val="28"/>
                <w:szCs w:val="28"/>
              </w:rPr>
              <w:t>S</w:t>
            </w:r>
            <w:r w:rsidR="0007553C">
              <w:rPr>
                <w:rFonts w:ascii="Times New Roman" w:eastAsia="黑体" w:hAnsi="Times New Roman" w:cs="Times New Roman" w:hint="eastAsia"/>
                <w:color w:val="000000"/>
                <w:sz w:val="28"/>
                <w:szCs w:val="28"/>
              </w:rPr>
              <w:t>hi-</w:t>
            </w:r>
            <w:r w:rsidR="00702E6F">
              <w:rPr>
                <w:rFonts w:ascii="Times New Roman" w:eastAsia="黑体" w:hAnsi="Times New Roman" w:cs="Times New Roman" w:hint="eastAsia"/>
                <w:color w:val="000000"/>
                <w:sz w:val="28"/>
                <w:szCs w:val="28"/>
              </w:rPr>
              <w:t>R</w:t>
            </w:r>
            <w:r w:rsidR="0007553C">
              <w:rPr>
                <w:rFonts w:ascii="Times New Roman" w:eastAsia="黑体" w:hAnsi="Times New Roman" w:cs="Times New Roman" w:hint="eastAsia"/>
                <w:color w:val="000000"/>
                <w:sz w:val="28"/>
                <w:szCs w:val="28"/>
              </w:rPr>
              <w:t>e-</w:t>
            </w:r>
            <w:proofErr w:type="spellStart"/>
            <w:r w:rsidR="00702E6F">
              <w:rPr>
                <w:rFonts w:ascii="Times New Roman" w:eastAsia="黑体" w:hAnsi="Times New Roman" w:cs="Times New Roman" w:hint="eastAsia"/>
                <w:color w:val="000000"/>
                <w:sz w:val="28"/>
                <w:szCs w:val="28"/>
              </w:rPr>
              <w:t>H</w:t>
            </w:r>
            <w:r w:rsidR="0007553C">
              <w:rPr>
                <w:rFonts w:ascii="Times New Roman" w:eastAsia="黑体" w:hAnsi="Times New Roman" w:cs="Times New Roman" w:hint="eastAsia"/>
                <w:color w:val="000000"/>
                <w:sz w:val="28"/>
                <w:szCs w:val="28"/>
              </w:rPr>
              <w:t>uo</w:t>
            </w:r>
            <w:proofErr w:type="spellEnd"/>
            <w:r w:rsidR="0007553C">
              <w:rPr>
                <w:rFonts w:ascii="Times New Roman" w:eastAsia="黑体" w:hAnsi="Times New Roman" w:cs="Times New Roman" w:hint="eastAsia"/>
                <w:color w:val="000000"/>
                <w:sz w:val="28"/>
                <w:szCs w:val="28"/>
              </w:rPr>
              <w:t>-</w:t>
            </w:r>
            <w:r w:rsidR="00702E6F">
              <w:rPr>
                <w:rFonts w:ascii="Times New Roman" w:eastAsia="黑体" w:hAnsi="Times New Roman" w:cs="Times New Roman" w:hint="eastAsia"/>
                <w:color w:val="000000"/>
                <w:sz w:val="28"/>
                <w:szCs w:val="28"/>
              </w:rPr>
              <w:t>D</w:t>
            </w:r>
            <w:r w:rsidR="0007553C">
              <w:rPr>
                <w:rFonts w:ascii="Times New Roman" w:eastAsia="黑体" w:hAnsi="Times New Roman" w:cs="Times New Roman" w:hint="eastAsia"/>
                <w:color w:val="000000"/>
                <w:sz w:val="28"/>
                <w:szCs w:val="28"/>
              </w:rPr>
              <w:t>u)</w:t>
            </w:r>
          </w:p>
          <w:p w14:paraId="3BD189CC" w14:textId="7AFACC8A" w:rsidR="007550B1" w:rsidRDefault="00EC15C8">
            <w:pPr>
              <w:spacing w:line="0" w:lineRule="atLeast"/>
              <w:jc w:val="center"/>
              <w:rPr>
                <w:rFonts w:asciiTheme="minorEastAsia" w:hAnsiTheme="minorEastAsia" w:cs="Times New Roman"/>
                <w:color w:val="000000"/>
                <w:sz w:val="22"/>
                <w:szCs w:val="2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2"/>
                <w:szCs w:val="28"/>
              </w:rPr>
              <w:t>（文件类型：</w:t>
            </w:r>
            <w:r w:rsidR="00717D44">
              <w:rPr>
                <w:rFonts w:asciiTheme="minorEastAsia" w:hAnsiTheme="minorEastAsia" w:cs="Times New Roman" w:hint="eastAsia"/>
                <w:color w:val="000000"/>
                <w:sz w:val="22"/>
                <w:szCs w:val="28"/>
              </w:rPr>
              <w:t>公示</w:t>
            </w:r>
            <w:r>
              <w:rPr>
                <w:rFonts w:asciiTheme="minorEastAsia" w:hAnsiTheme="minorEastAsia" w:cs="Times New Roman" w:hint="eastAsia"/>
                <w:color w:val="000000"/>
                <w:sz w:val="22"/>
                <w:szCs w:val="28"/>
              </w:rPr>
              <w:t>稿）</w:t>
            </w:r>
          </w:p>
          <w:p w14:paraId="70A03CA2" w14:textId="77777777" w:rsidR="007550B1" w:rsidRDefault="00EC15C8">
            <w:pPr>
              <w:spacing w:line="0" w:lineRule="atLeast"/>
              <w:jc w:val="center"/>
              <w:rPr>
                <w:rFonts w:asciiTheme="minorEastAsia" w:hAnsiTheme="minorEastAsia" w:cs="Times New Roman"/>
                <w:color w:val="000000"/>
                <w:sz w:val="28"/>
                <w:szCs w:val="28"/>
              </w:rPr>
            </w:pPr>
            <w:r>
              <w:rPr>
                <w:rFonts w:asciiTheme="minorEastAsia" w:hAnsiTheme="minorEastAsia" w:cs="Times New Roman" w:hint="eastAsia"/>
                <w:color w:val="000000"/>
                <w:sz w:val="22"/>
                <w:szCs w:val="28"/>
              </w:rPr>
              <w:t>（完成时间：2019年12月）</w:t>
            </w:r>
          </w:p>
        </w:tc>
      </w:tr>
      <w:tr w:rsidR="007550B1" w14:paraId="6E5BA7B7" w14:textId="77777777">
        <w:trPr>
          <w:trHeight w:hRule="exact" w:val="454"/>
        </w:trPr>
        <w:tc>
          <w:tcPr>
            <w:tcW w:w="9640" w:type="dxa"/>
            <w:gridSpan w:val="8"/>
            <w:vAlign w:val="center"/>
          </w:tcPr>
          <w:p w14:paraId="7EF3E9C2" w14:textId="77777777" w:rsidR="007550B1" w:rsidRDefault="007550B1">
            <w:pPr>
              <w:spacing w:line="360" w:lineRule="exact"/>
              <w:jc w:val="center"/>
              <w:rPr>
                <w:rFonts w:ascii="Calibri" w:eastAsia="宋体" w:hAnsi="Calibri" w:cs="Times New Roman"/>
                <w:b/>
                <w:sz w:val="28"/>
                <w:szCs w:val="28"/>
              </w:rPr>
            </w:pPr>
          </w:p>
        </w:tc>
      </w:tr>
    </w:tbl>
    <w:p w14:paraId="4D3E1B94" w14:textId="77777777" w:rsidR="007550B1" w:rsidRDefault="007550B1">
      <w:pPr>
        <w:rPr>
          <w:rFonts w:ascii="Times New Roman" w:eastAsia="宋体" w:hAnsi="Times New Roman" w:cs="Times New Roman"/>
          <w:szCs w:val="20"/>
        </w:rPr>
      </w:pPr>
    </w:p>
    <w:p w14:paraId="62B4DF98" w14:textId="77777777" w:rsidR="007550B1" w:rsidRDefault="007550B1">
      <w:pPr>
        <w:rPr>
          <w:rFonts w:ascii="Times New Roman" w:eastAsia="宋体" w:hAnsi="Times New Roman" w:cs="Times New Roman"/>
          <w:szCs w:val="20"/>
        </w:rPr>
      </w:pPr>
    </w:p>
    <w:p w14:paraId="4FF2BA76" w14:textId="77777777" w:rsidR="007550B1" w:rsidRDefault="007550B1">
      <w:pPr>
        <w:rPr>
          <w:rFonts w:ascii="Times New Roman" w:eastAsia="宋体" w:hAnsi="Times New Roman" w:cs="Times New Roman"/>
          <w:szCs w:val="20"/>
        </w:rPr>
      </w:pPr>
    </w:p>
    <w:p w14:paraId="2DE81E74" w14:textId="77777777" w:rsidR="007550B1" w:rsidRDefault="007550B1">
      <w:pPr>
        <w:rPr>
          <w:rFonts w:ascii="仿宋" w:eastAsia="仿宋" w:hAnsi="仿宋"/>
          <w:sz w:val="30"/>
          <w:szCs w:val="30"/>
        </w:rPr>
      </w:pPr>
    </w:p>
    <w:p w14:paraId="3CE51CF6" w14:textId="77777777" w:rsidR="007550B1" w:rsidRDefault="007550B1">
      <w:pPr>
        <w:rPr>
          <w:rFonts w:ascii="仿宋" w:eastAsia="仿宋" w:hAnsi="仿宋"/>
          <w:sz w:val="30"/>
          <w:szCs w:val="30"/>
        </w:rPr>
      </w:pPr>
    </w:p>
    <w:p w14:paraId="3C94D485" w14:textId="77777777" w:rsidR="007550B1" w:rsidRDefault="007550B1">
      <w:pPr>
        <w:rPr>
          <w:rFonts w:ascii="仿宋" w:eastAsia="仿宋" w:hAnsi="仿宋"/>
          <w:sz w:val="30"/>
          <w:szCs w:val="30"/>
        </w:rPr>
      </w:pPr>
    </w:p>
    <w:p w14:paraId="34A9D346" w14:textId="77777777" w:rsidR="007550B1" w:rsidRDefault="007550B1">
      <w:pPr>
        <w:rPr>
          <w:rFonts w:ascii="仿宋" w:eastAsia="仿宋" w:hAnsi="仿宋"/>
          <w:sz w:val="30"/>
          <w:szCs w:val="30"/>
        </w:rPr>
      </w:pPr>
    </w:p>
    <w:p w14:paraId="721AFFEA" w14:textId="77777777" w:rsidR="007550B1" w:rsidRDefault="007550B1">
      <w:pPr>
        <w:rPr>
          <w:rFonts w:ascii="仿宋" w:eastAsia="仿宋" w:hAnsi="仿宋"/>
          <w:sz w:val="30"/>
          <w:szCs w:val="30"/>
        </w:rPr>
      </w:pPr>
    </w:p>
    <w:p w14:paraId="10D8ABE5" w14:textId="77777777" w:rsidR="007550B1" w:rsidRDefault="00C14B96">
      <w:pPr>
        <w:rPr>
          <w:rFonts w:ascii="仿宋" w:eastAsia="仿宋" w:hAnsi="仿宋"/>
          <w:sz w:val="30"/>
          <w:szCs w:val="30"/>
        </w:rPr>
      </w:pPr>
      <w:r>
        <w:rPr>
          <w:rFonts w:ascii="Times New Roman" w:eastAsia="宋体" w:hAnsi="Times New Roman" w:cs="Times New Roman"/>
          <w:sz w:val="20"/>
          <w:szCs w:val="20"/>
        </w:rPr>
        <w:pict w14:anchorId="69031971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6pt;margin-top:654.9pt;width:481.9pt;height:170.1pt;z-index:251656192;mso-position-vertical-relative:page" o:gfxdata="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oDNUr2wAAAA0BAAAPAAAAAAAAAAEAIAAAACIA&#10;AABkcnMvZG93bnJldi54bWxQSwECFAAUAAAACACHTuJATuwokgYCAADjAwAADgAAAAAAAAABACAA&#10;AAAqAQAAZHJzL2Uyb0RvYy54bWxQSwUGAAAAAAYABgBZAQAAogUAAAAA&#10;" o:allowincell="f" stroked="f">
            <v:textbox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32"/>
                    <w:gridCol w:w="3175"/>
                    <w:gridCol w:w="3232"/>
                  </w:tblGrid>
                  <w:tr w:rsidR="007550B1" w14:paraId="49E51F57" w14:textId="77777777">
                    <w:trPr>
                      <w:trHeight w:hRule="exact" w:val="312"/>
                      <w:jc w:val="center"/>
                    </w:trPr>
                    <w:tc>
                      <w:tcPr>
                        <w:tcW w:w="9639" w:type="dxa"/>
                        <w:gridSpan w:val="3"/>
                      </w:tcPr>
                      <w:p w14:paraId="14883EFD" w14:textId="77777777" w:rsidR="007550B1" w:rsidRDefault="007550B1"/>
                    </w:tc>
                  </w:tr>
                  <w:tr w:rsidR="007550B1" w14:paraId="18E01683" w14:textId="77777777">
                    <w:trPr>
                      <w:trHeight w:hRule="exact" w:val="567"/>
                      <w:jc w:val="center"/>
                    </w:trPr>
                    <w:tc>
                      <w:tcPr>
                        <w:tcW w:w="9639" w:type="dxa"/>
                        <w:gridSpan w:val="3"/>
                      </w:tcPr>
                      <w:p w14:paraId="75F0259E" w14:textId="77777777" w:rsidR="007550B1" w:rsidRDefault="007550B1"/>
                    </w:tc>
                  </w:tr>
                  <w:tr w:rsidR="007550B1" w14:paraId="634EB4C6" w14:textId="77777777">
                    <w:trPr>
                      <w:trHeight w:hRule="exact" w:val="567"/>
                      <w:jc w:val="center"/>
                    </w:trPr>
                    <w:tc>
                      <w:tcPr>
                        <w:tcW w:w="3232" w:type="dxa"/>
                        <w:tcBorders>
                          <w:bottom w:val="single" w:sz="8" w:space="0" w:color="auto"/>
                        </w:tcBorders>
                        <w:vAlign w:val="bottom"/>
                      </w:tcPr>
                      <w:p w14:paraId="67CC59A8" w14:textId="77777777" w:rsidR="007550B1" w:rsidRDefault="00EC15C8">
                        <w:pPr>
                          <w:rPr>
                            <w:rFonts w:ascii="黑体" w:eastAsia="黑体" w:hAnsi="黑体"/>
                          </w:rPr>
                        </w:pPr>
                        <w:r>
                          <w:rPr>
                            <w:rFonts w:ascii="黑体" w:eastAsia="黑体" w:hAnsi="黑体" w:hint="eastAsia"/>
                            <w:spacing w:val="10"/>
                            <w:sz w:val="28"/>
                            <w:szCs w:val="28"/>
                          </w:rPr>
                          <w:t>20**</w:t>
                        </w:r>
                        <w:r>
                          <w:rPr>
                            <w:rFonts w:ascii="黑体" w:eastAsia="黑体" w:hAnsi="黑体" w:hint="eastAsia"/>
                            <w:sz w:val="28"/>
                          </w:rPr>
                          <w:t>-</w:t>
                        </w:r>
                        <w:r>
                          <w:rPr>
                            <w:rFonts w:ascii="黑体" w:eastAsia="黑体" w:hAnsi="黑体" w:hint="eastAsia"/>
                            <w:spacing w:val="10"/>
                            <w:sz w:val="28"/>
                            <w:szCs w:val="28"/>
                          </w:rPr>
                          <w:t>**</w:t>
                        </w:r>
                        <w:r>
                          <w:rPr>
                            <w:rFonts w:ascii="黑体" w:eastAsia="黑体" w:hAnsi="黑体" w:hint="eastAsia"/>
                            <w:sz w:val="28"/>
                          </w:rPr>
                          <w:t>-</w:t>
                        </w:r>
                        <w:r>
                          <w:rPr>
                            <w:rFonts w:ascii="黑体" w:eastAsia="黑体" w:hAnsi="黑体" w:hint="eastAsia"/>
                            <w:spacing w:val="10"/>
                            <w:sz w:val="28"/>
                            <w:szCs w:val="28"/>
                          </w:rPr>
                          <w:t>**</w:t>
                        </w:r>
                        <w:r>
                          <w:rPr>
                            <w:rFonts w:ascii="黑体" w:eastAsia="黑体" w:hAnsi="黑体" w:hint="eastAsia"/>
                            <w:sz w:val="28"/>
                          </w:rPr>
                          <w:t>发布</w:t>
                        </w:r>
                      </w:p>
                    </w:tc>
                    <w:tc>
                      <w:tcPr>
                        <w:tcW w:w="3175" w:type="dxa"/>
                        <w:tcBorders>
                          <w:bottom w:val="single" w:sz="8" w:space="0" w:color="auto"/>
                        </w:tcBorders>
                        <w:vAlign w:val="bottom"/>
                      </w:tcPr>
                      <w:p w14:paraId="25987978" w14:textId="77777777" w:rsidR="007550B1" w:rsidRDefault="007550B1">
                        <w:pPr>
                          <w:jc w:val="center"/>
                          <w:rPr>
                            <w:rFonts w:ascii="黑体" w:eastAsia="黑体"/>
                            <w:sz w:val="28"/>
                          </w:rPr>
                        </w:pPr>
                      </w:p>
                    </w:tc>
                    <w:tc>
                      <w:tcPr>
                        <w:tcW w:w="3232" w:type="dxa"/>
                        <w:tcBorders>
                          <w:bottom w:val="single" w:sz="8" w:space="0" w:color="auto"/>
                        </w:tcBorders>
                        <w:vAlign w:val="bottom"/>
                      </w:tcPr>
                      <w:p w14:paraId="6578B899" w14:textId="77777777" w:rsidR="007550B1" w:rsidRDefault="00EC15C8">
                        <w:pPr>
                          <w:jc w:val="right"/>
                          <w:rPr>
                            <w:rFonts w:ascii="黑体" w:eastAsia="黑体" w:hAnsi="黑体"/>
                          </w:rPr>
                        </w:pPr>
                        <w:r>
                          <w:rPr>
                            <w:rFonts w:ascii="黑体" w:eastAsia="黑体" w:hAnsi="黑体" w:hint="eastAsia"/>
                            <w:spacing w:val="10"/>
                            <w:sz w:val="28"/>
                            <w:szCs w:val="28"/>
                          </w:rPr>
                          <w:t>20**</w:t>
                        </w:r>
                        <w:r>
                          <w:rPr>
                            <w:rFonts w:ascii="黑体" w:eastAsia="黑体" w:hAnsi="黑体" w:hint="eastAsia"/>
                            <w:sz w:val="28"/>
                          </w:rPr>
                          <w:t>-</w:t>
                        </w:r>
                        <w:r>
                          <w:rPr>
                            <w:rFonts w:ascii="黑体" w:eastAsia="黑体" w:hAnsi="黑体" w:hint="eastAsia"/>
                            <w:spacing w:val="10"/>
                            <w:sz w:val="28"/>
                            <w:szCs w:val="28"/>
                          </w:rPr>
                          <w:t>**</w:t>
                        </w:r>
                        <w:r>
                          <w:rPr>
                            <w:rFonts w:ascii="黑体" w:eastAsia="黑体" w:hAnsi="黑体" w:hint="eastAsia"/>
                            <w:sz w:val="28"/>
                          </w:rPr>
                          <w:t>-</w:t>
                        </w:r>
                        <w:r>
                          <w:rPr>
                            <w:rFonts w:ascii="黑体" w:eastAsia="黑体" w:hAnsi="黑体" w:hint="eastAsia"/>
                            <w:spacing w:val="10"/>
                            <w:sz w:val="28"/>
                            <w:szCs w:val="28"/>
                          </w:rPr>
                          <w:t>**</w:t>
                        </w:r>
                        <w:r>
                          <w:rPr>
                            <w:rFonts w:ascii="黑体" w:eastAsia="黑体" w:hAnsi="黑体" w:hint="eastAsia"/>
                            <w:sz w:val="28"/>
                          </w:rPr>
                          <w:t>实施</w:t>
                        </w:r>
                      </w:p>
                    </w:tc>
                  </w:tr>
                  <w:tr w:rsidR="007550B1" w14:paraId="2C3A5783" w14:textId="77777777">
                    <w:trPr>
                      <w:trHeight w:hRule="exact" w:val="567"/>
                      <w:jc w:val="center"/>
                    </w:trPr>
                    <w:tc>
                      <w:tcPr>
                        <w:tcW w:w="9639" w:type="dxa"/>
                        <w:gridSpan w:val="3"/>
                        <w:tcBorders>
                          <w:top w:val="single" w:sz="8" w:space="0" w:color="auto"/>
                        </w:tcBorders>
                        <w:vAlign w:val="center"/>
                      </w:tcPr>
                      <w:p w14:paraId="5D79FF0C" w14:textId="77777777" w:rsidR="007550B1" w:rsidRDefault="007550B1">
                        <w:pPr>
                          <w:jc w:val="center"/>
                          <w:rPr>
                            <w:rFonts w:eastAsia="黑体"/>
                            <w:spacing w:val="30"/>
                            <w:sz w:val="32"/>
                          </w:rPr>
                        </w:pPr>
                      </w:p>
                    </w:tc>
                  </w:tr>
                  <w:tr w:rsidR="007550B1" w14:paraId="7A38AE08" w14:textId="77777777">
                    <w:trPr>
                      <w:trHeight w:hRule="exact" w:val="380"/>
                      <w:jc w:val="center"/>
                    </w:trPr>
                    <w:tc>
                      <w:tcPr>
                        <w:tcW w:w="9639" w:type="dxa"/>
                        <w:gridSpan w:val="3"/>
                      </w:tcPr>
                      <w:p w14:paraId="553C027F" w14:textId="77777777" w:rsidR="007550B1" w:rsidRDefault="00EC15C8">
                        <w:pPr>
                          <w:spacing w:line="360" w:lineRule="exact"/>
                          <w:jc w:val="center"/>
                          <w:rPr>
                            <w:sz w:val="30"/>
                            <w:szCs w:val="30"/>
                          </w:rPr>
                        </w:pPr>
                        <w:r>
                          <w:rPr>
                            <w:rFonts w:eastAsia="黑体" w:hint="eastAsia"/>
                            <w:spacing w:val="40"/>
                            <w:sz w:val="32"/>
                            <w:szCs w:val="32"/>
                          </w:rPr>
                          <w:t>中华中医药学会</w:t>
                        </w:r>
                        <w:r>
                          <w:rPr>
                            <w:rFonts w:eastAsia="黑体"/>
                            <w:spacing w:val="10"/>
                            <w:w w:val="110"/>
                            <w:sz w:val="30"/>
                            <w:szCs w:val="30"/>
                          </w:rPr>
                          <w:t xml:space="preserve">  </w:t>
                        </w:r>
                        <w:r>
                          <w:rPr>
                            <w:rFonts w:eastAsia="黑体" w:hint="eastAsia"/>
                            <w:spacing w:val="40"/>
                            <w:sz w:val="28"/>
                            <w:szCs w:val="28"/>
                          </w:rPr>
                          <w:t>发布</w:t>
                        </w:r>
                      </w:p>
                    </w:tc>
                  </w:tr>
                </w:tbl>
                <w:p w14:paraId="6B795853" w14:textId="77777777" w:rsidR="007550B1" w:rsidRDefault="007550B1"/>
              </w:txbxContent>
            </v:textbox>
            <w10:wrap anchory="page"/>
          </v:shape>
        </w:pict>
      </w:r>
    </w:p>
    <w:p w14:paraId="63473BA4" w14:textId="77777777" w:rsidR="007550B1" w:rsidRDefault="00EC15C8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附件十二：编制说明</w:t>
      </w:r>
    </w:p>
    <w:p w14:paraId="3EC7FF69" w14:textId="77777777" w:rsidR="007550B1" w:rsidRDefault="00EC15C8">
      <w:pPr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附件十三：征求意见汇总处理表</w:t>
      </w:r>
    </w:p>
    <w:bookmarkStart w:id="1" w:name="_Toc17976936" w:displacedByCustomXml="next"/>
    <w:bookmarkStart w:id="2" w:name="_Toc42436164" w:displacedByCustomXml="next"/>
    <w:sdt>
      <w:sdtPr>
        <w:rPr>
          <w:rFonts w:asciiTheme="minorHAnsi" w:eastAsiaTheme="minorEastAsia" w:hAnsiTheme="minorHAnsi" w:cstheme="minorBidi"/>
          <w:kern w:val="2"/>
          <w:sz w:val="21"/>
          <w:szCs w:val="22"/>
        </w:rPr>
        <w:id w:val="1898857798"/>
        <w:docPartObj>
          <w:docPartGallery w:val="Table of Contents"/>
          <w:docPartUnique/>
        </w:docPartObj>
      </w:sdtPr>
      <w:sdtEndPr>
        <w:rPr>
          <w:b/>
          <w:bCs/>
          <w:lang w:val="zh-CN"/>
        </w:rPr>
      </w:sdtEndPr>
      <w:sdtContent>
        <w:p w14:paraId="162B7DAB" w14:textId="6CA709B2" w:rsidR="004D4B41" w:rsidRPr="000E194F" w:rsidRDefault="00EC15C8" w:rsidP="004D4B41">
          <w:pPr>
            <w:pStyle w:val="a0"/>
            <w:outlineLvl w:val="9"/>
            <w:rPr>
              <w:noProof/>
            </w:rPr>
          </w:pPr>
          <w:r>
            <w:t>目次</w:t>
          </w:r>
          <w:bookmarkEnd w:id="2"/>
          <w:bookmarkEnd w:id="1"/>
          <w:r w:rsidR="007550B1">
            <w:rPr>
              <w:rFonts w:ascii="等线" w:eastAsia="等线"/>
              <w:sz w:val="20"/>
            </w:rPr>
            <w:fldChar w:fldCharType="begin"/>
          </w:r>
          <w:r>
            <w:instrText xml:space="preserve"> TOC \o "1-3" \h \z \u </w:instrText>
          </w:r>
          <w:r w:rsidR="007550B1">
            <w:rPr>
              <w:rFonts w:ascii="等线" w:eastAsia="等线"/>
              <w:sz w:val="20"/>
            </w:rPr>
            <w:fldChar w:fldCharType="separate"/>
          </w:r>
        </w:p>
        <w:p w14:paraId="1D80C358" w14:textId="77777777" w:rsidR="004D4B41" w:rsidRPr="000E194F" w:rsidRDefault="00C14B96">
          <w:pPr>
            <w:pStyle w:val="1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1"/>
              <w:szCs w:val="22"/>
            </w:rPr>
          </w:pPr>
          <w:hyperlink w:anchor="_Toc42436165" w:history="1">
            <w:r w:rsidR="004D4B41" w:rsidRPr="000E194F">
              <w:rPr>
                <w:rStyle w:val="ac"/>
                <w:rFonts w:hint="eastAsia"/>
                <w:b w:val="0"/>
                <w:noProof/>
              </w:rPr>
              <w:t>前</w:t>
            </w:r>
            <w:r w:rsidR="004D4B41" w:rsidRPr="000E194F">
              <w:rPr>
                <w:rStyle w:val="ac"/>
                <w:b w:val="0"/>
                <w:noProof/>
              </w:rPr>
              <w:t xml:space="preserve"> </w:t>
            </w:r>
            <w:r w:rsidR="004D4B41" w:rsidRPr="000E194F">
              <w:rPr>
                <w:rStyle w:val="ac"/>
                <w:rFonts w:hint="eastAsia"/>
                <w:b w:val="0"/>
                <w:noProof/>
              </w:rPr>
              <w:t>言</w:t>
            </w:r>
            <w:r w:rsidR="004D4B41" w:rsidRPr="000E194F">
              <w:rPr>
                <w:b w:val="0"/>
                <w:noProof/>
                <w:webHidden/>
              </w:rPr>
              <w:tab/>
            </w:r>
            <w:r w:rsidR="004D4B41" w:rsidRPr="000E194F">
              <w:rPr>
                <w:b w:val="0"/>
                <w:noProof/>
                <w:webHidden/>
              </w:rPr>
              <w:fldChar w:fldCharType="begin"/>
            </w:r>
            <w:r w:rsidR="004D4B41" w:rsidRPr="000E194F">
              <w:rPr>
                <w:b w:val="0"/>
                <w:noProof/>
                <w:webHidden/>
              </w:rPr>
              <w:instrText xml:space="preserve"> PAGEREF _Toc42436165 \h </w:instrText>
            </w:r>
            <w:r w:rsidR="004D4B41" w:rsidRPr="000E194F">
              <w:rPr>
                <w:b w:val="0"/>
                <w:noProof/>
                <w:webHidden/>
              </w:rPr>
            </w:r>
            <w:r w:rsidR="004D4B41" w:rsidRPr="000E194F">
              <w:rPr>
                <w:b w:val="0"/>
                <w:noProof/>
                <w:webHidden/>
              </w:rPr>
              <w:fldChar w:fldCharType="separate"/>
            </w:r>
            <w:r w:rsidR="004D4B41" w:rsidRPr="000E194F">
              <w:rPr>
                <w:b w:val="0"/>
                <w:noProof/>
                <w:webHidden/>
              </w:rPr>
              <w:t>1</w:t>
            </w:r>
            <w:r w:rsidR="004D4B41" w:rsidRPr="000E194F">
              <w:rPr>
                <w:b w:val="0"/>
                <w:noProof/>
                <w:webHidden/>
              </w:rPr>
              <w:fldChar w:fldCharType="end"/>
            </w:r>
          </w:hyperlink>
        </w:p>
        <w:p w14:paraId="6FD2D69D" w14:textId="77777777" w:rsidR="004D4B41" w:rsidRPr="000E194F" w:rsidRDefault="00C14B96">
          <w:pPr>
            <w:pStyle w:val="1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1"/>
              <w:szCs w:val="22"/>
            </w:rPr>
          </w:pPr>
          <w:hyperlink w:anchor="_Toc42436166" w:history="1">
            <w:r w:rsidR="004D4B41" w:rsidRPr="000E194F">
              <w:rPr>
                <w:rStyle w:val="ac"/>
                <w:rFonts w:hint="eastAsia"/>
                <w:b w:val="0"/>
                <w:noProof/>
              </w:rPr>
              <w:t>引</w:t>
            </w:r>
            <w:r w:rsidR="004D4B41" w:rsidRPr="000E194F">
              <w:rPr>
                <w:rStyle w:val="ac"/>
                <w:b w:val="0"/>
                <w:noProof/>
              </w:rPr>
              <w:t xml:space="preserve"> </w:t>
            </w:r>
            <w:r w:rsidR="004D4B41" w:rsidRPr="000E194F">
              <w:rPr>
                <w:rStyle w:val="ac"/>
                <w:rFonts w:hint="eastAsia"/>
                <w:b w:val="0"/>
                <w:noProof/>
              </w:rPr>
              <w:t>言</w:t>
            </w:r>
            <w:r w:rsidR="004D4B41" w:rsidRPr="000E194F">
              <w:rPr>
                <w:b w:val="0"/>
                <w:noProof/>
                <w:webHidden/>
              </w:rPr>
              <w:tab/>
            </w:r>
            <w:r w:rsidR="004D4B41" w:rsidRPr="000E194F">
              <w:rPr>
                <w:b w:val="0"/>
                <w:noProof/>
                <w:webHidden/>
              </w:rPr>
              <w:fldChar w:fldCharType="begin"/>
            </w:r>
            <w:r w:rsidR="004D4B41" w:rsidRPr="000E194F">
              <w:rPr>
                <w:b w:val="0"/>
                <w:noProof/>
                <w:webHidden/>
              </w:rPr>
              <w:instrText xml:space="preserve"> PAGEREF _Toc42436166 \h </w:instrText>
            </w:r>
            <w:r w:rsidR="004D4B41" w:rsidRPr="000E194F">
              <w:rPr>
                <w:b w:val="0"/>
                <w:noProof/>
                <w:webHidden/>
              </w:rPr>
            </w:r>
            <w:r w:rsidR="004D4B41" w:rsidRPr="000E194F">
              <w:rPr>
                <w:b w:val="0"/>
                <w:noProof/>
                <w:webHidden/>
              </w:rPr>
              <w:fldChar w:fldCharType="separate"/>
            </w:r>
            <w:r w:rsidR="004D4B41" w:rsidRPr="000E194F">
              <w:rPr>
                <w:b w:val="0"/>
                <w:noProof/>
                <w:webHidden/>
              </w:rPr>
              <w:t>2</w:t>
            </w:r>
            <w:r w:rsidR="004D4B41" w:rsidRPr="000E194F">
              <w:rPr>
                <w:b w:val="0"/>
                <w:noProof/>
                <w:webHidden/>
              </w:rPr>
              <w:fldChar w:fldCharType="end"/>
            </w:r>
          </w:hyperlink>
        </w:p>
        <w:p w14:paraId="06804877" w14:textId="77777777" w:rsidR="004D4B41" w:rsidRPr="000E194F" w:rsidRDefault="00C14B96">
          <w:pPr>
            <w:pStyle w:val="1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1"/>
              <w:szCs w:val="22"/>
            </w:rPr>
          </w:pPr>
          <w:hyperlink w:anchor="_Toc42436167" w:history="1">
            <w:r w:rsidR="004D4B41" w:rsidRPr="000E194F">
              <w:rPr>
                <w:rStyle w:val="ac"/>
                <w:rFonts w:hint="eastAsia"/>
                <w:b w:val="0"/>
                <w:noProof/>
              </w:rPr>
              <w:t>火热炽盛证（实热火毒）诊断标准</w:t>
            </w:r>
            <w:r w:rsidR="004D4B41" w:rsidRPr="000E194F">
              <w:rPr>
                <w:b w:val="0"/>
                <w:noProof/>
                <w:webHidden/>
              </w:rPr>
              <w:tab/>
            </w:r>
            <w:r w:rsidR="004D4B41" w:rsidRPr="000E194F">
              <w:rPr>
                <w:b w:val="0"/>
                <w:noProof/>
                <w:webHidden/>
              </w:rPr>
              <w:fldChar w:fldCharType="begin"/>
            </w:r>
            <w:r w:rsidR="004D4B41" w:rsidRPr="000E194F">
              <w:rPr>
                <w:b w:val="0"/>
                <w:noProof/>
                <w:webHidden/>
              </w:rPr>
              <w:instrText xml:space="preserve"> PAGEREF _Toc42436167 \h </w:instrText>
            </w:r>
            <w:r w:rsidR="004D4B41" w:rsidRPr="000E194F">
              <w:rPr>
                <w:b w:val="0"/>
                <w:noProof/>
                <w:webHidden/>
              </w:rPr>
            </w:r>
            <w:r w:rsidR="004D4B41" w:rsidRPr="000E194F">
              <w:rPr>
                <w:b w:val="0"/>
                <w:noProof/>
                <w:webHidden/>
              </w:rPr>
              <w:fldChar w:fldCharType="separate"/>
            </w:r>
            <w:r w:rsidR="004D4B41" w:rsidRPr="000E194F">
              <w:rPr>
                <w:b w:val="0"/>
                <w:noProof/>
                <w:webHidden/>
              </w:rPr>
              <w:t>3</w:t>
            </w:r>
            <w:r w:rsidR="004D4B41" w:rsidRPr="000E194F">
              <w:rPr>
                <w:b w:val="0"/>
                <w:noProof/>
                <w:webHidden/>
              </w:rPr>
              <w:fldChar w:fldCharType="end"/>
            </w:r>
          </w:hyperlink>
        </w:p>
        <w:p w14:paraId="0268A16D" w14:textId="77777777" w:rsidR="004D4B41" w:rsidRPr="000E194F" w:rsidRDefault="00C14B96">
          <w:pPr>
            <w:pStyle w:val="2"/>
            <w:tabs>
              <w:tab w:val="right" w:leader="dot" w:pos="8302"/>
            </w:tabs>
            <w:rPr>
              <w:noProof/>
            </w:rPr>
          </w:pPr>
          <w:hyperlink w:anchor="_Toc42436168" w:history="1">
            <w:r w:rsidR="004D4B41" w:rsidRPr="000E194F">
              <w:rPr>
                <w:rStyle w:val="ac"/>
                <w:rFonts w:hAnsi="Times New Roman"/>
                <w:noProof/>
              </w:rPr>
              <w:t>1</w:t>
            </w:r>
            <w:r w:rsidR="004D4B41" w:rsidRPr="000E194F">
              <w:rPr>
                <w:rStyle w:val="ac"/>
                <w:rFonts w:ascii="Times New Roman" w:hint="eastAsia"/>
                <w:noProof/>
              </w:rPr>
              <w:t xml:space="preserve"> </w:t>
            </w:r>
            <w:r w:rsidR="004D4B41" w:rsidRPr="000E194F">
              <w:rPr>
                <w:rStyle w:val="ac"/>
                <w:rFonts w:ascii="Times New Roman" w:hint="eastAsia"/>
                <w:noProof/>
              </w:rPr>
              <w:t>范围</w:t>
            </w:r>
            <w:r w:rsidR="004D4B41" w:rsidRPr="000E194F">
              <w:rPr>
                <w:noProof/>
                <w:webHidden/>
              </w:rPr>
              <w:tab/>
            </w:r>
            <w:r w:rsidR="004D4B41" w:rsidRPr="000E194F">
              <w:rPr>
                <w:noProof/>
                <w:webHidden/>
              </w:rPr>
              <w:fldChar w:fldCharType="begin"/>
            </w:r>
            <w:r w:rsidR="004D4B41" w:rsidRPr="000E194F">
              <w:rPr>
                <w:noProof/>
                <w:webHidden/>
              </w:rPr>
              <w:instrText xml:space="preserve"> PAGEREF _Toc42436168 \h </w:instrText>
            </w:r>
            <w:r w:rsidR="004D4B41" w:rsidRPr="000E194F">
              <w:rPr>
                <w:noProof/>
                <w:webHidden/>
              </w:rPr>
            </w:r>
            <w:r w:rsidR="004D4B41" w:rsidRPr="000E194F">
              <w:rPr>
                <w:noProof/>
                <w:webHidden/>
              </w:rPr>
              <w:fldChar w:fldCharType="separate"/>
            </w:r>
            <w:r w:rsidR="004D4B41" w:rsidRPr="000E194F">
              <w:rPr>
                <w:noProof/>
                <w:webHidden/>
              </w:rPr>
              <w:t>3</w:t>
            </w:r>
            <w:r w:rsidR="004D4B41" w:rsidRPr="000E194F">
              <w:rPr>
                <w:noProof/>
                <w:webHidden/>
              </w:rPr>
              <w:fldChar w:fldCharType="end"/>
            </w:r>
          </w:hyperlink>
        </w:p>
        <w:p w14:paraId="03057BD0" w14:textId="77777777" w:rsidR="004D4B41" w:rsidRPr="000E194F" w:rsidRDefault="00C14B96">
          <w:pPr>
            <w:pStyle w:val="2"/>
            <w:tabs>
              <w:tab w:val="right" w:leader="dot" w:pos="8302"/>
            </w:tabs>
            <w:rPr>
              <w:noProof/>
            </w:rPr>
          </w:pPr>
          <w:hyperlink w:anchor="_Toc42436169" w:history="1">
            <w:r w:rsidR="004D4B41" w:rsidRPr="000E194F">
              <w:rPr>
                <w:rStyle w:val="ac"/>
                <w:rFonts w:hAnsi="Times New Roman"/>
                <w:noProof/>
              </w:rPr>
              <w:t>2</w:t>
            </w:r>
            <w:r w:rsidR="004D4B41" w:rsidRPr="000E194F">
              <w:rPr>
                <w:rStyle w:val="ac"/>
                <w:rFonts w:ascii="Times New Roman" w:hint="eastAsia"/>
                <w:noProof/>
              </w:rPr>
              <w:t xml:space="preserve"> </w:t>
            </w:r>
            <w:r w:rsidR="004D4B41" w:rsidRPr="000E194F">
              <w:rPr>
                <w:rStyle w:val="ac"/>
                <w:rFonts w:ascii="Times New Roman" w:hint="eastAsia"/>
                <w:noProof/>
              </w:rPr>
              <w:t>规范性引用文件</w:t>
            </w:r>
            <w:r w:rsidR="004D4B41" w:rsidRPr="000E194F">
              <w:rPr>
                <w:noProof/>
                <w:webHidden/>
              </w:rPr>
              <w:tab/>
            </w:r>
            <w:r w:rsidR="004D4B41" w:rsidRPr="000E194F">
              <w:rPr>
                <w:noProof/>
                <w:webHidden/>
              </w:rPr>
              <w:fldChar w:fldCharType="begin"/>
            </w:r>
            <w:r w:rsidR="004D4B41" w:rsidRPr="000E194F">
              <w:rPr>
                <w:noProof/>
                <w:webHidden/>
              </w:rPr>
              <w:instrText xml:space="preserve"> PAGEREF _Toc42436169 \h </w:instrText>
            </w:r>
            <w:r w:rsidR="004D4B41" w:rsidRPr="000E194F">
              <w:rPr>
                <w:noProof/>
                <w:webHidden/>
              </w:rPr>
            </w:r>
            <w:r w:rsidR="004D4B41" w:rsidRPr="000E194F">
              <w:rPr>
                <w:noProof/>
                <w:webHidden/>
              </w:rPr>
              <w:fldChar w:fldCharType="separate"/>
            </w:r>
            <w:r w:rsidR="004D4B41" w:rsidRPr="000E194F">
              <w:rPr>
                <w:noProof/>
                <w:webHidden/>
              </w:rPr>
              <w:t>3</w:t>
            </w:r>
            <w:r w:rsidR="004D4B41" w:rsidRPr="000E194F">
              <w:rPr>
                <w:noProof/>
                <w:webHidden/>
              </w:rPr>
              <w:fldChar w:fldCharType="end"/>
            </w:r>
          </w:hyperlink>
        </w:p>
        <w:p w14:paraId="046B8A4C" w14:textId="77777777" w:rsidR="004D4B41" w:rsidRPr="000E194F" w:rsidRDefault="00C14B96">
          <w:pPr>
            <w:pStyle w:val="2"/>
            <w:tabs>
              <w:tab w:val="right" w:leader="dot" w:pos="8302"/>
            </w:tabs>
            <w:rPr>
              <w:noProof/>
            </w:rPr>
          </w:pPr>
          <w:hyperlink w:anchor="_Toc42436170" w:history="1">
            <w:r w:rsidR="004D4B41" w:rsidRPr="000E194F">
              <w:rPr>
                <w:rStyle w:val="ac"/>
                <w:rFonts w:hAnsi="Times New Roman"/>
                <w:noProof/>
              </w:rPr>
              <w:t>3</w:t>
            </w:r>
            <w:r w:rsidR="004D4B41" w:rsidRPr="000E194F">
              <w:rPr>
                <w:rStyle w:val="ac"/>
                <w:rFonts w:ascii="Times New Roman" w:hint="eastAsia"/>
                <w:noProof/>
              </w:rPr>
              <w:t xml:space="preserve"> </w:t>
            </w:r>
            <w:r w:rsidR="004D4B41" w:rsidRPr="000E194F">
              <w:rPr>
                <w:rStyle w:val="ac"/>
                <w:rFonts w:ascii="Times New Roman" w:hint="eastAsia"/>
                <w:noProof/>
              </w:rPr>
              <w:t>术语和定义</w:t>
            </w:r>
            <w:r w:rsidR="004D4B41" w:rsidRPr="000E194F">
              <w:rPr>
                <w:noProof/>
                <w:webHidden/>
              </w:rPr>
              <w:tab/>
            </w:r>
            <w:r w:rsidR="004D4B41" w:rsidRPr="000E194F">
              <w:rPr>
                <w:noProof/>
                <w:webHidden/>
              </w:rPr>
              <w:fldChar w:fldCharType="begin"/>
            </w:r>
            <w:r w:rsidR="004D4B41" w:rsidRPr="000E194F">
              <w:rPr>
                <w:noProof/>
                <w:webHidden/>
              </w:rPr>
              <w:instrText xml:space="preserve"> PAGEREF _Toc42436170 \h </w:instrText>
            </w:r>
            <w:r w:rsidR="004D4B41" w:rsidRPr="000E194F">
              <w:rPr>
                <w:noProof/>
                <w:webHidden/>
              </w:rPr>
            </w:r>
            <w:r w:rsidR="004D4B41" w:rsidRPr="000E194F">
              <w:rPr>
                <w:noProof/>
                <w:webHidden/>
              </w:rPr>
              <w:fldChar w:fldCharType="separate"/>
            </w:r>
            <w:r w:rsidR="004D4B41" w:rsidRPr="000E194F">
              <w:rPr>
                <w:noProof/>
                <w:webHidden/>
              </w:rPr>
              <w:t>3</w:t>
            </w:r>
            <w:r w:rsidR="004D4B41" w:rsidRPr="000E194F">
              <w:rPr>
                <w:noProof/>
                <w:webHidden/>
              </w:rPr>
              <w:fldChar w:fldCharType="end"/>
            </w:r>
          </w:hyperlink>
        </w:p>
        <w:p w14:paraId="2CA544C5" w14:textId="77777777" w:rsidR="004D4B41" w:rsidRPr="000E194F" w:rsidRDefault="00C14B96">
          <w:pPr>
            <w:pStyle w:val="2"/>
            <w:tabs>
              <w:tab w:val="right" w:leader="dot" w:pos="8302"/>
            </w:tabs>
            <w:rPr>
              <w:noProof/>
            </w:rPr>
          </w:pPr>
          <w:hyperlink w:anchor="_Toc42436171" w:history="1">
            <w:r w:rsidR="004D4B41" w:rsidRPr="000E194F">
              <w:rPr>
                <w:rStyle w:val="ac"/>
                <w:rFonts w:hAnsi="Times New Roman"/>
                <w:noProof/>
              </w:rPr>
              <w:t>4</w:t>
            </w:r>
            <w:r w:rsidR="004D4B41" w:rsidRPr="000E194F">
              <w:rPr>
                <w:rStyle w:val="ac"/>
                <w:rFonts w:ascii="Times New Roman" w:hint="eastAsia"/>
                <w:noProof/>
              </w:rPr>
              <w:t xml:space="preserve"> </w:t>
            </w:r>
            <w:r w:rsidR="004D4B41" w:rsidRPr="000E194F">
              <w:rPr>
                <w:rStyle w:val="ac"/>
                <w:rFonts w:ascii="Times New Roman" w:hint="eastAsia"/>
                <w:noProof/>
              </w:rPr>
              <w:t>火热炽盛证</w:t>
            </w:r>
            <w:r w:rsidR="004D4B41" w:rsidRPr="000E194F">
              <w:rPr>
                <w:rStyle w:val="ac"/>
                <w:rFonts w:ascii="Times New Roman"/>
                <w:noProof/>
              </w:rPr>
              <w:t>(</w:t>
            </w:r>
            <w:r w:rsidR="004D4B41" w:rsidRPr="000E194F">
              <w:rPr>
                <w:rStyle w:val="ac"/>
                <w:rFonts w:ascii="Times New Roman" w:hint="eastAsia"/>
                <w:noProof/>
              </w:rPr>
              <w:t>实热火毒</w:t>
            </w:r>
            <w:r w:rsidR="004D4B41" w:rsidRPr="000E194F">
              <w:rPr>
                <w:rStyle w:val="ac"/>
                <w:rFonts w:ascii="Times New Roman"/>
                <w:noProof/>
              </w:rPr>
              <w:t>)</w:t>
            </w:r>
            <w:r w:rsidR="004D4B41" w:rsidRPr="000E194F">
              <w:rPr>
                <w:rStyle w:val="ac"/>
                <w:rFonts w:ascii="Times New Roman" w:hint="eastAsia"/>
                <w:noProof/>
              </w:rPr>
              <w:t>诊断指标</w:t>
            </w:r>
            <w:r w:rsidR="004D4B41" w:rsidRPr="000E194F">
              <w:rPr>
                <w:noProof/>
                <w:webHidden/>
              </w:rPr>
              <w:tab/>
            </w:r>
            <w:r w:rsidR="004D4B41" w:rsidRPr="000E194F">
              <w:rPr>
                <w:noProof/>
                <w:webHidden/>
              </w:rPr>
              <w:fldChar w:fldCharType="begin"/>
            </w:r>
            <w:r w:rsidR="004D4B41" w:rsidRPr="000E194F">
              <w:rPr>
                <w:noProof/>
                <w:webHidden/>
              </w:rPr>
              <w:instrText xml:space="preserve"> PAGEREF _Toc42436171 \h </w:instrText>
            </w:r>
            <w:r w:rsidR="004D4B41" w:rsidRPr="000E194F">
              <w:rPr>
                <w:noProof/>
                <w:webHidden/>
              </w:rPr>
            </w:r>
            <w:r w:rsidR="004D4B41" w:rsidRPr="000E194F">
              <w:rPr>
                <w:noProof/>
                <w:webHidden/>
              </w:rPr>
              <w:fldChar w:fldCharType="separate"/>
            </w:r>
            <w:r w:rsidR="004D4B41" w:rsidRPr="000E194F">
              <w:rPr>
                <w:noProof/>
                <w:webHidden/>
              </w:rPr>
              <w:t>4</w:t>
            </w:r>
            <w:r w:rsidR="004D4B41" w:rsidRPr="000E194F">
              <w:rPr>
                <w:noProof/>
                <w:webHidden/>
              </w:rPr>
              <w:fldChar w:fldCharType="end"/>
            </w:r>
          </w:hyperlink>
        </w:p>
        <w:p w14:paraId="5B4C107F" w14:textId="77777777" w:rsidR="004D4B41" w:rsidRPr="000E194F" w:rsidRDefault="00C14B96">
          <w:pPr>
            <w:pStyle w:val="2"/>
            <w:tabs>
              <w:tab w:val="right" w:leader="dot" w:pos="8302"/>
            </w:tabs>
            <w:rPr>
              <w:noProof/>
            </w:rPr>
          </w:pPr>
          <w:hyperlink w:anchor="_Toc42436172" w:history="1">
            <w:r w:rsidR="004D4B41" w:rsidRPr="000E194F">
              <w:rPr>
                <w:rStyle w:val="ac"/>
                <w:rFonts w:hAnsi="Times New Roman"/>
                <w:noProof/>
              </w:rPr>
              <w:t>5</w:t>
            </w:r>
            <w:r w:rsidR="004D4B41" w:rsidRPr="000E194F">
              <w:rPr>
                <w:rStyle w:val="ac"/>
                <w:rFonts w:ascii="Times New Roman" w:hint="eastAsia"/>
                <w:noProof/>
              </w:rPr>
              <w:t xml:space="preserve"> </w:t>
            </w:r>
            <w:r w:rsidR="004D4B41" w:rsidRPr="000E194F">
              <w:rPr>
                <w:rStyle w:val="ac"/>
                <w:rFonts w:ascii="Times New Roman" w:hint="eastAsia"/>
                <w:noProof/>
              </w:rPr>
              <w:t>诊断原则</w:t>
            </w:r>
            <w:r w:rsidR="004D4B41" w:rsidRPr="000E194F">
              <w:rPr>
                <w:noProof/>
                <w:webHidden/>
              </w:rPr>
              <w:tab/>
            </w:r>
            <w:r w:rsidR="004D4B41" w:rsidRPr="000E194F">
              <w:rPr>
                <w:noProof/>
                <w:webHidden/>
              </w:rPr>
              <w:fldChar w:fldCharType="begin"/>
            </w:r>
            <w:r w:rsidR="004D4B41" w:rsidRPr="000E194F">
              <w:rPr>
                <w:noProof/>
                <w:webHidden/>
              </w:rPr>
              <w:instrText xml:space="preserve"> PAGEREF _Toc42436172 \h </w:instrText>
            </w:r>
            <w:r w:rsidR="004D4B41" w:rsidRPr="000E194F">
              <w:rPr>
                <w:noProof/>
                <w:webHidden/>
              </w:rPr>
            </w:r>
            <w:r w:rsidR="004D4B41" w:rsidRPr="000E194F">
              <w:rPr>
                <w:noProof/>
                <w:webHidden/>
              </w:rPr>
              <w:fldChar w:fldCharType="separate"/>
            </w:r>
            <w:r w:rsidR="004D4B41" w:rsidRPr="000E194F">
              <w:rPr>
                <w:noProof/>
                <w:webHidden/>
              </w:rPr>
              <w:t>4</w:t>
            </w:r>
            <w:r w:rsidR="004D4B41" w:rsidRPr="000E194F">
              <w:rPr>
                <w:noProof/>
                <w:webHidden/>
              </w:rPr>
              <w:fldChar w:fldCharType="end"/>
            </w:r>
          </w:hyperlink>
        </w:p>
        <w:p w14:paraId="1021BD7B" w14:textId="77777777" w:rsidR="004D4B41" w:rsidRPr="000E194F" w:rsidRDefault="00C14B96">
          <w:pPr>
            <w:pStyle w:val="1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1"/>
              <w:szCs w:val="22"/>
            </w:rPr>
          </w:pPr>
          <w:hyperlink w:anchor="_Toc42436173" w:history="1">
            <w:r w:rsidR="004D4B41" w:rsidRPr="000E194F">
              <w:rPr>
                <w:rStyle w:val="ac"/>
                <w:rFonts w:ascii="黑体" w:eastAsia="黑体" w:hAnsi="黑体" w:hint="eastAsia"/>
                <w:b w:val="0"/>
                <w:noProof/>
              </w:rPr>
              <w:t>附录</w:t>
            </w:r>
            <w:r w:rsidR="004D4B41" w:rsidRPr="000E194F">
              <w:rPr>
                <w:rStyle w:val="ac"/>
                <w:rFonts w:ascii="黑体" w:eastAsia="黑体" w:hAnsi="黑体"/>
                <w:b w:val="0"/>
                <w:noProof/>
              </w:rPr>
              <w:t>A</w:t>
            </w:r>
            <w:r w:rsidR="004D4B41" w:rsidRPr="000E194F">
              <w:rPr>
                <w:b w:val="0"/>
                <w:noProof/>
                <w:webHidden/>
              </w:rPr>
              <w:tab/>
            </w:r>
            <w:r w:rsidR="004D4B41" w:rsidRPr="000E194F">
              <w:rPr>
                <w:b w:val="0"/>
                <w:noProof/>
                <w:webHidden/>
              </w:rPr>
              <w:fldChar w:fldCharType="begin"/>
            </w:r>
            <w:r w:rsidR="004D4B41" w:rsidRPr="000E194F">
              <w:rPr>
                <w:b w:val="0"/>
                <w:noProof/>
                <w:webHidden/>
              </w:rPr>
              <w:instrText xml:space="preserve"> PAGEREF _Toc42436173 \h </w:instrText>
            </w:r>
            <w:r w:rsidR="004D4B41" w:rsidRPr="000E194F">
              <w:rPr>
                <w:b w:val="0"/>
                <w:noProof/>
                <w:webHidden/>
              </w:rPr>
            </w:r>
            <w:r w:rsidR="004D4B41" w:rsidRPr="000E194F">
              <w:rPr>
                <w:b w:val="0"/>
                <w:noProof/>
                <w:webHidden/>
              </w:rPr>
              <w:fldChar w:fldCharType="separate"/>
            </w:r>
            <w:r w:rsidR="004D4B41" w:rsidRPr="000E194F">
              <w:rPr>
                <w:b w:val="0"/>
                <w:noProof/>
                <w:webHidden/>
              </w:rPr>
              <w:t>5</w:t>
            </w:r>
            <w:r w:rsidR="004D4B41" w:rsidRPr="000E194F">
              <w:rPr>
                <w:b w:val="0"/>
                <w:noProof/>
                <w:webHidden/>
              </w:rPr>
              <w:fldChar w:fldCharType="end"/>
            </w:r>
          </w:hyperlink>
        </w:p>
        <w:p w14:paraId="796ED1AD" w14:textId="77777777" w:rsidR="004D4B41" w:rsidRDefault="00C14B96">
          <w:pPr>
            <w:pStyle w:val="10"/>
            <w:tabs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1"/>
              <w:szCs w:val="22"/>
            </w:rPr>
          </w:pPr>
          <w:hyperlink w:anchor="_Toc42436174" w:history="1">
            <w:r w:rsidR="004D4B41" w:rsidRPr="000E194F">
              <w:rPr>
                <w:rStyle w:val="ac"/>
                <w:rFonts w:hAnsi="黑体" w:hint="eastAsia"/>
                <w:b w:val="0"/>
                <w:noProof/>
              </w:rPr>
              <w:t>参</w:t>
            </w:r>
            <w:r w:rsidR="004D4B41" w:rsidRPr="000E194F">
              <w:rPr>
                <w:rStyle w:val="ac"/>
                <w:rFonts w:hAnsi="黑体"/>
                <w:b w:val="0"/>
                <w:noProof/>
              </w:rPr>
              <w:t xml:space="preserve"> </w:t>
            </w:r>
            <w:r w:rsidR="004D4B41" w:rsidRPr="000E194F">
              <w:rPr>
                <w:rStyle w:val="ac"/>
                <w:rFonts w:hAnsi="黑体" w:hint="eastAsia"/>
                <w:b w:val="0"/>
                <w:noProof/>
              </w:rPr>
              <w:t>考</w:t>
            </w:r>
            <w:r w:rsidR="004D4B41" w:rsidRPr="000E194F">
              <w:rPr>
                <w:rStyle w:val="ac"/>
                <w:rFonts w:hAnsi="黑体"/>
                <w:b w:val="0"/>
                <w:noProof/>
              </w:rPr>
              <w:t xml:space="preserve"> </w:t>
            </w:r>
            <w:r w:rsidR="004D4B41" w:rsidRPr="000E194F">
              <w:rPr>
                <w:rStyle w:val="ac"/>
                <w:rFonts w:hAnsi="黑体" w:hint="eastAsia"/>
                <w:b w:val="0"/>
                <w:noProof/>
              </w:rPr>
              <w:t>文</w:t>
            </w:r>
            <w:r w:rsidR="004D4B41" w:rsidRPr="000E194F">
              <w:rPr>
                <w:rStyle w:val="ac"/>
                <w:rFonts w:hAnsi="黑体"/>
                <w:b w:val="0"/>
                <w:noProof/>
              </w:rPr>
              <w:t xml:space="preserve"> </w:t>
            </w:r>
            <w:r w:rsidR="004D4B41" w:rsidRPr="000E194F">
              <w:rPr>
                <w:rStyle w:val="ac"/>
                <w:rFonts w:hAnsi="黑体" w:hint="eastAsia"/>
                <w:b w:val="0"/>
                <w:noProof/>
              </w:rPr>
              <w:t>献</w:t>
            </w:r>
            <w:r w:rsidR="004D4B41" w:rsidRPr="000E194F">
              <w:rPr>
                <w:b w:val="0"/>
                <w:noProof/>
                <w:webHidden/>
              </w:rPr>
              <w:tab/>
            </w:r>
            <w:r w:rsidR="004D4B41" w:rsidRPr="000E194F">
              <w:rPr>
                <w:b w:val="0"/>
                <w:noProof/>
                <w:webHidden/>
              </w:rPr>
              <w:fldChar w:fldCharType="begin"/>
            </w:r>
            <w:r w:rsidR="004D4B41" w:rsidRPr="000E194F">
              <w:rPr>
                <w:b w:val="0"/>
                <w:noProof/>
                <w:webHidden/>
              </w:rPr>
              <w:instrText xml:space="preserve"> PAGEREF _Toc42436174 \h </w:instrText>
            </w:r>
            <w:r w:rsidR="004D4B41" w:rsidRPr="000E194F">
              <w:rPr>
                <w:b w:val="0"/>
                <w:noProof/>
                <w:webHidden/>
              </w:rPr>
            </w:r>
            <w:r w:rsidR="004D4B41" w:rsidRPr="000E194F">
              <w:rPr>
                <w:b w:val="0"/>
                <w:noProof/>
                <w:webHidden/>
              </w:rPr>
              <w:fldChar w:fldCharType="separate"/>
            </w:r>
            <w:r w:rsidR="004D4B41" w:rsidRPr="000E194F">
              <w:rPr>
                <w:b w:val="0"/>
                <w:noProof/>
                <w:webHidden/>
              </w:rPr>
              <w:t>8</w:t>
            </w:r>
            <w:r w:rsidR="004D4B41" w:rsidRPr="000E194F">
              <w:rPr>
                <w:b w:val="0"/>
                <w:noProof/>
                <w:webHidden/>
              </w:rPr>
              <w:fldChar w:fldCharType="end"/>
            </w:r>
          </w:hyperlink>
        </w:p>
        <w:p w14:paraId="3D2EED9A" w14:textId="77777777" w:rsidR="007550B1" w:rsidRDefault="007550B1">
          <w:r>
            <w:rPr>
              <w:b/>
              <w:bCs/>
              <w:lang w:val="zh-CN"/>
            </w:rPr>
            <w:fldChar w:fldCharType="end"/>
          </w:r>
        </w:p>
      </w:sdtContent>
    </w:sdt>
    <w:p w14:paraId="4C5E0E80" w14:textId="77777777" w:rsidR="007550B1" w:rsidRDefault="007550B1">
      <w:pPr>
        <w:pStyle w:val="ae"/>
        <w:outlineLvl w:val="9"/>
        <w:rPr>
          <w:rFonts w:hAnsi="黑体"/>
        </w:rPr>
      </w:pPr>
    </w:p>
    <w:p w14:paraId="4F5F315F" w14:textId="77777777" w:rsidR="007550B1" w:rsidRDefault="007550B1"/>
    <w:p w14:paraId="11F5E06F" w14:textId="77777777" w:rsidR="007550B1" w:rsidRDefault="007550B1"/>
    <w:p w14:paraId="20AFAA6A" w14:textId="77777777" w:rsidR="007550B1" w:rsidRDefault="007550B1"/>
    <w:p w14:paraId="0E295ECE" w14:textId="77777777" w:rsidR="007550B1" w:rsidRDefault="007550B1"/>
    <w:p w14:paraId="6426C473" w14:textId="77777777" w:rsidR="007550B1" w:rsidRDefault="007550B1"/>
    <w:p w14:paraId="3E4B51C9" w14:textId="77777777" w:rsidR="007550B1" w:rsidRDefault="007550B1"/>
    <w:p w14:paraId="6A8D55F9" w14:textId="77777777" w:rsidR="007550B1" w:rsidRDefault="007550B1"/>
    <w:p w14:paraId="4B281603" w14:textId="77777777" w:rsidR="007550B1" w:rsidRDefault="007550B1"/>
    <w:p w14:paraId="5BE141C9" w14:textId="77777777" w:rsidR="007550B1" w:rsidRDefault="007550B1"/>
    <w:p w14:paraId="6BA5ADE8" w14:textId="77777777" w:rsidR="007550B1" w:rsidRDefault="007550B1"/>
    <w:p w14:paraId="4E0DA114" w14:textId="77777777" w:rsidR="007550B1" w:rsidRDefault="007550B1"/>
    <w:p w14:paraId="7BE96995" w14:textId="77777777" w:rsidR="007550B1" w:rsidRDefault="007550B1"/>
    <w:p w14:paraId="448479DB" w14:textId="77777777" w:rsidR="007550B1" w:rsidRDefault="007550B1"/>
    <w:p w14:paraId="2943A2CC" w14:textId="77777777" w:rsidR="007550B1" w:rsidRDefault="007550B1"/>
    <w:p w14:paraId="22C93697" w14:textId="77777777" w:rsidR="007550B1" w:rsidRDefault="007550B1"/>
    <w:p w14:paraId="1C400777" w14:textId="77777777" w:rsidR="007550B1" w:rsidRDefault="007550B1"/>
    <w:p w14:paraId="5F6B1414" w14:textId="77777777" w:rsidR="007550B1" w:rsidRDefault="007550B1"/>
    <w:p w14:paraId="29EE37C8" w14:textId="77777777" w:rsidR="007550B1" w:rsidRDefault="007550B1"/>
    <w:p w14:paraId="32DEB871" w14:textId="77777777" w:rsidR="007550B1" w:rsidRDefault="007550B1"/>
    <w:p w14:paraId="25569727" w14:textId="77777777" w:rsidR="007550B1" w:rsidRDefault="007550B1"/>
    <w:p w14:paraId="05F16D51" w14:textId="77777777" w:rsidR="007550B1" w:rsidRDefault="007550B1"/>
    <w:p w14:paraId="19FB6E1B" w14:textId="77777777" w:rsidR="007550B1" w:rsidRDefault="007550B1"/>
    <w:p w14:paraId="5DBBC5B1" w14:textId="77777777" w:rsidR="007550B1" w:rsidRDefault="007550B1"/>
    <w:p w14:paraId="079C06DF" w14:textId="77777777" w:rsidR="007550B1" w:rsidRDefault="007550B1"/>
    <w:p w14:paraId="07C05E40" w14:textId="77777777" w:rsidR="007550B1" w:rsidRDefault="007550B1"/>
    <w:p w14:paraId="7DBBEC1A" w14:textId="77777777" w:rsidR="007550B1" w:rsidRDefault="007550B1">
      <w:pPr>
        <w:sectPr w:rsidR="007550B1">
          <w:headerReference w:type="default" r:id="rId11"/>
          <w:footerReference w:type="default" r:id="rId12"/>
          <w:pgSz w:w="11906" w:h="16838"/>
          <w:pgMar w:top="1440" w:right="1797" w:bottom="1440" w:left="1797" w:header="1418" w:footer="1134" w:gutter="0"/>
          <w:pgNumType w:start="1"/>
          <w:cols w:space="720"/>
          <w:formProt w:val="0"/>
          <w:docGrid w:linePitch="312"/>
        </w:sectPr>
      </w:pPr>
    </w:p>
    <w:p w14:paraId="2D5DA240" w14:textId="77777777" w:rsidR="007550B1" w:rsidRDefault="00EC15C8">
      <w:pPr>
        <w:pStyle w:val="a0"/>
      </w:pPr>
      <w:bookmarkStart w:id="3" w:name="_Toc42436165"/>
      <w:r>
        <w:rPr>
          <w:rFonts w:hint="eastAsia"/>
        </w:rPr>
        <w:lastRenderedPageBreak/>
        <w:t xml:space="preserve">前 </w:t>
      </w:r>
      <w:r>
        <w:t> </w:t>
      </w:r>
      <w:r>
        <w:rPr>
          <w:rFonts w:hint="eastAsia"/>
        </w:rPr>
        <w:t>言</w:t>
      </w:r>
      <w:bookmarkEnd w:id="3"/>
    </w:p>
    <w:p w14:paraId="7C262E03" w14:textId="2B6ACA1F" w:rsidR="007550B1" w:rsidRDefault="00EC15C8">
      <w:pPr>
        <w:pStyle w:val="ad"/>
        <w:ind w:firstLine="420"/>
        <w:rPr>
          <w:rStyle w:val="fontstyle01"/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Style w:val="fontstyle01"/>
          <w:rFonts w:asciiTheme="minorEastAsia" w:eastAsiaTheme="minorEastAsia" w:hAnsiTheme="minorEastAsia"/>
          <w:sz w:val="21"/>
          <w:szCs w:val="21"/>
        </w:rPr>
        <w:t>本</w:t>
      </w:r>
      <w:r>
        <w:rPr>
          <w:rStyle w:val="fontstyle01"/>
          <w:rFonts w:asciiTheme="minorEastAsia" w:eastAsiaTheme="minorEastAsia" w:hAnsiTheme="minorEastAsia" w:hint="eastAsia"/>
          <w:sz w:val="21"/>
          <w:szCs w:val="21"/>
        </w:rPr>
        <w:t>标准</w:t>
      </w:r>
      <w:r>
        <w:rPr>
          <w:rStyle w:val="fontstyle01"/>
          <w:rFonts w:asciiTheme="minorEastAsia" w:eastAsiaTheme="minorEastAsia" w:hAnsiTheme="minorEastAsia"/>
          <w:sz w:val="21"/>
          <w:szCs w:val="21"/>
        </w:rPr>
        <w:t>按照</w:t>
      </w:r>
      <w:r>
        <w:rPr>
          <w:rStyle w:val="fontstyle01"/>
          <w:rFonts w:asciiTheme="minorEastAsia" w:eastAsiaTheme="minorEastAsia" w:hAnsiTheme="minorEastAsia" w:hint="eastAsia"/>
          <w:sz w:val="21"/>
          <w:szCs w:val="21"/>
        </w:rPr>
        <w:t>《GB/T1.1-2009 标准化工作导则第一部分 标准的结构和编写》</w:t>
      </w:r>
      <w:r>
        <w:rPr>
          <w:rStyle w:val="fontstyle01"/>
          <w:rFonts w:asciiTheme="minorEastAsia" w:eastAsiaTheme="minorEastAsia" w:hAnsiTheme="minorEastAsia"/>
          <w:sz w:val="21"/>
          <w:szCs w:val="21"/>
        </w:rPr>
        <w:t>规定的规则起草。</w:t>
      </w:r>
      <w:r>
        <w:rPr>
          <w:rStyle w:val="fontstyle01"/>
          <w:rFonts w:asciiTheme="minorEastAsia" w:eastAsiaTheme="minorEastAsia" w:hAnsiTheme="minorEastAsia"/>
          <w:sz w:val="21"/>
          <w:szCs w:val="21"/>
        </w:rPr>
        <w:br/>
      </w:r>
      <w:r>
        <w:rPr>
          <w:rStyle w:val="fontstyle01"/>
          <w:rFonts w:asciiTheme="minorEastAsia" w:eastAsiaTheme="minorEastAsia" w:hAnsiTheme="minorEastAsia" w:hint="eastAsia"/>
          <w:sz w:val="21"/>
          <w:szCs w:val="21"/>
        </w:rPr>
        <w:t xml:space="preserve">    </w:t>
      </w:r>
      <w:r>
        <w:rPr>
          <w:rStyle w:val="fontstyle01"/>
          <w:rFonts w:asciiTheme="minorEastAsia" w:eastAsiaTheme="minorEastAsia" w:hAnsiTheme="minorEastAsia"/>
          <w:sz w:val="21"/>
          <w:szCs w:val="21"/>
        </w:rPr>
        <w:t>本</w:t>
      </w:r>
      <w:r>
        <w:rPr>
          <w:rStyle w:val="fontstyle01"/>
          <w:rFonts w:asciiTheme="minorEastAsia" w:eastAsiaTheme="minorEastAsia" w:hAnsiTheme="minorEastAsia" w:hint="eastAsia"/>
          <w:sz w:val="21"/>
          <w:szCs w:val="21"/>
        </w:rPr>
        <w:t>标准</w:t>
      </w:r>
      <w:r>
        <w:rPr>
          <w:rStyle w:val="fontstyle01"/>
          <w:rFonts w:asciiTheme="minorEastAsia" w:eastAsiaTheme="minorEastAsia" w:hAnsiTheme="minorEastAsia"/>
          <w:sz w:val="21"/>
          <w:szCs w:val="21"/>
        </w:rPr>
        <w:t>由</w:t>
      </w:r>
      <w:r>
        <w:rPr>
          <w:rStyle w:val="fontstyle01"/>
          <w:rFonts w:asciiTheme="minorEastAsia" w:eastAsiaTheme="minorEastAsia" w:hAnsiTheme="minorEastAsia" w:hint="eastAsia"/>
          <w:sz w:val="21"/>
          <w:szCs w:val="21"/>
        </w:rPr>
        <w:t>天津中医药</w:t>
      </w:r>
      <w:r>
        <w:rPr>
          <w:rStyle w:val="fontstyle01"/>
          <w:rFonts w:asciiTheme="minorEastAsia" w:eastAsiaTheme="minorEastAsia" w:hAnsiTheme="minorEastAsia"/>
          <w:sz w:val="21"/>
          <w:szCs w:val="21"/>
        </w:rPr>
        <w:t>大学提出。</w:t>
      </w:r>
      <w:r>
        <w:rPr>
          <w:rStyle w:val="fontstyle01"/>
          <w:rFonts w:asciiTheme="minorEastAsia" w:eastAsiaTheme="minorEastAsia" w:hAnsiTheme="minorEastAsia"/>
          <w:sz w:val="21"/>
          <w:szCs w:val="21"/>
        </w:rPr>
        <w:br/>
      </w:r>
      <w:r>
        <w:rPr>
          <w:rStyle w:val="fontstyle01"/>
          <w:rFonts w:asciiTheme="minorEastAsia" w:eastAsiaTheme="minorEastAsia" w:hAnsiTheme="minorEastAsia" w:hint="eastAsia"/>
          <w:sz w:val="21"/>
          <w:szCs w:val="21"/>
        </w:rPr>
        <w:t xml:space="preserve">    </w:t>
      </w:r>
      <w:r>
        <w:rPr>
          <w:rStyle w:val="fontstyle01"/>
          <w:rFonts w:asciiTheme="minorEastAsia" w:eastAsiaTheme="minorEastAsia" w:hAnsiTheme="minorEastAsia"/>
          <w:sz w:val="21"/>
          <w:szCs w:val="21"/>
        </w:rPr>
        <w:t>本</w:t>
      </w:r>
      <w:r>
        <w:rPr>
          <w:rStyle w:val="fontstyle01"/>
          <w:rFonts w:asciiTheme="minorEastAsia" w:eastAsiaTheme="minorEastAsia" w:hAnsiTheme="minorEastAsia" w:hint="eastAsia"/>
          <w:sz w:val="21"/>
          <w:szCs w:val="21"/>
        </w:rPr>
        <w:t>标准</w:t>
      </w:r>
      <w:r>
        <w:rPr>
          <w:rStyle w:val="fontstyle01"/>
          <w:rFonts w:asciiTheme="minorEastAsia" w:eastAsiaTheme="minorEastAsia" w:hAnsiTheme="minorEastAsia"/>
          <w:sz w:val="21"/>
          <w:szCs w:val="21"/>
        </w:rPr>
        <w:t>由中华中医药学会归口。</w:t>
      </w:r>
      <w:r>
        <w:rPr>
          <w:rStyle w:val="fontstyle01"/>
          <w:rFonts w:asciiTheme="minorEastAsia" w:eastAsiaTheme="minorEastAsia" w:hAnsiTheme="minorEastAsia"/>
          <w:sz w:val="21"/>
          <w:szCs w:val="21"/>
        </w:rPr>
        <w:br/>
      </w:r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   </w:t>
      </w:r>
      <w:r>
        <w:rPr>
          <w:rStyle w:val="fontstyle01"/>
          <w:rFonts w:asciiTheme="minorEastAsia" w:eastAsiaTheme="minorEastAsia" w:hAnsiTheme="minorEastAsia"/>
          <w:color w:val="000000" w:themeColor="text1"/>
          <w:sz w:val="21"/>
          <w:szCs w:val="21"/>
        </w:rPr>
        <w:t>本</w:t>
      </w:r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标准负责</w:t>
      </w:r>
      <w:r>
        <w:rPr>
          <w:rStyle w:val="fontstyle01"/>
          <w:rFonts w:asciiTheme="minorEastAsia" w:eastAsiaTheme="minorEastAsia" w:hAnsiTheme="minorEastAsia"/>
          <w:color w:val="000000" w:themeColor="text1"/>
          <w:sz w:val="21"/>
          <w:szCs w:val="21"/>
        </w:rPr>
        <w:t xml:space="preserve">起草单位: </w:t>
      </w:r>
      <w:bookmarkStart w:id="4" w:name="_Hlk33798398"/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天津</w:t>
      </w:r>
      <w:r>
        <w:rPr>
          <w:rStyle w:val="fontstyle01"/>
          <w:rFonts w:asciiTheme="minorEastAsia" w:eastAsiaTheme="minorEastAsia" w:hAnsiTheme="minorEastAsia"/>
          <w:color w:val="000000" w:themeColor="text1"/>
          <w:sz w:val="21"/>
          <w:szCs w:val="21"/>
        </w:rPr>
        <w:t xml:space="preserve">中医药大学、 </w:t>
      </w:r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广州中医药大学</w:t>
      </w:r>
      <w:bookmarkEnd w:id="4"/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。</w:t>
      </w:r>
    </w:p>
    <w:p w14:paraId="5FC03534" w14:textId="3AD8E167" w:rsidR="007550B1" w:rsidRDefault="00EC15C8">
      <w:pPr>
        <w:pStyle w:val="ad"/>
        <w:ind w:firstLine="420"/>
        <w:rPr>
          <w:rStyle w:val="fontstyle01"/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本标准参加单位</w:t>
      </w:r>
      <w:r>
        <w:rPr>
          <w:rStyle w:val="fontstyle01"/>
          <w:rFonts w:asciiTheme="minorEastAsia" w:eastAsiaTheme="minorEastAsia" w:hAnsiTheme="minorEastAsia"/>
          <w:color w:val="000000" w:themeColor="text1"/>
          <w:sz w:val="21"/>
          <w:szCs w:val="21"/>
        </w:rPr>
        <w:t>:</w:t>
      </w:r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</w:t>
      </w:r>
      <w:bookmarkStart w:id="5" w:name="_Hlk33798414"/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中国中医科学院西苑医院、首都医科大学附属北京中医医院</w:t>
      </w:r>
      <w:r w:rsidR="0007553C"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、广州中医药大学附属第一医院、天津中医药大学附属第二医院、天津中医药大学附属第一医院、</w:t>
      </w:r>
      <w:r w:rsidR="0021249A"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上海中医药大学附属曙光医院</w:t>
      </w:r>
      <w:bookmarkEnd w:id="5"/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。</w:t>
      </w:r>
    </w:p>
    <w:p w14:paraId="6BC5FF81" w14:textId="64EA1D01" w:rsidR="007550B1" w:rsidRDefault="00EC15C8">
      <w:pPr>
        <w:pStyle w:val="ad"/>
        <w:ind w:firstLine="420"/>
        <w:rPr>
          <w:rStyle w:val="fontstyle01"/>
          <w:rFonts w:asciiTheme="minorEastAsia" w:eastAsiaTheme="minorEastAsia" w:hAnsiTheme="minorEastAsia"/>
          <w:color w:val="000000" w:themeColor="text1"/>
          <w:sz w:val="21"/>
          <w:szCs w:val="21"/>
        </w:rPr>
      </w:pPr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本标准指导委员会成员: 张伯礼、翁维良、</w:t>
      </w:r>
      <w:proofErr w:type="gramStart"/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孙塑伦</w:t>
      </w:r>
      <w:proofErr w:type="gramEnd"/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、季绍良、陈宝贵</w:t>
      </w:r>
      <w:r w:rsidR="0021249A"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、刘清泉</w:t>
      </w:r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、</w:t>
      </w:r>
      <w:r w:rsidR="0007553C"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胡镜清</w:t>
      </w:r>
      <w:r w:rsidR="0021249A"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、谢雁鸣、唐健元、边宝林</w:t>
      </w:r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。</w:t>
      </w:r>
      <w:r>
        <w:rPr>
          <w:rStyle w:val="fontstyle01"/>
          <w:rFonts w:asciiTheme="minorEastAsia" w:eastAsiaTheme="minorEastAsia" w:hAnsiTheme="minorEastAsia"/>
          <w:color w:val="000000" w:themeColor="text1"/>
          <w:sz w:val="21"/>
          <w:szCs w:val="21"/>
        </w:rPr>
        <w:br/>
      </w:r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 xml:space="preserve">    </w:t>
      </w:r>
      <w:r>
        <w:rPr>
          <w:rStyle w:val="fontstyle01"/>
          <w:rFonts w:asciiTheme="minorEastAsia" w:eastAsiaTheme="minorEastAsia" w:hAnsiTheme="minorEastAsia"/>
          <w:color w:val="000000" w:themeColor="text1"/>
          <w:sz w:val="21"/>
          <w:szCs w:val="21"/>
        </w:rPr>
        <w:t>本</w:t>
      </w:r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标准</w:t>
      </w:r>
      <w:r>
        <w:rPr>
          <w:rStyle w:val="fontstyle01"/>
          <w:rFonts w:asciiTheme="minorEastAsia" w:eastAsiaTheme="minorEastAsia" w:hAnsiTheme="minorEastAsia"/>
          <w:color w:val="000000" w:themeColor="text1"/>
          <w:sz w:val="21"/>
          <w:szCs w:val="21"/>
        </w:rPr>
        <w:t>主要起草人: 张俊华</w:t>
      </w:r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、李先涛、高蕊、杨忠奇</w:t>
      </w:r>
      <w:r w:rsidR="0021249A"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、</w:t>
      </w:r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申春悌、</w:t>
      </w:r>
      <w:r w:rsidR="0021249A"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王保和、</w:t>
      </w:r>
      <w:r w:rsidR="0007553C"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张声生、</w:t>
      </w:r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张磊、</w:t>
      </w:r>
      <w:proofErr w:type="gramStart"/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元唯安</w:t>
      </w:r>
      <w:proofErr w:type="gramEnd"/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、王萍、胡思源、黄宇虹、王辉、郑文科、胡海殷、王虎城、庞稳泰、张冬、</w:t>
      </w:r>
      <w:r w:rsidR="0021249A"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刘春香、杨丰文</w:t>
      </w:r>
      <w:r w:rsidR="0021249A" w:rsidRPr="0021249A"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、</w:t>
      </w:r>
      <w:r w:rsidR="0021249A"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金鑫瑶</w:t>
      </w:r>
      <w:r>
        <w:rPr>
          <w:rStyle w:val="fontstyle01"/>
          <w:rFonts w:asciiTheme="minorEastAsia" w:eastAsiaTheme="minorEastAsia" w:hAnsiTheme="minorEastAsia"/>
          <w:color w:val="000000" w:themeColor="text1"/>
          <w:sz w:val="21"/>
          <w:szCs w:val="21"/>
        </w:rPr>
        <w:t>。</w:t>
      </w:r>
    </w:p>
    <w:p w14:paraId="18EE35EF" w14:textId="74AC92C6" w:rsidR="0021249A" w:rsidRPr="0021249A" w:rsidRDefault="0021249A" w:rsidP="0021249A">
      <w:pPr>
        <w:pStyle w:val="ad"/>
        <w:ind w:firstLine="420"/>
        <w:rPr>
          <w:rStyle w:val="fontstyle01"/>
          <w:rFonts w:asciiTheme="minorEastAsia" w:eastAsiaTheme="minorEastAsia" w:hAnsiTheme="minorEastAsia"/>
          <w:color w:val="000000" w:themeColor="text1"/>
          <w:sz w:val="21"/>
          <w:szCs w:val="21"/>
        </w:rPr>
      </w:pPr>
      <w:r w:rsidRPr="0021249A"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主要执笔人：张俊华、</w:t>
      </w:r>
      <w:r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胡海殷</w:t>
      </w:r>
      <w:r w:rsidR="004D4B41">
        <w:rPr>
          <w:rStyle w:val="fontstyle01"/>
          <w:rFonts w:asciiTheme="minorEastAsia" w:eastAsiaTheme="minorEastAsia" w:hAnsiTheme="minorEastAsia" w:hint="eastAsia"/>
          <w:color w:val="000000" w:themeColor="text1"/>
          <w:sz w:val="21"/>
          <w:szCs w:val="21"/>
        </w:rPr>
        <w:t>。</w:t>
      </w:r>
    </w:p>
    <w:p w14:paraId="25E7DC1F" w14:textId="77777777" w:rsidR="007550B1" w:rsidRDefault="00EC15C8">
      <w:pPr>
        <w:pStyle w:val="ad"/>
        <w:ind w:firstLine="440"/>
        <w:rPr>
          <w:rStyle w:val="fontstyle01"/>
          <w:rFonts w:hint="eastAsia"/>
        </w:rPr>
      </w:pPr>
      <w:r>
        <w:rPr>
          <w:rStyle w:val="fontstyle01"/>
        </w:rPr>
        <w:br w:type="page"/>
      </w:r>
    </w:p>
    <w:p w14:paraId="4AF4463C" w14:textId="77777777" w:rsidR="007550B1" w:rsidRDefault="00EC15C8">
      <w:pPr>
        <w:pStyle w:val="a0"/>
      </w:pPr>
      <w:bookmarkStart w:id="6" w:name="_Toc509933847"/>
      <w:bookmarkStart w:id="7" w:name="_Toc436205034"/>
      <w:bookmarkStart w:id="8" w:name="_Toc510534526"/>
      <w:bookmarkStart w:id="9" w:name="_Toc42436166"/>
      <w:r>
        <w:rPr>
          <w:rFonts w:hint="eastAsia"/>
        </w:rPr>
        <w:lastRenderedPageBreak/>
        <w:t>引</w:t>
      </w:r>
      <w:bookmarkStart w:id="10" w:name="BKYY"/>
      <w:r>
        <w:rPr>
          <w:rFonts w:hint="eastAsia"/>
        </w:rPr>
        <w:t xml:space="preserve"> </w:t>
      </w:r>
      <w:r>
        <w:t> </w:t>
      </w:r>
      <w:r>
        <w:rPr>
          <w:rFonts w:hint="eastAsia"/>
        </w:rPr>
        <w:t>言</w:t>
      </w:r>
      <w:bookmarkEnd w:id="6"/>
      <w:bookmarkEnd w:id="7"/>
      <w:bookmarkEnd w:id="8"/>
      <w:bookmarkEnd w:id="9"/>
      <w:bookmarkEnd w:id="10"/>
    </w:p>
    <w:p w14:paraId="183755C0" w14:textId="4233560D" w:rsidR="007550B1" w:rsidRDefault="00EC15C8">
      <w:pPr>
        <w:snapToGrid w:val="0"/>
        <w:ind w:firstLineChars="200" w:firstLine="420"/>
        <w:jc w:val="left"/>
        <w:rPr>
          <w:rFonts w:asciiTheme="minorEastAsia" w:hAnsiTheme="minorEastAsia"/>
          <w:position w:val="-24"/>
          <w:szCs w:val="21"/>
        </w:rPr>
      </w:pPr>
      <w:r>
        <w:rPr>
          <w:rFonts w:asciiTheme="minorEastAsia" w:hAnsiTheme="minorEastAsia" w:hint="eastAsia"/>
          <w:position w:val="-24"/>
          <w:szCs w:val="21"/>
        </w:rPr>
        <w:t>辨证论治是中医药</w:t>
      </w:r>
      <w:r w:rsidR="00816658">
        <w:rPr>
          <w:rFonts w:asciiTheme="minorEastAsia" w:hAnsiTheme="minorEastAsia" w:hint="eastAsia"/>
          <w:position w:val="-24"/>
          <w:szCs w:val="21"/>
        </w:rPr>
        <w:t>临床诊治</w:t>
      </w:r>
      <w:r>
        <w:rPr>
          <w:rFonts w:asciiTheme="minorEastAsia" w:hAnsiTheme="minorEastAsia" w:hint="eastAsia"/>
          <w:position w:val="-24"/>
          <w:szCs w:val="21"/>
        </w:rPr>
        <w:t>的重要原则，准确的辨证是中医药临床实践、临床研究和新药研发的基础</w:t>
      </w:r>
      <w:r w:rsidR="00B9256A" w:rsidRPr="00B9256A">
        <w:rPr>
          <w:rFonts w:asciiTheme="minorEastAsia" w:hAnsiTheme="minorEastAsia" w:hint="eastAsia"/>
          <w:position w:val="-24"/>
          <w:szCs w:val="21"/>
          <w:vertAlign w:val="superscript"/>
        </w:rPr>
        <w:t>[1]</w:t>
      </w:r>
      <w:r>
        <w:rPr>
          <w:rFonts w:asciiTheme="minorEastAsia" w:hAnsiTheme="minorEastAsia" w:hint="eastAsia"/>
          <w:position w:val="-24"/>
          <w:szCs w:val="21"/>
        </w:rPr>
        <w:t>。国家药品监督管理局药品审评中心发布了《证候类中药新药临床研究技术指导原则》</w:t>
      </w:r>
      <w:r w:rsidR="00B9256A" w:rsidRPr="00B9256A">
        <w:rPr>
          <w:rFonts w:asciiTheme="minorEastAsia" w:hAnsiTheme="minorEastAsia" w:hint="eastAsia"/>
          <w:position w:val="-24"/>
          <w:szCs w:val="21"/>
          <w:vertAlign w:val="superscript"/>
        </w:rPr>
        <w:t>[2]</w:t>
      </w:r>
      <w:r>
        <w:rPr>
          <w:rFonts w:asciiTheme="minorEastAsia" w:hAnsiTheme="minorEastAsia" w:hint="eastAsia"/>
          <w:position w:val="-24"/>
          <w:szCs w:val="21"/>
        </w:rPr>
        <w:t>，积极推动主治为“证候”的中药新药研发，</w:t>
      </w:r>
      <w:proofErr w:type="gramStart"/>
      <w:r>
        <w:rPr>
          <w:rFonts w:asciiTheme="minorEastAsia" w:hAnsiTheme="minorEastAsia" w:hint="eastAsia"/>
          <w:position w:val="-24"/>
          <w:szCs w:val="21"/>
        </w:rPr>
        <w:t>指出证候类</w:t>
      </w:r>
      <w:proofErr w:type="gramEnd"/>
      <w:r>
        <w:rPr>
          <w:rFonts w:asciiTheme="minorEastAsia" w:hAnsiTheme="minorEastAsia" w:hint="eastAsia"/>
          <w:position w:val="-24"/>
          <w:szCs w:val="21"/>
        </w:rPr>
        <w:t>中药新药的证候诊</w:t>
      </w:r>
      <w:proofErr w:type="gramStart"/>
      <w:r>
        <w:rPr>
          <w:rFonts w:asciiTheme="minorEastAsia" w:hAnsiTheme="minorEastAsia" w:hint="eastAsia"/>
          <w:position w:val="-24"/>
          <w:szCs w:val="21"/>
        </w:rPr>
        <w:t>断标准</w:t>
      </w:r>
      <w:proofErr w:type="gramEnd"/>
      <w:r>
        <w:rPr>
          <w:rFonts w:asciiTheme="minorEastAsia" w:hAnsiTheme="minorEastAsia" w:hint="eastAsia"/>
          <w:position w:val="-24"/>
          <w:szCs w:val="21"/>
        </w:rPr>
        <w:t>可参照国标、</w:t>
      </w:r>
      <w:proofErr w:type="gramStart"/>
      <w:r>
        <w:rPr>
          <w:rFonts w:asciiTheme="minorEastAsia" w:hAnsiTheme="minorEastAsia" w:hint="eastAsia"/>
          <w:position w:val="-24"/>
          <w:szCs w:val="21"/>
        </w:rPr>
        <w:t>行标或团标</w:t>
      </w:r>
      <w:proofErr w:type="gramEnd"/>
      <w:r>
        <w:rPr>
          <w:rFonts w:asciiTheme="minorEastAsia" w:hAnsiTheme="minorEastAsia" w:hint="eastAsia"/>
          <w:position w:val="-24"/>
          <w:szCs w:val="21"/>
        </w:rPr>
        <w:t>等制定，如无适用标准，可自行制定并经专家论证达成共识。证候诊</w:t>
      </w:r>
      <w:proofErr w:type="gramStart"/>
      <w:r>
        <w:rPr>
          <w:rFonts w:asciiTheme="minorEastAsia" w:hAnsiTheme="minorEastAsia" w:hint="eastAsia"/>
          <w:position w:val="-24"/>
          <w:szCs w:val="21"/>
        </w:rPr>
        <w:t>断构成</w:t>
      </w:r>
      <w:proofErr w:type="gramEnd"/>
      <w:r>
        <w:rPr>
          <w:rFonts w:asciiTheme="minorEastAsia" w:hAnsiTheme="minorEastAsia" w:hint="eastAsia"/>
          <w:position w:val="-24"/>
          <w:szCs w:val="21"/>
        </w:rPr>
        <w:t>要素可采用定性/半定量或主/次症的方式，鼓励制定具有中医特色的证候诊断量表，可根据具体研究辅以客观诊断指标。因此，中医证候诊断量表及疗效评价量表的制定是</w:t>
      </w:r>
      <w:proofErr w:type="gramStart"/>
      <w:r>
        <w:rPr>
          <w:rFonts w:asciiTheme="minorEastAsia" w:hAnsiTheme="minorEastAsia" w:hint="eastAsia"/>
          <w:position w:val="-24"/>
          <w:szCs w:val="21"/>
        </w:rPr>
        <w:t>证候类中药</w:t>
      </w:r>
      <w:proofErr w:type="gramEnd"/>
      <w:r>
        <w:rPr>
          <w:rFonts w:asciiTheme="minorEastAsia" w:hAnsiTheme="minorEastAsia" w:hint="eastAsia"/>
          <w:position w:val="-24"/>
          <w:szCs w:val="21"/>
        </w:rPr>
        <w:t>新药研发工作开展的</w:t>
      </w:r>
      <w:r w:rsidR="002B09A7">
        <w:rPr>
          <w:rFonts w:asciiTheme="minorEastAsia" w:hAnsiTheme="minorEastAsia" w:hint="eastAsia"/>
          <w:position w:val="-24"/>
          <w:szCs w:val="21"/>
        </w:rPr>
        <w:t>基础</w:t>
      </w:r>
      <w:r>
        <w:rPr>
          <w:rFonts w:asciiTheme="minorEastAsia" w:hAnsiTheme="minorEastAsia" w:hint="eastAsia"/>
          <w:position w:val="-24"/>
          <w:szCs w:val="21"/>
        </w:rPr>
        <w:t>条件</w:t>
      </w:r>
      <w:r w:rsidR="00B9256A" w:rsidRPr="00B9256A">
        <w:rPr>
          <w:rFonts w:asciiTheme="minorEastAsia" w:hAnsiTheme="minorEastAsia" w:hint="eastAsia"/>
          <w:position w:val="-24"/>
          <w:szCs w:val="21"/>
          <w:vertAlign w:val="superscript"/>
        </w:rPr>
        <w:t>[3]</w:t>
      </w:r>
      <w:r>
        <w:rPr>
          <w:rFonts w:asciiTheme="minorEastAsia" w:hAnsiTheme="minorEastAsia" w:hint="eastAsia"/>
          <w:position w:val="-24"/>
          <w:szCs w:val="21"/>
        </w:rPr>
        <w:t>。</w:t>
      </w:r>
    </w:p>
    <w:p w14:paraId="1DE15416" w14:textId="7361B3E0" w:rsidR="007550B1" w:rsidRDefault="00EC15C8" w:rsidP="00F74F4F">
      <w:pPr>
        <w:ind w:firstLineChars="200" w:firstLine="420"/>
        <w:jc w:val="left"/>
        <w:rPr>
          <w:rFonts w:asciiTheme="minorEastAsia" w:hAnsiTheme="minorEastAsia"/>
          <w:position w:val="-24"/>
          <w:szCs w:val="21"/>
        </w:rPr>
      </w:pPr>
      <w:r>
        <w:rPr>
          <w:rFonts w:asciiTheme="minorEastAsia" w:hAnsiTheme="minorEastAsia" w:hint="eastAsia"/>
          <w:position w:val="-24"/>
          <w:szCs w:val="21"/>
        </w:rPr>
        <w:t>“火热炽盛证”（同义词：实火[热]证）是火热内盛，以发热，口渴饮冷，胸腹灼热，面红目</w:t>
      </w:r>
      <w:proofErr w:type="gramStart"/>
      <w:r>
        <w:rPr>
          <w:rFonts w:asciiTheme="minorEastAsia" w:hAnsiTheme="minorEastAsia" w:hint="eastAsia"/>
          <w:position w:val="-24"/>
          <w:szCs w:val="21"/>
        </w:rPr>
        <w:t>赤</w:t>
      </w:r>
      <w:proofErr w:type="gramEnd"/>
      <w:r>
        <w:rPr>
          <w:rFonts w:asciiTheme="minorEastAsia" w:hAnsiTheme="minorEastAsia" w:hint="eastAsia"/>
          <w:position w:val="-24"/>
          <w:szCs w:val="21"/>
        </w:rPr>
        <w:t>，大便秘结，小便短黄，舌红苔黄而干，脉数或洪等为常见症的证候</w:t>
      </w:r>
      <w:r w:rsidR="00B9256A" w:rsidRPr="00B9256A">
        <w:rPr>
          <w:rFonts w:asciiTheme="minorEastAsia" w:hAnsiTheme="minorEastAsia" w:hint="eastAsia"/>
          <w:position w:val="-24"/>
          <w:szCs w:val="21"/>
          <w:vertAlign w:val="superscript"/>
        </w:rPr>
        <w:t>[4]</w:t>
      </w:r>
      <w:r>
        <w:rPr>
          <w:rFonts w:asciiTheme="minorEastAsia" w:hAnsiTheme="minorEastAsia" w:hint="eastAsia"/>
          <w:position w:val="-24"/>
          <w:szCs w:val="21"/>
        </w:rPr>
        <w:t>。火与热异名同类，热邪较轻，火邪则较重，如更重则称为毒</w:t>
      </w:r>
      <w:r w:rsidR="00B9256A" w:rsidRPr="00B9256A">
        <w:rPr>
          <w:rFonts w:asciiTheme="minorEastAsia" w:hAnsiTheme="minorEastAsia" w:hint="eastAsia"/>
          <w:position w:val="-24"/>
          <w:szCs w:val="21"/>
          <w:vertAlign w:val="superscript"/>
        </w:rPr>
        <w:t>[5]</w:t>
      </w:r>
      <w:r>
        <w:rPr>
          <w:rFonts w:asciiTheme="minorEastAsia" w:hAnsiTheme="minorEastAsia" w:hint="eastAsia"/>
          <w:position w:val="-24"/>
          <w:szCs w:val="21"/>
        </w:rPr>
        <w:t>。当前，</w:t>
      </w:r>
      <w:r w:rsidR="00B9256A">
        <w:rPr>
          <w:rFonts w:asciiTheme="minorEastAsia" w:hAnsiTheme="minorEastAsia" w:hint="eastAsia"/>
          <w:position w:val="-24"/>
          <w:szCs w:val="21"/>
        </w:rPr>
        <w:t>尚未建立</w:t>
      </w:r>
      <w:r w:rsidR="00F74F4F">
        <w:rPr>
          <w:rFonts w:asciiTheme="minorEastAsia" w:hAnsiTheme="minorEastAsia" w:hint="eastAsia"/>
          <w:position w:val="-24"/>
          <w:szCs w:val="21"/>
        </w:rPr>
        <w:t>科学规范的火热</w:t>
      </w:r>
      <w:proofErr w:type="gramStart"/>
      <w:r w:rsidR="00F74F4F">
        <w:rPr>
          <w:rFonts w:asciiTheme="minorEastAsia" w:hAnsiTheme="minorEastAsia" w:hint="eastAsia"/>
          <w:position w:val="-24"/>
          <w:szCs w:val="21"/>
        </w:rPr>
        <w:t>炽盛证</w:t>
      </w:r>
      <w:proofErr w:type="gramEnd"/>
      <w:r w:rsidR="00F74F4F">
        <w:rPr>
          <w:rFonts w:asciiTheme="minorEastAsia" w:hAnsiTheme="minorEastAsia" w:hint="eastAsia"/>
          <w:position w:val="-24"/>
          <w:szCs w:val="21"/>
        </w:rPr>
        <w:t>诊断</w:t>
      </w:r>
      <w:r w:rsidR="00B9256A">
        <w:rPr>
          <w:rFonts w:asciiTheme="minorEastAsia" w:hAnsiTheme="minorEastAsia" w:hint="eastAsia"/>
          <w:position w:val="-24"/>
          <w:szCs w:val="21"/>
        </w:rPr>
        <w:t>标准</w:t>
      </w:r>
      <w:r>
        <w:rPr>
          <w:rFonts w:asciiTheme="minorEastAsia" w:hAnsiTheme="minorEastAsia" w:hint="eastAsia"/>
          <w:position w:val="-24"/>
          <w:szCs w:val="21"/>
        </w:rPr>
        <w:t>。因此，本研究基于已发表火热</w:t>
      </w:r>
      <w:proofErr w:type="gramStart"/>
      <w:r>
        <w:rPr>
          <w:rFonts w:asciiTheme="minorEastAsia" w:hAnsiTheme="minorEastAsia" w:hint="eastAsia"/>
          <w:position w:val="-24"/>
          <w:szCs w:val="21"/>
        </w:rPr>
        <w:t>炽盛证相关</w:t>
      </w:r>
      <w:proofErr w:type="gramEnd"/>
      <w:r>
        <w:rPr>
          <w:rFonts w:asciiTheme="minorEastAsia" w:hAnsiTheme="minorEastAsia" w:hint="eastAsia"/>
          <w:position w:val="-24"/>
          <w:szCs w:val="21"/>
        </w:rPr>
        <w:t>的古今文献及既往的诊断标准通过文献研究建立条目池，开展全国范围内临床</w:t>
      </w:r>
      <w:r w:rsidR="002B09A7">
        <w:rPr>
          <w:rFonts w:asciiTheme="minorEastAsia" w:hAnsiTheme="minorEastAsia" w:hint="eastAsia"/>
          <w:position w:val="-24"/>
          <w:szCs w:val="21"/>
        </w:rPr>
        <w:t>问卷</w:t>
      </w:r>
      <w:r>
        <w:rPr>
          <w:rFonts w:asciiTheme="minorEastAsia" w:hAnsiTheme="minorEastAsia" w:hint="eastAsia"/>
          <w:position w:val="-24"/>
          <w:szCs w:val="21"/>
        </w:rPr>
        <w:t>调查补充条目池，2轮1</w:t>
      </w:r>
      <w:r>
        <w:rPr>
          <w:rFonts w:asciiTheme="minorEastAsia" w:hAnsiTheme="minorEastAsia"/>
          <w:position w:val="-24"/>
          <w:szCs w:val="21"/>
        </w:rPr>
        <w:t>5</w:t>
      </w:r>
      <w:r>
        <w:rPr>
          <w:rFonts w:asciiTheme="minorEastAsia" w:hAnsiTheme="minorEastAsia" w:hint="eastAsia"/>
          <w:position w:val="-24"/>
          <w:szCs w:val="21"/>
        </w:rPr>
        <w:t>家单位</w:t>
      </w:r>
      <w:r>
        <w:rPr>
          <w:rFonts w:asciiTheme="minorEastAsia" w:hAnsiTheme="minorEastAsia"/>
          <w:position w:val="-24"/>
          <w:szCs w:val="21"/>
        </w:rPr>
        <w:t>74</w:t>
      </w:r>
      <w:r>
        <w:rPr>
          <w:rFonts w:asciiTheme="minorEastAsia" w:hAnsiTheme="minorEastAsia" w:hint="eastAsia"/>
          <w:position w:val="-24"/>
          <w:szCs w:val="21"/>
        </w:rPr>
        <w:t>位专家的德尔菲咨询筛选条目，张伯礼、翁维良、陈宝</w:t>
      </w:r>
      <w:r w:rsidRPr="00F74F4F">
        <w:rPr>
          <w:rFonts w:asciiTheme="minorEastAsia" w:hAnsiTheme="minorEastAsia" w:hint="eastAsia"/>
          <w:position w:val="-24"/>
          <w:szCs w:val="21"/>
        </w:rPr>
        <w:t>贵等</w:t>
      </w:r>
      <w:r w:rsidR="00F74F4F" w:rsidRPr="00F74F4F">
        <w:rPr>
          <w:rFonts w:asciiTheme="minorEastAsia" w:hAnsiTheme="minorEastAsia" w:hint="eastAsia"/>
          <w:position w:val="-24"/>
          <w:szCs w:val="21"/>
        </w:rPr>
        <w:t>全国名老中医</w:t>
      </w:r>
      <w:r w:rsidRPr="00F74F4F">
        <w:rPr>
          <w:rFonts w:asciiTheme="minorEastAsia" w:hAnsiTheme="minorEastAsia" w:hint="eastAsia"/>
          <w:position w:val="-24"/>
          <w:szCs w:val="21"/>
        </w:rPr>
        <w:t>参加条目共识</w:t>
      </w:r>
      <w:r>
        <w:rPr>
          <w:rFonts w:asciiTheme="minorEastAsia" w:hAnsiTheme="minorEastAsia" w:hint="eastAsia"/>
          <w:position w:val="-24"/>
          <w:szCs w:val="21"/>
        </w:rPr>
        <w:t>。制定火热炽盛证（实热火毒）诊断标准，为中医临床研究及证候中药评价提供参考。</w:t>
      </w:r>
    </w:p>
    <w:p w14:paraId="68637F58" w14:textId="524BEACC" w:rsidR="007550B1" w:rsidRDefault="00EC15C8">
      <w:pPr>
        <w:ind w:firstLineChars="200" w:firstLine="420"/>
        <w:jc w:val="left"/>
        <w:rPr>
          <w:rFonts w:asciiTheme="minorEastAsia" w:hAnsiTheme="minorEastAsia"/>
          <w:position w:val="-24"/>
          <w:szCs w:val="21"/>
        </w:rPr>
      </w:pPr>
      <w:r>
        <w:rPr>
          <w:rFonts w:asciiTheme="minorEastAsia" w:hAnsiTheme="minorEastAsia" w:hint="eastAsia"/>
          <w:position w:val="-24"/>
          <w:szCs w:val="21"/>
        </w:rPr>
        <w:t>本标准建立了火热</w:t>
      </w:r>
      <w:proofErr w:type="gramStart"/>
      <w:r>
        <w:rPr>
          <w:rFonts w:asciiTheme="minorEastAsia" w:hAnsiTheme="minorEastAsia" w:hint="eastAsia"/>
          <w:position w:val="-24"/>
          <w:szCs w:val="21"/>
        </w:rPr>
        <w:t>炽盛证</w:t>
      </w:r>
      <w:proofErr w:type="gramEnd"/>
      <w:r w:rsidR="00B9256A">
        <w:rPr>
          <w:rFonts w:asciiTheme="minorEastAsia" w:hAnsiTheme="minorEastAsia" w:hint="eastAsia"/>
          <w:position w:val="-24"/>
          <w:szCs w:val="21"/>
        </w:rPr>
        <w:t>症状、舌脉相结合的</w:t>
      </w:r>
      <w:r>
        <w:rPr>
          <w:rFonts w:asciiTheme="minorEastAsia" w:hAnsiTheme="minorEastAsia" w:hint="eastAsia"/>
          <w:position w:val="-24"/>
          <w:szCs w:val="21"/>
        </w:rPr>
        <w:t>诊断标准。</w:t>
      </w:r>
    </w:p>
    <w:p w14:paraId="4C194B61" w14:textId="77777777" w:rsidR="007550B1" w:rsidRDefault="00EC15C8">
      <w:pPr>
        <w:ind w:firstLineChars="200" w:firstLine="420"/>
        <w:jc w:val="left"/>
        <w:rPr>
          <w:rFonts w:asciiTheme="minorEastAsia" w:hAnsiTheme="minorEastAsia"/>
          <w:position w:val="-24"/>
          <w:szCs w:val="21"/>
        </w:rPr>
      </w:pPr>
      <w:r>
        <w:rPr>
          <w:rFonts w:asciiTheme="minorEastAsia" w:hAnsiTheme="minorEastAsia" w:hint="eastAsia"/>
          <w:position w:val="-24"/>
          <w:szCs w:val="21"/>
        </w:rPr>
        <w:t>本标准的研制</w:t>
      </w:r>
      <w:r>
        <w:rPr>
          <w:rFonts w:asciiTheme="minorEastAsia" w:hAnsiTheme="minorEastAsia"/>
          <w:position w:val="-24"/>
          <w:szCs w:val="21"/>
        </w:rPr>
        <w:t>由天津市高等学校“创新团队培</w:t>
      </w:r>
      <w:r>
        <w:rPr>
          <w:rFonts w:ascii="Times New Roman" w:hAnsi="Times New Roman" w:cs="Times New Roman"/>
          <w:position w:val="-24"/>
          <w:szCs w:val="21"/>
        </w:rPr>
        <w:t>养计划</w:t>
      </w:r>
      <w:r>
        <w:rPr>
          <w:rFonts w:ascii="Times New Roman" w:hAnsi="Times New Roman" w:cs="Times New Roman"/>
          <w:position w:val="-24"/>
          <w:szCs w:val="21"/>
        </w:rPr>
        <w:t>”(TD13-5047)</w:t>
      </w:r>
      <w:r>
        <w:rPr>
          <w:rFonts w:ascii="Times New Roman" w:hAnsi="Times New Roman" w:cs="Times New Roman"/>
          <w:position w:val="-24"/>
          <w:szCs w:val="21"/>
        </w:rPr>
        <w:t>、</w:t>
      </w:r>
      <w:r>
        <w:rPr>
          <w:rFonts w:ascii="Times New Roman" w:hAnsi="Times New Roman" w:cs="Times New Roman"/>
          <w:position w:val="-24"/>
          <w:szCs w:val="21"/>
        </w:rPr>
        <w:t>“</w:t>
      </w:r>
      <w:r>
        <w:rPr>
          <w:rFonts w:ascii="Times New Roman" w:hAnsi="Times New Roman" w:cs="Times New Roman"/>
          <w:position w:val="-24"/>
          <w:szCs w:val="21"/>
        </w:rPr>
        <w:t>天津市青年拔尖人才项目</w:t>
      </w:r>
      <w:r>
        <w:rPr>
          <w:rFonts w:ascii="Times New Roman" w:hAnsi="Times New Roman" w:cs="Times New Roman"/>
          <w:position w:val="-24"/>
          <w:szCs w:val="21"/>
        </w:rPr>
        <w:t>”</w:t>
      </w:r>
      <w:r>
        <w:rPr>
          <w:rFonts w:ascii="Times New Roman" w:hAnsi="Times New Roman" w:cs="Times New Roman"/>
          <w:position w:val="-24"/>
          <w:szCs w:val="21"/>
        </w:rPr>
        <w:t>（</w:t>
      </w:r>
      <w:r>
        <w:rPr>
          <w:rFonts w:ascii="Times New Roman" w:hAnsi="Times New Roman" w:cs="Times New Roman"/>
          <w:position w:val="-24"/>
          <w:szCs w:val="21"/>
        </w:rPr>
        <w:t>201504</w:t>
      </w:r>
      <w:r>
        <w:rPr>
          <w:rFonts w:ascii="Times New Roman" w:hAnsi="Times New Roman" w:cs="Times New Roman"/>
          <w:position w:val="-24"/>
          <w:szCs w:val="21"/>
        </w:rPr>
        <w:t>）项目资助。</w:t>
      </w:r>
      <w:r>
        <w:rPr>
          <w:rFonts w:asciiTheme="minorEastAsia" w:hAnsiTheme="minorEastAsia" w:hint="eastAsia"/>
          <w:position w:val="-24"/>
          <w:szCs w:val="21"/>
        </w:rPr>
        <w:t>课题负责人：张俊华。课题来源于天津市。</w:t>
      </w:r>
    </w:p>
    <w:p w14:paraId="016D9E1C" w14:textId="77777777" w:rsidR="007550B1" w:rsidRDefault="007550B1">
      <w:pPr>
        <w:pStyle w:val="ad"/>
        <w:spacing w:line="360" w:lineRule="auto"/>
        <w:ind w:firstLine="440"/>
        <w:rPr>
          <w:sz w:val="22"/>
          <w:szCs w:val="22"/>
        </w:rPr>
      </w:pPr>
    </w:p>
    <w:p w14:paraId="655751CA" w14:textId="77777777" w:rsidR="007550B1" w:rsidRDefault="007550B1">
      <w:pPr>
        <w:pStyle w:val="ad"/>
        <w:spacing w:line="360" w:lineRule="auto"/>
        <w:ind w:firstLineChars="95" w:firstLine="199"/>
      </w:pPr>
    </w:p>
    <w:p w14:paraId="61E9A65F" w14:textId="77777777" w:rsidR="007550B1" w:rsidRDefault="007550B1">
      <w:pPr>
        <w:pStyle w:val="ad"/>
        <w:ind w:firstLineChars="95" w:firstLine="199"/>
      </w:pPr>
    </w:p>
    <w:p w14:paraId="5BA076B5" w14:textId="77777777" w:rsidR="007550B1" w:rsidRDefault="007550B1">
      <w:pPr>
        <w:pStyle w:val="ad"/>
        <w:ind w:firstLineChars="95" w:firstLine="199"/>
      </w:pPr>
    </w:p>
    <w:p w14:paraId="35F6E2AF" w14:textId="77777777" w:rsidR="007550B1" w:rsidRDefault="007550B1">
      <w:pPr>
        <w:pStyle w:val="ad"/>
        <w:ind w:firstLineChars="95" w:firstLine="199"/>
      </w:pPr>
    </w:p>
    <w:p w14:paraId="5B6320C0" w14:textId="77777777" w:rsidR="007550B1" w:rsidRDefault="007550B1">
      <w:pPr>
        <w:pStyle w:val="ad"/>
        <w:ind w:firstLineChars="95" w:firstLine="199"/>
      </w:pPr>
    </w:p>
    <w:p w14:paraId="04EC430A" w14:textId="77777777" w:rsidR="007550B1" w:rsidRDefault="007550B1">
      <w:pPr>
        <w:pStyle w:val="ad"/>
        <w:ind w:firstLineChars="95" w:firstLine="199"/>
      </w:pPr>
    </w:p>
    <w:p w14:paraId="76D48F93" w14:textId="77777777" w:rsidR="007550B1" w:rsidRDefault="007550B1">
      <w:pPr>
        <w:pStyle w:val="ad"/>
        <w:ind w:firstLineChars="95" w:firstLine="199"/>
      </w:pPr>
    </w:p>
    <w:p w14:paraId="5394FC67" w14:textId="77777777" w:rsidR="007550B1" w:rsidRDefault="007550B1">
      <w:pPr>
        <w:pStyle w:val="ad"/>
        <w:ind w:firstLineChars="95" w:firstLine="199"/>
      </w:pPr>
    </w:p>
    <w:p w14:paraId="15A3DAF4" w14:textId="77777777" w:rsidR="007550B1" w:rsidRDefault="007550B1">
      <w:pPr>
        <w:pStyle w:val="ad"/>
        <w:ind w:firstLineChars="95" w:firstLine="199"/>
      </w:pPr>
    </w:p>
    <w:p w14:paraId="4A138CD2" w14:textId="77777777" w:rsidR="007550B1" w:rsidRDefault="007550B1">
      <w:pPr>
        <w:pStyle w:val="ad"/>
        <w:ind w:firstLineChars="95" w:firstLine="199"/>
      </w:pPr>
    </w:p>
    <w:p w14:paraId="6B0E2762" w14:textId="77777777" w:rsidR="007550B1" w:rsidRDefault="007550B1">
      <w:pPr>
        <w:pStyle w:val="ad"/>
        <w:ind w:firstLineChars="95" w:firstLine="199"/>
      </w:pPr>
    </w:p>
    <w:p w14:paraId="1909C54D" w14:textId="77777777" w:rsidR="007550B1" w:rsidRDefault="007550B1">
      <w:pPr>
        <w:pStyle w:val="ad"/>
        <w:ind w:firstLineChars="95" w:firstLine="199"/>
      </w:pPr>
    </w:p>
    <w:p w14:paraId="26E2E7A0" w14:textId="77777777" w:rsidR="007550B1" w:rsidRDefault="007550B1">
      <w:pPr>
        <w:pStyle w:val="ad"/>
        <w:ind w:firstLineChars="95" w:firstLine="199"/>
      </w:pPr>
    </w:p>
    <w:p w14:paraId="69DCB7FE" w14:textId="77777777" w:rsidR="007550B1" w:rsidRDefault="007550B1">
      <w:pPr>
        <w:pStyle w:val="ad"/>
        <w:ind w:firstLineChars="95" w:firstLine="199"/>
        <w:sectPr w:rsidR="007550B1">
          <w:headerReference w:type="default" r:id="rId13"/>
          <w:footerReference w:type="default" r:id="rId14"/>
          <w:pgSz w:w="11906" w:h="16838"/>
          <w:pgMar w:top="1440" w:right="1797" w:bottom="1440" w:left="1797" w:header="851" w:footer="992" w:gutter="0"/>
          <w:pgNumType w:start="1"/>
          <w:cols w:space="425"/>
          <w:docGrid w:linePitch="312"/>
        </w:sectPr>
      </w:pPr>
    </w:p>
    <w:p w14:paraId="538B876E" w14:textId="77777777" w:rsidR="007550B1" w:rsidRDefault="00EC15C8">
      <w:pPr>
        <w:pStyle w:val="a0"/>
      </w:pPr>
      <w:bookmarkStart w:id="11" w:name="_Toc42436167"/>
      <w:bookmarkStart w:id="12" w:name="_Toc459704603"/>
      <w:bookmarkStart w:id="13" w:name="_Toc459724774"/>
      <w:bookmarkStart w:id="14" w:name="_Toc509933849"/>
      <w:bookmarkStart w:id="15" w:name="_Toc459720143"/>
      <w:bookmarkStart w:id="16" w:name="_Toc510534528"/>
      <w:r>
        <w:rPr>
          <w:rFonts w:hint="eastAsia"/>
        </w:rPr>
        <w:lastRenderedPageBreak/>
        <w:t>火热炽盛证（实热火毒）诊断标准</w:t>
      </w:r>
      <w:bookmarkEnd w:id="11"/>
    </w:p>
    <w:p w14:paraId="2AD75FFA" w14:textId="77777777" w:rsidR="007550B1" w:rsidRDefault="00EC15C8" w:rsidP="00096072">
      <w:pPr>
        <w:pStyle w:val="a1"/>
        <w:numPr>
          <w:ilvl w:val="0"/>
          <w:numId w:val="2"/>
        </w:numPr>
        <w:spacing w:beforeLines="100" w:before="240" w:afterLines="100" w:after="240"/>
        <w:rPr>
          <w:rFonts w:ascii="Times New Roman"/>
        </w:rPr>
      </w:pPr>
      <w:bookmarkStart w:id="17" w:name="_Toc42436168"/>
      <w:r>
        <w:rPr>
          <w:rFonts w:ascii="Times New Roman"/>
        </w:rPr>
        <w:t>范围</w:t>
      </w:r>
      <w:bookmarkEnd w:id="12"/>
      <w:bookmarkEnd w:id="13"/>
      <w:bookmarkEnd w:id="14"/>
      <w:bookmarkEnd w:id="15"/>
      <w:bookmarkEnd w:id="16"/>
      <w:bookmarkEnd w:id="17"/>
    </w:p>
    <w:p w14:paraId="2389CB92" w14:textId="724A4309" w:rsidR="007550B1" w:rsidRDefault="00EC15C8">
      <w:pPr>
        <w:pStyle w:val="ad"/>
        <w:ind w:firstLine="420"/>
      </w:pPr>
      <w:r>
        <w:rPr>
          <w:rFonts w:hint="eastAsia"/>
        </w:rPr>
        <w:t>本标准规定了火热炽盛证（实热火毒）</w:t>
      </w:r>
      <w:r w:rsidR="00B9256A">
        <w:rPr>
          <w:rFonts w:hint="eastAsia"/>
        </w:rPr>
        <w:t>的</w:t>
      </w:r>
      <w:r>
        <w:rPr>
          <w:rFonts w:hint="eastAsia"/>
        </w:rPr>
        <w:t>诊断。</w:t>
      </w:r>
    </w:p>
    <w:p w14:paraId="78535A08" w14:textId="77777777" w:rsidR="007550B1" w:rsidRDefault="00EC15C8">
      <w:pPr>
        <w:pStyle w:val="ad"/>
        <w:ind w:firstLine="420"/>
      </w:pPr>
      <w:r>
        <w:rPr>
          <w:rFonts w:hint="eastAsia"/>
        </w:rPr>
        <w:t>本标准适用于火热炽盛证（实热火毒）患者的诊断。</w:t>
      </w:r>
    </w:p>
    <w:p w14:paraId="30B1D560" w14:textId="77777777" w:rsidR="007550B1" w:rsidRDefault="00EC15C8">
      <w:pPr>
        <w:pStyle w:val="ad"/>
        <w:ind w:firstLine="420"/>
      </w:pPr>
      <w:r>
        <w:rPr>
          <w:rFonts w:hint="eastAsia"/>
        </w:rPr>
        <w:t>本标准适用于中医师、中西医结合医师及临床试验研究人员使用。</w:t>
      </w:r>
      <w:bookmarkStart w:id="18" w:name="_Toc459720145"/>
      <w:bookmarkStart w:id="19" w:name="_Toc459724776"/>
    </w:p>
    <w:p w14:paraId="31539014" w14:textId="77777777" w:rsidR="007550B1" w:rsidRDefault="00EC15C8" w:rsidP="00096072">
      <w:pPr>
        <w:pStyle w:val="a1"/>
        <w:numPr>
          <w:ilvl w:val="0"/>
          <w:numId w:val="2"/>
        </w:numPr>
        <w:spacing w:beforeLines="100" w:before="240" w:afterLines="100" w:after="240"/>
        <w:rPr>
          <w:rFonts w:ascii="Times New Roman"/>
        </w:rPr>
      </w:pPr>
      <w:bookmarkStart w:id="20" w:name="_Toc42436169"/>
      <w:r>
        <w:rPr>
          <w:rFonts w:ascii="Times New Roman" w:hint="eastAsia"/>
        </w:rPr>
        <w:t>规范性引用文件</w:t>
      </w:r>
      <w:bookmarkEnd w:id="20"/>
    </w:p>
    <w:p w14:paraId="6DCB1EB0" w14:textId="77777777" w:rsidR="007550B1" w:rsidRDefault="00EC15C8">
      <w:pPr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GB/T 20000.1-2014 标准化工作指南第1部分：标准化和相关活动的通用术语</w:t>
      </w:r>
    </w:p>
    <w:p w14:paraId="24653475" w14:textId="77777777" w:rsidR="007550B1" w:rsidRDefault="00EC15C8">
      <w:pPr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GBT 1.1-2009 标准化工作导则 第1部分：标准的结构和编写</w:t>
      </w:r>
    </w:p>
    <w:p w14:paraId="599A4358" w14:textId="77777777" w:rsidR="007550B1" w:rsidRDefault="00EC15C8">
      <w:pPr>
        <w:ind w:firstLineChars="200" w:firstLine="420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GB/T 16751.2-1997 中医临床诊疗术语·证候部分</w:t>
      </w:r>
    </w:p>
    <w:p w14:paraId="0E1674D1" w14:textId="77777777" w:rsidR="007550B1" w:rsidRDefault="00EC15C8" w:rsidP="00096072">
      <w:pPr>
        <w:pStyle w:val="a1"/>
        <w:numPr>
          <w:ilvl w:val="0"/>
          <w:numId w:val="2"/>
        </w:numPr>
        <w:spacing w:beforeLines="100" w:before="240" w:afterLines="100" w:after="240"/>
        <w:rPr>
          <w:rFonts w:ascii="Times New Roman"/>
        </w:rPr>
      </w:pPr>
      <w:bookmarkStart w:id="21" w:name="_Toc42436170"/>
      <w:r>
        <w:rPr>
          <w:rFonts w:ascii="Times New Roman"/>
        </w:rPr>
        <w:t>术语和定义</w:t>
      </w:r>
      <w:bookmarkEnd w:id="21"/>
    </w:p>
    <w:p w14:paraId="0E8C3458" w14:textId="77777777" w:rsidR="007550B1" w:rsidRDefault="00EC15C8">
      <w:pPr>
        <w:ind w:leftChars="200" w:left="420"/>
        <w:rPr>
          <w:rFonts w:ascii="E-BZ" w:hAnsi="E-BZ" w:hint="eastAsia"/>
        </w:rPr>
      </w:pPr>
      <w:r>
        <w:rPr>
          <w:rFonts w:ascii="FZSSK--GBK1-0" w:hAnsi="FZSSK--GBK1-0"/>
        </w:rPr>
        <w:t>下列术语和定义适用于本</w:t>
      </w:r>
      <w:r>
        <w:rPr>
          <w:rFonts w:ascii="FZSSK--GBK1-0" w:hAnsi="FZSSK--GBK1-0" w:hint="eastAsia"/>
        </w:rPr>
        <w:t>标准</w:t>
      </w:r>
      <w:r>
        <w:rPr>
          <w:rFonts w:ascii="E-BZ" w:hAnsi="E-BZ"/>
        </w:rPr>
        <w:t>。</w:t>
      </w:r>
    </w:p>
    <w:p w14:paraId="33C0D336" w14:textId="77777777" w:rsidR="007550B1" w:rsidRDefault="007550B1">
      <w:pPr>
        <w:rPr>
          <w:rFonts w:ascii="黑体" w:eastAsia="黑体" w:hAnsi="黑体"/>
        </w:rPr>
      </w:pPr>
    </w:p>
    <w:p w14:paraId="07737DC9" w14:textId="5E8BCDA3" w:rsidR="007550B1" w:rsidRDefault="00EC15C8">
      <w:pPr>
        <w:rPr>
          <w:rFonts w:ascii="黑体" w:eastAsia="黑体" w:hAnsi="黑体"/>
          <w:vertAlign w:val="superscript"/>
        </w:rPr>
      </w:pPr>
      <w:r>
        <w:rPr>
          <w:rFonts w:ascii="黑体" w:eastAsia="黑体" w:hAnsi="黑体" w:hint="eastAsia"/>
        </w:rPr>
        <w:t>3</w:t>
      </w:r>
      <w:r>
        <w:rPr>
          <w:rFonts w:ascii="黑体" w:eastAsia="黑体" w:hAnsi="黑体"/>
        </w:rPr>
        <w:t xml:space="preserve">.1 </w:t>
      </w:r>
      <w:r>
        <w:rPr>
          <w:rFonts w:ascii="黑体" w:eastAsia="黑体" w:hAnsi="黑体" w:hint="eastAsia"/>
        </w:rPr>
        <w:t>火热</w:t>
      </w:r>
      <w:proofErr w:type="gramStart"/>
      <w:r>
        <w:rPr>
          <w:rFonts w:ascii="黑体" w:eastAsia="黑体" w:hAnsi="黑体" w:hint="eastAsia"/>
        </w:rPr>
        <w:t>炽盛</w:t>
      </w:r>
      <w:r>
        <w:rPr>
          <w:rFonts w:ascii="黑体" w:eastAsia="黑体" w:hAnsi="黑体"/>
        </w:rPr>
        <w:t>证</w:t>
      </w:r>
      <w:proofErr w:type="gramEnd"/>
      <w:r>
        <w:rPr>
          <w:rFonts w:ascii="黑体" w:eastAsia="黑体" w:hAnsi="黑体" w:hint="eastAsia"/>
        </w:rPr>
        <w:t xml:space="preserve"> </w:t>
      </w:r>
      <w:r>
        <w:rPr>
          <w:rFonts w:ascii="黑体" w:eastAsia="黑体" w:hAnsi="黑体"/>
        </w:rPr>
        <w:t>syndrome of intense fire and heat</w:t>
      </w:r>
      <w:r>
        <w:rPr>
          <w:rFonts w:ascii="黑体" w:eastAsia="黑体" w:hAnsi="黑体" w:hint="eastAsia"/>
          <w:vertAlign w:val="superscript"/>
        </w:rPr>
        <w:t>[</w:t>
      </w:r>
      <w:r w:rsidR="001440AB">
        <w:rPr>
          <w:rFonts w:ascii="黑体" w:eastAsia="黑体" w:hAnsi="黑体" w:hint="eastAsia"/>
          <w:vertAlign w:val="superscript"/>
        </w:rPr>
        <w:t>4</w:t>
      </w:r>
      <w:r>
        <w:rPr>
          <w:rFonts w:ascii="黑体" w:eastAsia="黑体" w:hAnsi="黑体" w:hint="eastAsia"/>
          <w:vertAlign w:val="superscript"/>
        </w:rPr>
        <w:t>]</w:t>
      </w:r>
    </w:p>
    <w:p w14:paraId="74AD4036" w14:textId="77777777" w:rsidR="007550B1" w:rsidRDefault="00EC15C8">
      <w:pPr>
        <w:ind w:firstLineChars="200" w:firstLine="420"/>
      </w:pPr>
      <w:r>
        <w:rPr>
          <w:rFonts w:hint="eastAsia"/>
        </w:rPr>
        <w:t>火热内盛，以发热，口渴饮冷，胸腹灼热，面红目</w:t>
      </w:r>
      <w:proofErr w:type="gramStart"/>
      <w:r>
        <w:rPr>
          <w:rFonts w:hint="eastAsia"/>
        </w:rPr>
        <w:t>赤</w:t>
      </w:r>
      <w:proofErr w:type="gramEnd"/>
      <w:r>
        <w:rPr>
          <w:rFonts w:hint="eastAsia"/>
        </w:rPr>
        <w:t>，大便秘结，小便短黄，舌红苔黄而干，脉数或洪等为常见症的证候。</w:t>
      </w:r>
    </w:p>
    <w:p w14:paraId="358560A9" w14:textId="77777777" w:rsidR="007550B1" w:rsidRDefault="007550B1">
      <w:pPr>
        <w:ind w:firstLineChars="200" w:firstLine="420"/>
      </w:pPr>
    </w:p>
    <w:p w14:paraId="58DA15C6" w14:textId="77777777" w:rsidR="007550B1" w:rsidRDefault="00EC15C8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3</w:t>
      </w:r>
      <w:r>
        <w:rPr>
          <w:rFonts w:ascii="黑体" w:eastAsia="黑体" w:hAnsi="黑体"/>
        </w:rPr>
        <w:t>.2 口鼻气热</w:t>
      </w:r>
      <w:r>
        <w:rPr>
          <w:rFonts w:ascii="黑体" w:eastAsia="黑体" w:hAnsi="黑体" w:hint="eastAsia"/>
        </w:rPr>
        <w:t xml:space="preserve"> </w:t>
      </w:r>
      <w:r>
        <w:rPr>
          <w:rFonts w:ascii="黑体" w:eastAsia="黑体" w:hAnsi="黑体" w:hint="eastAsia"/>
          <w:sz w:val="22"/>
        </w:rPr>
        <w:t>hot air in the nose and mouth</w:t>
      </w:r>
    </w:p>
    <w:p w14:paraId="418239BA" w14:textId="6868666A" w:rsidR="007550B1" w:rsidRDefault="00EC15C8">
      <w:pPr>
        <w:ind w:firstLineChars="200" w:firstLine="420"/>
        <w:rPr>
          <w:rFonts w:asciiTheme="minorEastAsia" w:hAnsiTheme="minorEastAsia"/>
          <w:szCs w:val="21"/>
        </w:rPr>
      </w:pPr>
      <w:proofErr w:type="gramStart"/>
      <w:r>
        <w:rPr>
          <w:rFonts w:asciiTheme="minorEastAsia" w:hAnsiTheme="minorEastAsia" w:hint="eastAsia"/>
          <w:szCs w:val="21"/>
        </w:rPr>
        <w:t>指</w:t>
      </w:r>
      <w:r w:rsidR="002B09A7">
        <w:rPr>
          <w:rFonts w:asciiTheme="minorEastAsia" w:hAnsiTheme="minorEastAsia" w:hint="eastAsia"/>
          <w:szCs w:val="21"/>
        </w:rPr>
        <w:t>感觉</w:t>
      </w:r>
      <w:proofErr w:type="gramEnd"/>
      <w:r>
        <w:rPr>
          <w:rFonts w:asciiTheme="minorEastAsia" w:hAnsiTheme="minorEastAsia" w:hint="eastAsia"/>
          <w:szCs w:val="21"/>
        </w:rPr>
        <w:t>口鼻呼出气体温度较高，有较重的灼热感</w:t>
      </w:r>
      <w:r>
        <w:rPr>
          <w:rFonts w:asciiTheme="minorEastAsia" w:hAnsiTheme="minorEastAsia" w:hint="eastAsia"/>
          <w:szCs w:val="21"/>
          <w:vertAlign w:val="superscript"/>
        </w:rPr>
        <w:t>[</w:t>
      </w:r>
      <w:r w:rsidR="001440AB">
        <w:rPr>
          <w:rFonts w:asciiTheme="minorEastAsia" w:hAnsiTheme="minorEastAsia" w:hint="eastAsia"/>
          <w:szCs w:val="21"/>
          <w:vertAlign w:val="superscript"/>
        </w:rPr>
        <w:t>6</w:t>
      </w:r>
      <w:r>
        <w:rPr>
          <w:rFonts w:asciiTheme="minorEastAsia" w:hAnsiTheme="minorEastAsia" w:hint="eastAsia"/>
          <w:szCs w:val="21"/>
          <w:vertAlign w:val="superscript"/>
        </w:rPr>
        <w:t>]</w:t>
      </w:r>
      <w:r>
        <w:rPr>
          <w:rFonts w:asciiTheme="minorEastAsia" w:hAnsiTheme="minorEastAsia" w:hint="eastAsia"/>
          <w:szCs w:val="21"/>
        </w:rPr>
        <w:t>。</w:t>
      </w:r>
    </w:p>
    <w:p w14:paraId="3BED6485" w14:textId="77777777" w:rsidR="007550B1" w:rsidRDefault="007550B1">
      <w:pPr>
        <w:rPr>
          <w:rFonts w:asciiTheme="minorEastAsia" w:hAnsiTheme="minorEastAsia"/>
          <w:szCs w:val="21"/>
        </w:rPr>
      </w:pPr>
    </w:p>
    <w:p w14:paraId="1D3614E4" w14:textId="4948126C" w:rsidR="007550B1" w:rsidRDefault="00EC15C8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3</w:t>
      </w:r>
      <w:r>
        <w:rPr>
          <w:rFonts w:ascii="黑体" w:eastAsia="黑体" w:hAnsi="黑体"/>
        </w:rPr>
        <w:t>.3 咽喉肿</w:t>
      </w:r>
      <w:r>
        <w:rPr>
          <w:rFonts w:ascii="黑体" w:eastAsia="黑体" w:hAnsi="黑体" w:hint="eastAsia"/>
        </w:rPr>
        <w:t xml:space="preserve">痛 swollen </w:t>
      </w:r>
      <w:r w:rsidR="0078225F">
        <w:rPr>
          <w:rFonts w:ascii="黑体" w:eastAsia="黑体" w:hAnsi="黑体" w:hint="eastAsia"/>
        </w:rPr>
        <w:t>and</w:t>
      </w:r>
      <w:r w:rsidR="0078225F">
        <w:rPr>
          <w:rFonts w:ascii="黑体" w:eastAsia="黑体" w:hAnsi="黑体"/>
        </w:rPr>
        <w:t xml:space="preserve"> </w:t>
      </w:r>
      <w:r>
        <w:rPr>
          <w:rFonts w:ascii="黑体" w:eastAsia="黑体" w:hAnsi="黑体" w:hint="eastAsia"/>
          <w:sz w:val="22"/>
        </w:rPr>
        <w:t>sore throat</w:t>
      </w:r>
    </w:p>
    <w:p w14:paraId="3ECC28C0" w14:textId="6F83F34C" w:rsidR="007550B1" w:rsidRDefault="00EC15C8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咽喉红肿，指咽部红肿、充血或水肿甚至咽腔缩小的症状</w:t>
      </w:r>
      <w:r>
        <w:rPr>
          <w:rFonts w:asciiTheme="minorEastAsia" w:hAnsiTheme="minorEastAsia" w:hint="eastAsia"/>
          <w:szCs w:val="21"/>
          <w:vertAlign w:val="superscript"/>
        </w:rPr>
        <w:t>[</w:t>
      </w:r>
      <w:r w:rsidR="001440AB">
        <w:rPr>
          <w:rFonts w:asciiTheme="minorEastAsia" w:hAnsiTheme="minorEastAsia" w:hint="eastAsia"/>
          <w:szCs w:val="21"/>
          <w:vertAlign w:val="superscript"/>
        </w:rPr>
        <w:t>7</w:t>
      </w:r>
      <w:r w:rsidR="001440AB">
        <w:rPr>
          <w:rFonts w:asciiTheme="minorEastAsia" w:hAnsiTheme="minorEastAsia"/>
          <w:szCs w:val="21"/>
          <w:vertAlign w:val="superscript"/>
        </w:rPr>
        <w:t>][</w:t>
      </w:r>
      <w:r w:rsidR="001440AB">
        <w:rPr>
          <w:rFonts w:asciiTheme="minorEastAsia" w:hAnsiTheme="minorEastAsia" w:hint="eastAsia"/>
          <w:szCs w:val="21"/>
          <w:vertAlign w:val="superscript"/>
        </w:rPr>
        <w:t>8</w:t>
      </w:r>
      <w:r>
        <w:rPr>
          <w:rFonts w:asciiTheme="minorEastAsia" w:hAnsiTheme="minorEastAsia"/>
          <w:szCs w:val="21"/>
          <w:vertAlign w:val="superscript"/>
        </w:rPr>
        <w:t>]</w:t>
      </w:r>
      <w:r>
        <w:rPr>
          <w:rFonts w:asciiTheme="minorEastAsia" w:hAnsiTheme="minorEastAsia" w:hint="eastAsia"/>
          <w:szCs w:val="21"/>
        </w:rPr>
        <w:t>。</w:t>
      </w:r>
    </w:p>
    <w:p w14:paraId="394410E3" w14:textId="2E483C9D" w:rsidR="007550B1" w:rsidRDefault="00EC15C8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咽喉疼痛，指咽部疼痛</w:t>
      </w:r>
      <w:r w:rsidR="002B09A7">
        <w:rPr>
          <w:rFonts w:asciiTheme="minorEastAsia" w:hAnsiTheme="minorEastAsia" w:hint="eastAsia"/>
          <w:szCs w:val="21"/>
        </w:rPr>
        <w:t>，</w:t>
      </w:r>
      <w:r>
        <w:rPr>
          <w:rFonts w:asciiTheme="minorEastAsia" w:hAnsiTheme="minorEastAsia" w:hint="eastAsia"/>
          <w:szCs w:val="21"/>
        </w:rPr>
        <w:t>甚至影响吞咽进食的症状</w:t>
      </w:r>
      <w:r>
        <w:rPr>
          <w:rFonts w:asciiTheme="minorEastAsia" w:hAnsiTheme="minorEastAsia" w:hint="eastAsia"/>
          <w:szCs w:val="21"/>
          <w:vertAlign w:val="superscript"/>
        </w:rPr>
        <w:t>[</w:t>
      </w:r>
      <w:r w:rsidR="001440AB">
        <w:rPr>
          <w:rFonts w:asciiTheme="minorEastAsia" w:hAnsiTheme="minorEastAsia" w:hint="eastAsia"/>
          <w:szCs w:val="21"/>
          <w:vertAlign w:val="superscript"/>
        </w:rPr>
        <w:t>9</w:t>
      </w:r>
      <w:r>
        <w:rPr>
          <w:rFonts w:asciiTheme="minorEastAsia" w:hAnsiTheme="minorEastAsia"/>
          <w:szCs w:val="21"/>
          <w:vertAlign w:val="superscript"/>
        </w:rPr>
        <w:t>]</w:t>
      </w:r>
      <w:r>
        <w:rPr>
          <w:rFonts w:asciiTheme="minorEastAsia" w:hAnsiTheme="minorEastAsia" w:hint="eastAsia"/>
          <w:szCs w:val="21"/>
          <w:vertAlign w:val="superscript"/>
        </w:rPr>
        <w:t>[</w:t>
      </w:r>
      <w:r w:rsidR="001440AB">
        <w:rPr>
          <w:rFonts w:asciiTheme="minorEastAsia" w:hAnsiTheme="minorEastAsia" w:hint="eastAsia"/>
          <w:szCs w:val="21"/>
          <w:vertAlign w:val="superscript"/>
        </w:rPr>
        <w:t>10</w:t>
      </w:r>
      <w:r>
        <w:rPr>
          <w:rFonts w:asciiTheme="minorEastAsia" w:hAnsiTheme="minorEastAsia"/>
          <w:szCs w:val="21"/>
          <w:vertAlign w:val="superscript"/>
        </w:rPr>
        <w:t>]</w:t>
      </w:r>
      <w:r>
        <w:rPr>
          <w:rFonts w:asciiTheme="minorEastAsia" w:hAnsiTheme="minorEastAsia" w:hint="eastAsia"/>
          <w:szCs w:val="21"/>
        </w:rPr>
        <w:t>。</w:t>
      </w:r>
    </w:p>
    <w:p w14:paraId="0348A4B8" w14:textId="77777777" w:rsidR="007550B1" w:rsidRPr="001440AB" w:rsidRDefault="007550B1">
      <w:pPr>
        <w:ind w:firstLineChars="200" w:firstLine="420"/>
        <w:rPr>
          <w:rFonts w:asciiTheme="minorEastAsia" w:hAnsiTheme="minorEastAsia"/>
          <w:szCs w:val="21"/>
        </w:rPr>
      </w:pPr>
    </w:p>
    <w:p w14:paraId="14E3C890" w14:textId="726BE4AF" w:rsidR="007550B1" w:rsidRDefault="00EC15C8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3</w:t>
      </w:r>
      <w:r>
        <w:rPr>
          <w:rFonts w:ascii="黑体" w:eastAsia="黑体" w:hAnsi="黑体"/>
        </w:rPr>
        <w:t>.</w:t>
      </w:r>
      <w:r>
        <w:rPr>
          <w:rFonts w:ascii="黑体" w:eastAsia="黑体" w:hAnsi="黑体" w:hint="eastAsia"/>
        </w:rPr>
        <w:t>4</w:t>
      </w:r>
      <w:r>
        <w:rPr>
          <w:rFonts w:ascii="黑体" w:eastAsia="黑体" w:hAnsi="黑体"/>
        </w:rPr>
        <w:t xml:space="preserve"> </w:t>
      </w:r>
      <w:r>
        <w:rPr>
          <w:rFonts w:ascii="黑体" w:eastAsia="黑体" w:hAnsi="黑体" w:hint="eastAsia"/>
        </w:rPr>
        <w:t>红肿热痛</w:t>
      </w:r>
      <w:r>
        <w:rPr>
          <w:rFonts w:ascii="黑体" w:eastAsia="黑体" w:hAnsi="黑体" w:hint="eastAsia"/>
          <w:sz w:val="22"/>
        </w:rPr>
        <w:t>redness</w:t>
      </w:r>
      <w:r w:rsidR="0078225F">
        <w:rPr>
          <w:rFonts w:ascii="黑体" w:eastAsia="黑体" w:hAnsi="黑体"/>
          <w:sz w:val="22"/>
        </w:rPr>
        <w:t xml:space="preserve">, </w:t>
      </w:r>
      <w:r>
        <w:rPr>
          <w:rFonts w:ascii="黑体" w:eastAsia="黑体" w:hAnsi="黑体" w:hint="eastAsia"/>
          <w:sz w:val="22"/>
        </w:rPr>
        <w:t>swell</w:t>
      </w:r>
      <w:r w:rsidR="0078225F">
        <w:rPr>
          <w:rFonts w:ascii="黑体" w:eastAsia="黑体" w:hAnsi="黑体"/>
          <w:sz w:val="22"/>
        </w:rPr>
        <w:t>ing and</w:t>
      </w:r>
      <w:r>
        <w:rPr>
          <w:rFonts w:ascii="黑体" w:eastAsia="黑体" w:hAnsi="黑体" w:hint="eastAsia"/>
          <w:sz w:val="22"/>
        </w:rPr>
        <w:t xml:space="preserve"> hot pain</w:t>
      </w:r>
    </w:p>
    <w:p w14:paraId="01920C1E" w14:textId="77777777" w:rsidR="007550B1" w:rsidRDefault="00EC15C8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指身体某部位组织充血发红、肿胀及疼痛，疼痛伴有灼热之感。</w:t>
      </w:r>
    </w:p>
    <w:p w14:paraId="5AE7902C" w14:textId="77777777" w:rsidR="007550B1" w:rsidRDefault="007550B1">
      <w:pPr>
        <w:rPr>
          <w:rFonts w:asciiTheme="minorEastAsia" w:hAnsiTheme="minorEastAsia"/>
          <w:szCs w:val="21"/>
          <w:vertAlign w:val="superscript"/>
        </w:rPr>
      </w:pPr>
    </w:p>
    <w:p w14:paraId="0092C773" w14:textId="77777777" w:rsidR="007550B1" w:rsidRDefault="00EC15C8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3</w:t>
      </w:r>
      <w:r>
        <w:rPr>
          <w:rFonts w:ascii="黑体" w:eastAsia="黑体" w:hAnsi="黑体"/>
        </w:rPr>
        <w:t>.4 小便黄</w:t>
      </w:r>
      <w:proofErr w:type="gramStart"/>
      <w:r>
        <w:rPr>
          <w:rFonts w:ascii="黑体" w:eastAsia="黑体" w:hAnsi="黑体"/>
        </w:rPr>
        <w:t>赤</w:t>
      </w:r>
      <w:proofErr w:type="gramEnd"/>
      <w:r>
        <w:rPr>
          <w:rFonts w:ascii="黑体" w:eastAsia="黑体" w:hAnsi="黑体" w:hint="eastAsia"/>
        </w:rPr>
        <w:t xml:space="preserve"> </w:t>
      </w:r>
      <w:r>
        <w:rPr>
          <w:rFonts w:ascii="黑体" w:eastAsia="黑体" w:hAnsi="黑体" w:hint="eastAsia"/>
          <w:sz w:val="22"/>
        </w:rPr>
        <w:t>reddish yellow urine</w:t>
      </w:r>
    </w:p>
    <w:p w14:paraId="19FA2F17" w14:textId="556E7478" w:rsidR="007550B1" w:rsidRDefault="00EC15C8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指尿液颜色呈深黄、黄红或黄褐色，甚至尿如浓茶的表现</w:t>
      </w:r>
      <w:r>
        <w:rPr>
          <w:rFonts w:asciiTheme="minorEastAsia" w:hAnsiTheme="minorEastAsia" w:hint="eastAsia"/>
          <w:szCs w:val="21"/>
          <w:vertAlign w:val="superscript"/>
        </w:rPr>
        <w:t>[</w:t>
      </w:r>
      <w:r w:rsidR="001440AB">
        <w:rPr>
          <w:rFonts w:asciiTheme="minorEastAsia" w:hAnsiTheme="minorEastAsia" w:hint="eastAsia"/>
          <w:szCs w:val="21"/>
          <w:vertAlign w:val="superscript"/>
        </w:rPr>
        <w:t>11</w:t>
      </w:r>
      <w:r>
        <w:rPr>
          <w:rFonts w:asciiTheme="minorEastAsia" w:hAnsiTheme="minorEastAsia" w:hint="eastAsia"/>
          <w:szCs w:val="21"/>
          <w:vertAlign w:val="superscript"/>
        </w:rPr>
        <w:t>]</w:t>
      </w:r>
      <w:r>
        <w:rPr>
          <w:rFonts w:asciiTheme="minorEastAsia" w:hAnsiTheme="minorEastAsia" w:hint="eastAsia"/>
          <w:szCs w:val="21"/>
        </w:rPr>
        <w:t>。</w:t>
      </w:r>
    </w:p>
    <w:p w14:paraId="2DED548F" w14:textId="77777777" w:rsidR="007550B1" w:rsidRDefault="007550B1">
      <w:pPr>
        <w:ind w:firstLineChars="200" w:firstLine="420"/>
        <w:rPr>
          <w:rFonts w:asciiTheme="minorEastAsia" w:hAnsiTheme="minorEastAsia"/>
          <w:szCs w:val="21"/>
        </w:rPr>
      </w:pPr>
    </w:p>
    <w:p w14:paraId="04D1B0B5" w14:textId="77777777" w:rsidR="007550B1" w:rsidRDefault="00EC15C8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3</w:t>
      </w:r>
      <w:r>
        <w:rPr>
          <w:rFonts w:ascii="黑体" w:eastAsia="黑体" w:hAnsi="黑体"/>
        </w:rPr>
        <w:t xml:space="preserve">.6 </w:t>
      </w:r>
      <w:r>
        <w:rPr>
          <w:rFonts w:ascii="黑体" w:eastAsia="黑体" w:hAnsi="黑体" w:hint="eastAsia"/>
        </w:rPr>
        <w:t xml:space="preserve">大便燥结 </w:t>
      </w:r>
      <w:r>
        <w:rPr>
          <w:rFonts w:ascii="黑体" w:eastAsia="黑体" w:hAnsi="黑体" w:hint="eastAsia"/>
          <w:sz w:val="22"/>
        </w:rPr>
        <w:t>dry stool</w:t>
      </w:r>
    </w:p>
    <w:p w14:paraId="7B74B4CD" w14:textId="3D6BD5A8" w:rsidR="007550B1" w:rsidRDefault="00EC15C8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指粪便干燥秘结，排之不易</w:t>
      </w:r>
      <w:r>
        <w:rPr>
          <w:rFonts w:asciiTheme="minorEastAsia" w:hAnsiTheme="minorEastAsia" w:hint="eastAsia"/>
          <w:szCs w:val="21"/>
          <w:vertAlign w:val="superscript"/>
        </w:rPr>
        <w:t>[</w:t>
      </w:r>
      <w:r w:rsidR="001440AB">
        <w:rPr>
          <w:rFonts w:asciiTheme="minorEastAsia" w:hAnsiTheme="minorEastAsia" w:hint="eastAsia"/>
          <w:szCs w:val="21"/>
          <w:vertAlign w:val="superscript"/>
        </w:rPr>
        <w:t>12</w:t>
      </w:r>
      <w:r>
        <w:rPr>
          <w:rFonts w:asciiTheme="minorEastAsia" w:hAnsiTheme="minorEastAsia" w:hint="eastAsia"/>
          <w:szCs w:val="21"/>
          <w:vertAlign w:val="superscript"/>
        </w:rPr>
        <w:t>]</w:t>
      </w:r>
      <w:r>
        <w:rPr>
          <w:rFonts w:asciiTheme="minorEastAsia" w:hAnsiTheme="minorEastAsia" w:hint="eastAsia"/>
          <w:szCs w:val="21"/>
        </w:rPr>
        <w:t>。</w:t>
      </w:r>
    </w:p>
    <w:p w14:paraId="47492900" w14:textId="77777777" w:rsidR="007550B1" w:rsidRDefault="007550B1">
      <w:pPr>
        <w:rPr>
          <w:rFonts w:asciiTheme="minorEastAsia" w:hAnsiTheme="minorEastAsia"/>
          <w:szCs w:val="21"/>
        </w:rPr>
      </w:pPr>
    </w:p>
    <w:p w14:paraId="5CB6C548" w14:textId="77777777" w:rsidR="007550B1" w:rsidRDefault="00EC15C8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3</w:t>
      </w:r>
      <w:r>
        <w:rPr>
          <w:rFonts w:ascii="黑体" w:eastAsia="黑体" w:hAnsi="黑体"/>
        </w:rPr>
        <w:t xml:space="preserve">.7 </w:t>
      </w:r>
      <w:proofErr w:type="gramStart"/>
      <w:r>
        <w:rPr>
          <w:rFonts w:ascii="黑体" w:eastAsia="黑体" w:hAnsi="黑体" w:hint="eastAsia"/>
        </w:rPr>
        <w:t>舌生芒刺</w:t>
      </w:r>
      <w:proofErr w:type="gramEnd"/>
      <w:r>
        <w:rPr>
          <w:rFonts w:ascii="黑体" w:eastAsia="黑体" w:hAnsi="黑体" w:hint="eastAsia"/>
        </w:rPr>
        <w:t xml:space="preserve"> </w:t>
      </w:r>
      <w:r>
        <w:rPr>
          <w:rFonts w:ascii="黑体" w:eastAsia="黑体" w:hAnsi="黑体"/>
        </w:rPr>
        <w:t>prickly tongue</w:t>
      </w:r>
    </w:p>
    <w:p w14:paraId="6ABB44A7" w14:textId="3B3C4D20" w:rsidR="007550B1" w:rsidRDefault="00EC15C8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指舌上出现粗糙如尖刺，抚之碍手者</w:t>
      </w:r>
      <w:r>
        <w:rPr>
          <w:rFonts w:asciiTheme="minorEastAsia" w:hAnsiTheme="minorEastAsia" w:hint="eastAsia"/>
          <w:szCs w:val="21"/>
          <w:vertAlign w:val="superscript"/>
        </w:rPr>
        <w:t>[</w:t>
      </w:r>
      <w:r w:rsidR="001440AB">
        <w:rPr>
          <w:rFonts w:asciiTheme="minorEastAsia" w:hAnsiTheme="minorEastAsia" w:hint="eastAsia"/>
          <w:szCs w:val="21"/>
          <w:vertAlign w:val="superscript"/>
        </w:rPr>
        <w:t>13</w:t>
      </w:r>
      <w:r>
        <w:rPr>
          <w:rFonts w:asciiTheme="minorEastAsia" w:hAnsiTheme="minorEastAsia" w:hint="eastAsia"/>
          <w:szCs w:val="21"/>
          <w:vertAlign w:val="superscript"/>
        </w:rPr>
        <w:t>]</w:t>
      </w:r>
      <w:r>
        <w:rPr>
          <w:rFonts w:asciiTheme="minorEastAsia" w:hAnsiTheme="minorEastAsia" w:hint="eastAsia"/>
          <w:szCs w:val="21"/>
        </w:rPr>
        <w:t>。</w:t>
      </w:r>
    </w:p>
    <w:p w14:paraId="2D45B148" w14:textId="77777777" w:rsidR="007550B1" w:rsidRDefault="007550B1">
      <w:pPr>
        <w:rPr>
          <w:rFonts w:asciiTheme="minorEastAsia" w:hAnsiTheme="minorEastAsia"/>
          <w:szCs w:val="21"/>
        </w:rPr>
      </w:pPr>
    </w:p>
    <w:p w14:paraId="65AEDF3C" w14:textId="77777777" w:rsidR="007550B1" w:rsidRDefault="00EC15C8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3</w:t>
      </w:r>
      <w:r>
        <w:rPr>
          <w:rFonts w:ascii="黑体" w:eastAsia="黑体" w:hAnsi="黑体"/>
        </w:rPr>
        <w:t xml:space="preserve">.8 </w:t>
      </w:r>
      <w:r>
        <w:rPr>
          <w:rFonts w:ascii="黑体" w:eastAsia="黑体" w:hAnsi="黑体" w:hint="eastAsia"/>
        </w:rPr>
        <w:t>洪</w:t>
      </w:r>
      <w:r>
        <w:rPr>
          <w:rFonts w:ascii="黑体" w:eastAsia="黑体" w:hAnsi="黑体"/>
        </w:rPr>
        <w:t>数脉</w:t>
      </w:r>
      <w:r>
        <w:rPr>
          <w:rFonts w:ascii="黑体" w:eastAsia="黑体" w:hAnsi="黑体" w:hint="eastAsia"/>
        </w:rPr>
        <w:t xml:space="preserve"> </w:t>
      </w:r>
      <w:r>
        <w:rPr>
          <w:rFonts w:ascii="黑体" w:eastAsia="黑体" w:hAnsi="黑体"/>
        </w:rPr>
        <w:t>rapid pulse/ surging pulse</w:t>
      </w:r>
    </w:p>
    <w:p w14:paraId="00B6F6F7" w14:textId="06BBC97D" w:rsidR="007550B1" w:rsidRDefault="00EC15C8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数脉，指脉来急速，一息五</w:t>
      </w:r>
      <w:proofErr w:type="gramStart"/>
      <w:r>
        <w:rPr>
          <w:rFonts w:asciiTheme="minorEastAsia" w:hAnsiTheme="minorEastAsia" w:hint="eastAsia"/>
          <w:szCs w:val="21"/>
        </w:rPr>
        <w:t>至以上</w:t>
      </w:r>
      <w:proofErr w:type="gramEnd"/>
      <w:r>
        <w:rPr>
          <w:rFonts w:asciiTheme="minorEastAsia" w:hAnsiTheme="minorEastAsia" w:hint="eastAsia"/>
          <w:szCs w:val="21"/>
        </w:rPr>
        <w:t>的脉象</w:t>
      </w:r>
      <w:r>
        <w:rPr>
          <w:rFonts w:asciiTheme="minorEastAsia" w:hAnsiTheme="minorEastAsia" w:hint="eastAsia"/>
          <w:szCs w:val="21"/>
          <w:vertAlign w:val="superscript"/>
        </w:rPr>
        <w:t>[</w:t>
      </w:r>
      <w:r>
        <w:rPr>
          <w:rFonts w:asciiTheme="minorEastAsia" w:hAnsiTheme="minorEastAsia"/>
          <w:szCs w:val="21"/>
          <w:vertAlign w:val="superscript"/>
        </w:rPr>
        <w:t>1</w:t>
      </w:r>
      <w:r w:rsidR="001440AB">
        <w:rPr>
          <w:rFonts w:asciiTheme="minorEastAsia" w:hAnsiTheme="minorEastAsia" w:hint="eastAsia"/>
          <w:szCs w:val="21"/>
          <w:vertAlign w:val="superscript"/>
        </w:rPr>
        <w:t>4</w:t>
      </w:r>
      <w:r>
        <w:rPr>
          <w:rFonts w:asciiTheme="minorEastAsia" w:hAnsiTheme="minorEastAsia" w:hint="eastAsia"/>
          <w:szCs w:val="21"/>
          <w:vertAlign w:val="superscript"/>
        </w:rPr>
        <w:t>]</w:t>
      </w:r>
      <w:r>
        <w:rPr>
          <w:rFonts w:asciiTheme="minorEastAsia" w:hAnsiTheme="minorEastAsia" w:hint="eastAsia"/>
          <w:szCs w:val="21"/>
        </w:rPr>
        <w:t>。</w:t>
      </w:r>
    </w:p>
    <w:p w14:paraId="062D0001" w14:textId="02340F1E" w:rsidR="007550B1" w:rsidRDefault="00EC15C8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洪脉，指脉来极大，如波涛汹涌，来</w:t>
      </w:r>
      <w:proofErr w:type="gramStart"/>
      <w:r>
        <w:rPr>
          <w:rFonts w:asciiTheme="minorEastAsia" w:hAnsiTheme="minorEastAsia" w:hint="eastAsia"/>
          <w:szCs w:val="21"/>
        </w:rPr>
        <w:t>盛去衰的</w:t>
      </w:r>
      <w:proofErr w:type="gramEnd"/>
      <w:r>
        <w:rPr>
          <w:rFonts w:asciiTheme="minorEastAsia" w:hAnsiTheme="minorEastAsia" w:hint="eastAsia"/>
          <w:szCs w:val="21"/>
        </w:rPr>
        <w:t>脉象</w:t>
      </w:r>
      <w:r>
        <w:rPr>
          <w:rFonts w:asciiTheme="minorEastAsia" w:hAnsiTheme="minorEastAsia" w:hint="eastAsia"/>
          <w:szCs w:val="21"/>
          <w:vertAlign w:val="superscript"/>
        </w:rPr>
        <w:t>[</w:t>
      </w:r>
      <w:r>
        <w:rPr>
          <w:rFonts w:asciiTheme="minorEastAsia" w:hAnsiTheme="minorEastAsia"/>
          <w:szCs w:val="21"/>
          <w:vertAlign w:val="superscript"/>
        </w:rPr>
        <w:t>1</w:t>
      </w:r>
      <w:r w:rsidR="001440AB">
        <w:rPr>
          <w:rFonts w:asciiTheme="minorEastAsia" w:hAnsiTheme="minorEastAsia" w:hint="eastAsia"/>
          <w:szCs w:val="21"/>
          <w:vertAlign w:val="superscript"/>
        </w:rPr>
        <w:t>4</w:t>
      </w:r>
      <w:r>
        <w:rPr>
          <w:rFonts w:asciiTheme="minorEastAsia" w:hAnsiTheme="minorEastAsia" w:hint="eastAsia"/>
          <w:szCs w:val="21"/>
          <w:vertAlign w:val="superscript"/>
        </w:rPr>
        <w:t>]</w:t>
      </w:r>
      <w:r>
        <w:rPr>
          <w:rFonts w:asciiTheme="minorEastAsia" w:hAnsiTheme="minorEastAsia" w:hint="eastAsia"/>
          <w:szCs w:val="21"/>
        </w:rPr>
        <w:t>。</w:t>
      </w:r>
    </w:p>
    <w:p w14:paraId="0765E888" w14:textId="77777777" w:rsidR="007550B1" w:rsidRDefault="007550B1">
      <w:pPr>
        <w:rPr>
          <w:rFonts w:asciiTheme="minorEastAsia" w:hAnsiTheme="minorEastAsia"/>
          <w:szCs w:val="21"/>
        </w:rPr>
      </w:pPr>
    </w:p>
    <w:p w14:paraId="6B9650ED" w14:textId="77777777" w:rsidR="007550B1" w:rsidRDefault="007550B1">
      <w:pPr>
        <w:rPr>
          <w:rFonts w:asciiTheme="minorEastAsia" w:hAnsiTheme="minorEastAsia"/>
          <w:szCs w:val="21"/>
        </w:rPr>
      </w:pPr>
    </w:p>
    <w:p w14:paraId="00AB726B" w14:textId="77777777" w:rsidR="007550B1" w:rsidRDefault="007550B1">
      <w:pPr>
        <w:rPr>
          <w:rFonts w:asciiTheme="minorEastAsia" w:hAnsiTheme="minorEastAsia"/>
          <w:szCs w:val="21"/>
        </w:rPr>
      </w:pPr>
    </w:p>
    <w:p w14:paraId="4C512227" w14:textId="32CEA4F6" w:rsidR="007550B1" w:rsidRDefault="00EC15C8" w:rsidP="00096072">
      <w:pPr>
        <w:pStyle w:val="a1"/>
        <w:numPr>
          <w:ilvl w:val="0"/>
          <w:numId w:val="2"/>
        </w:numPr>
        <w:spacing w:beforeLines="100" w:before="240" w:afterLines="100" w:after="240"/>
        <w:rPr>
          <w:rFonts w:ascii="Times New Roman"/>
        </w:rPr>
      </w:pPr>
      <w:bookmarkStart w:id="22" w:name="_Toc42436171"/>
      <w:r>
        <w:rPr>
          <w:rFonts w:ascii="Times New Roman"/>
        </w:rPr>
        <w:lastRenderedPageBreak/>
        <w:t>火热</w:t>
      </w:r>
      <w:proofErr w:type="gramStart"/>
      <w:r>
        <w:rPr>
          <w:rFonts w:ascii="Times New Roman"/>
        </w:rPr>
        <w:t>炽盛证</w:t>
      </w:r>
      <w:proofErr w:type="gramEnd"/>
      <w:r>
        <w:rPr>
          <w:rFonts w:ascii="Times New Roman" w:hint="eastAsia"/>
        </w:rPr>
        <w:t>(</w:t>
      </w:r>
      <w:r>
        <w:rPr>
          <w:rFonts w:ascii="Times New Roman" w:hint="eastAsia"/>
        </w:rPr>
        <w:t>实热火毒</w:t>
      </w:r>
      <w:r>
        <w:rPr>
          <w:rFonts w:ascii="Times New Roman" w:hint="eastAsia"/>
        </w:rPr>
        <w:t>)</w:t>
      </w:r>
      <w:r>
        <w:rPr>
          <w:rFonts w:ascii="Times New Roman" w:hint="eastAsia"/>
        </w:rPr>
        <w:t>诊断</w:t>
      </w:r>
      <w:r w:rsidR="00B15139">
        <w:rPr>
          <w:rFonts w:ascii="Times New Roman" w:hint="eastAsia"/>
        </w:rPr>
        <w:t>指标</w:t>
      </w:r>
      <w:bookmarkEnd w:id="22"/>
    </w:p>
    <w:p w14:paraId="5F97FD3F" w14:textId="3C9B4D88" w:rsidR="007550B1" w:rsidRDefault="00EC15C8">
      <w:pPr>
        <w:pStyle w:val="ad"/>
        <w:ind w:firstLine="420"/>
      </w:pPr>
      <w:r>
        <w:rPr>
          <w:rFonts w:hint="eastAsia"/>
        </w:rPr>
        <w:t>火热炽盛证（实热火毒）诊断量表共包含7个诊断指</w:t>
      </w:r>
      <w:r w:rsidRPr="00F74F4F">
        <w:rPr>
          <w:rFonts w:hint="eastAsia"/>
        </w:rPr>
        <w:t>标（5个</w:t>
      </w:r>
      <w:r w:rsidR="00F74F4F" w:rsidRPr="00F74F4F">
        <w:rPr>
          <w:rFonts w:hint="eastAsia"/>
        </w:rPr>
        <w:t>症状</w:t>
      </w:r>
      <w:r w:rsidRPr="00F74F4F">
        <w:rPr>
          <w:rFonts w:hint="eastAsia"/>
        </w:rPr>
        <w:t>、</w:t>
      </w:r>
      <w:r w:rsidR="00F74F4F" w:rsidRPr="00F74F4F">
        <w:rPr>
          <w:rFonts w:hint="eastAsia"/>
        </w:rPr>
        <w:t>1</w:t>
      </w:r>
      <w:r w:rsidRPr="00F74F4F">
        <w:rPr>
          <w:rFonts w:hint="eastAsia"/>
        </w:rPr>
        <w:t>个舌</w:t>
      </w:r>
      <w:proofErr w:type="gramStart"/>
      <w:r w:rsidRPr="00F74F4F">
        <w:rPr>
          <w:rFonts w:hint="eastAsia"/>
        </w:rPr>
        <w:t>象</w:t>
      </w:r>
      <w:proofErr w:type="gramEnd"/>
      <w:r w:rsidRPr="00F74F4F">
        <w:rPr>
          <w:rFonts w:hint="eastAsia"/>
        </w:rPr>
        <w:t>、</w:t>
      </w:r>
      <w:r w:rsidR="00F74F4F" w:rsidRPr="00F74F4F">
        <w:rPr>
          <w:rFonts w:hint="eastAsia"/>
        </w:rPr>
        <w:t>1个</w:t>
      </w:r>
      <w:r w:rsidRPr="00F74F4F">
        <w:rPr>
          <w:rFonts w:hint="eastAsia"/>
        </w:rPr>
        <w:t>脉象）</w:t>
      </w:r>
      <w:r>
        <w:rPr>
          <w:rFonts w:hint="eastAsia"/>
        </w:rPr>
        <w:t>，见表1。</w:t>
      </w:r>
    </w:p>
    <w:p w14:paraId="64DB3F56" w14:textId="77777777" w:rsidR="007550B1" w:rsidRPr="00B15139" w:rsidRDefault="007550B1">
      <w:pPr>
        <w:pStyle w:val="ad"/>
        <w:ind w:firstLine="420"/>
      </w:pPr>
    </w:p>
    <w:p w14:paraId="2EBA54A3" w14:textId="77777777" w:rsidR="00B15139" w:rsidRDefault="00EC15C8">
      <w:pPr>
        <w:pStyle w:val="ad"/>
        <w:ind w:firstLineChars="0" w:firstLine="0"/>
        <w:jc w:val="center"/>
      </w:pPr>
      <w:r>
        <w:rPr>
          <w:rFonts w:hint="eastAsia"/>
        </w:rPr>
        <w:t>表1火热</w:t>
      </w:r>
      <w:proofErr w:type="gramStart"/>
      <w:r>
        <w:rPr>
          <w:rFonts w:hint="eastAsia"/>
        </w:rPr>
        <w:t>炽盛证</w:t>
      </w:r>
      <w:proofErr w:type="gramEnd"/>
      <w:r>
        <w:rPr>
          <w:rFonts w:hint="eastAsia"/>
        </w:rPr>
        <w:t>(实热火毒)诊断</w:t>
      </w:r>
      <w:r w:rsidR="00B15139">
        <w:rPr>
          <w:rFonts w:hint="eastAsia"/>
        </w:rPr>
        <w:t>指标</w:t>
      </w:r>
    </w:p>
    <w:p w14:paraId="4A19C432" w14:textId="2CFA1DEB" w:rsidR="007550B1" w:rsidRDefault="007550B1">
      <w:pPr>
        <w:pStyle w:val="ad"/>
        <w:ind w:firstLineChars="0" w:firstLine="0"/>
        <w:jc w:val="center"/>
      </w:pPr>
    </w:p>
    <w:tbl>
      <w:tblPr>
        <w:tblStyle w:val="ab"/>
        <w:tblW w:w="5000" w:type="pct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1133"/>
        <w:gridCol w:w="6294"/>
      </w:tblGrid>
      <w:tr w:rsidR="00E363E1" w:rsidRPr="00E363E1" w14:paraId="70BBC5BE" w14:textId="77777777" w:rsidTr="00E363E1">
        <w:trPr>
          <w:jc w:val="center"/>
        </w:trPr>
        <w:tc>
          <w:tcPr>
            <w:tcW w:w="646" w:type="pct"/>
            <w:tcBorders>
              <w:bottom w:val="single" w:sz="4" w:space="0" w:color="auto"/>
            </w:tcBorders>
            <w:vAlign w:val="center"/>
          </w:tcPr>
          <w:p w14:paraId="7F1C302B" w14:textId="22190DED" w:rsidR="00E363E1" w:rsidRPr="00E363E1" w:rsidRDefault="00E363E1" w:rsidP="0035191A">
            <w:pPr>
              <w:spacing w:beforeLines="50" w:before="120"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363E1">
              <w:rPr>
                <w:rFonts w:asciiTheme="minorEastAsia" w:hAnsiTheme="minorEastAsia"/>
                <w:b/>
                <w:szCs w:val="21"/>
              </w:rPr>
              <w:t>指标类型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E1D1B0" w14:textId="434755F0" w:rsidR="00E363E1" w:rsidRPr="00E363E1" w:rsidRDefault="00E363E1" w:rsidP="0035191A">
            <w:pPr>
              <w:spacing w:beforeLines="50" w:before="120"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363E1">
              <w:rPr>
                <w:rFonts w:asciiTheme="minorEastAsia" w:hAnsiTheme="minorEastAsia"/>
                <w:b/>
                <w:szCs w:val="21"/>
              </w:rPr>
              <w:t>指标内容</w:t>
            </w:r>
          </w:p>
        </w:tc>
        <w:tc>
          <w:tcPr>
            <w:tcW w:w="36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898F7" w14:textId="4FD83B19" w:rsidR="00E363E1" w:rsidRPr="00E363E1" w:rsidRDefault="00E363E1" w:rsidP="0035191A">
            <w:pPr>
              <w:spacing w:beforeLines="50" w:before="120" w:line="360" w:lineRule="auto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363E1">
              <w:rPr>
                <w:rFonts w:asciiTheme="minorEastAsia" w:hAnsiTheme="minorEastAsia" w:cs="Times New Roman" w:hint="eastAsia"/>
                <w:b/>
                <w:szCs w:val="21"/>
              </w:rPr>
              <w:t>诊断依据</w:t>
            </w:r>
          </w:p>
        </w:tc>
      </w:tr>
      <w:tr w:rsidR="00E363E1" w14:paraId="4149718E" w14:textId="77777777" w:rsidTr="00E363E1">
        <w:trPr>
          <w:jc w:val="center"/>
        </w:trPr>
        <w:tc>
          <w:tcPr>
            <w:tcW w:w="646" w:type="pct"/>
            <w:vMerge w:val="restart"/>
            <w:tcBorders>
              <w:top w:val="single" w:sz="4" w:space="0" w:color="auto"/>
            </w:tcBorders>
            <w:vAlign w:val="center"/>
          </w:tcPr>
          <w:p w14:paraId="42B09516" w14:textId="51FD6953" w:rsidR="00E363E1" w:rsidRDefault="00E363E1" w:rsidP="0035191A">
            <w:pPr>
              <w:spacing w:beforeLines="50" w:before="120"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F74F4F">
              <w:rPr>
                <w:rFonts w:asciiTheme="minorEastAsia" w:hAnsiTheme="minorEastAsia" w:cs="Times New Roman" w:hint="eastAsia"/>
                <w:b/>
                <w:szCs w:val="21"/>
              </w:rPr>
              <w:t>症状指标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9DF2B2" w14:textId="0B888001" w:rsidR="00E363E1" w:rsidRDefault="00E363E1" w:rsidP="0035191A">
            <w:pPr>
              <w:spacing w:beforeLines="50" w:before="120"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口鼻气热</w:t>
            </w:r>
          </w:p>
        </w:tc>
        <w:tc>
          <w:tcPr>
            <w:tcW w:w="3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748D6D" w14:textId="795932D6" w:rsidR="00E363E1" w:rsidRDefault="00E363E1" w:rsidP="0035191A">
            <w:pPr>
              <w:spacing w:beforeLines="50" w:before="120"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指口鼻呼出气体温度较高，有较重的灼热感。</w:t>
            </w:r>
          </w:p>
        </w:tc>
      </w:tr>
      <w:tr w:rsidR="00E363E1" w14:paraId="5A709367" w14:textId="77777777" w:rsidTr="00E363E1">
        <w:trPr>
          <w:jc w:val="center"/>
        </w:trPr>
        <w:tc>
          <w:tcPr>
            <w:tcW w:w="646" w:type="pct"/>
            <w:vMerge/>
            <w:vAlign w:val="center"/>
          </w:tcPr>
          <w:p w14:paraId="3B0BAC9A" w14:textId="77777777" w:rsidR="00E363E1" w:rsidRDefault="00E363E1" w:rsidP="0035191A">
            <w:pPr>
              <w:spacing w:beforeLines="50" w:before="120"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39963D43" w14:textId="7080F113" w:rsidR="00E363E1" w:rsidRDefault="00E363E1" w:rsidP="0035191A">
            <w:pPr>
              <w:spacing w:beforeLines="50" w:before="120"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咽喉肿</w:t>
            </w:r>
            <w:r>
              <w:rPr>
                <w:rFonts w:asciiTheme="minorEastAsia" w:hAnsiTheme="minorEastAsia" w:cs="Times New Roman" w:hint="eastAsia"/>
                <w:szCs w:val="21"/>
              </w:rPr>
              <w:t>痛</w:t>
            </w:r>
          </w:p>
        </w:tc>
        <w:tc>
          <w:tcPr>
            <w:tcW w:w="3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903A9" w14:textId="037EB8B8" w:rsidR="00E363E1" w:rsidRDefault="00E363E1" w:rsidP="0035191A">
            <w:pPr>
              <w:spacing w:beforeLines="50" w:before="120"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咽喉红肿，指咽部红肿、充血或水肿甚至咽腔缩小的症状；咽喉疼痛，指咽部疼痛,甚至影响吞咽进食的症状。</w:t>
            </w:r>
          </w:p>
        </w:tc>
      </w:tr>
      <w:tr w:rsidR="00E363E1" w14:paraId="05273B94" w14:textId="77777777" w:rsidTr="00E363E1">
        <w:trPr>
          <w:jc w:val="center"/>
        </w:trPr>
        <w:tc>
          <w:tcPr>
            <w:tcW w:w="646" w:type="pct"/>
            <w:vMerge/>
            <w:vAlign w:val="center"/>
          </w:tcPr>
          <w:p w14:paraId="1C244354" w14:textId="77777777" w:rsidR="00E363E1" w:rsidRDefault="00E363E1" w:rsidP="0035191A">
            <w:pPr>
              <w:spacing w:beforeLines="50" w:before="120" w:line="360" w:lineRule="auto"/>
              <w:jc w:val="center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2BD3BE45" w14:textId="76743ED7" w:rsidR="00E363E1" w:rsidRDefault="00E363E1" w:rsidP="0035191A">
            <w:pPr>
              <w:spacing w:beforeLines="50" w:before="120" w:line="360" w:lineRule="auto"/>
              <w:jc w:val="center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  <w:r>
              <w:rPr>
                <w:rFonts w:asciiTheme="minorEastAsia" w:hAnsiTheme="minorEastAsia" w:cs="Times New Roman" w:hint="eastAsia"/>
                <w:color w:val="000000" w:themeColor="text1"/>
                <w:szCs w:val="21"/>
              </w:rPr>
              <w:t>红肿热痛</w:t>
            </w:r>
          </w:p>
        </w:tc>
        <w:tc>
          <w:tcPr>
            <w:tcW w:w="3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372D76" w14:textId="5F9A4261" w:rsidR="00E363E1" w:rsidRDefault="00E363E1" w:rsidP="0035191A">
            <w:pPr>
              <w:spacing w:beforeLines="50" w:before="120" w:line="360" w:lineRule="auto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指</w:t>
            </w:r>
            <w:r>
              <w:rPr>
                <w:rFonts w:ascii="宋体" w:cs="宋体" w:hint="eastAsia"/>
                <w:color w:val="000000" w:themeColor="text1"/>
                <w:kern w:val="0"/>
              </w:rPr>
              <w:t>身体某部位组织充血发红、肿胀及疼痛，疼痛伴有灼热之感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。</w:t>
            </w:r>
          </w:p>
        </w:tc>
      </w:tr>
      <w:tr w:rsidR="00E363E1" w14:paraId="4F2C40EC" w14:textId="77777777" w:rsidTr="00E363E1">
        <w:trPr>
          <w:jc w:val="center"/>
        </w:trPr>
        <w:tc>
          <w:tcPr>
            <w:tcW w:w="646" w:type="pct"/>
            <w:vMerge/>
            <w:vAlign w:val="center"/>
          </w:tcPr>
          <w:p w14:paraId="1360D152" w14:textId="77777777" w:rsidR="00E363E1" w:rsidRDefault="00E363E1" w:rsidP="0035191A">
            <w:pPr>
              <w:spacing w:beforeLines="50" w:before="120" w:line="360" w:lineRule="auto"/>
              <w:jc w:val="center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4D255171" w14:textId="7D297644" w:rsidR="00E363E1" w:rsidRDefault="00E363E1" w:rsidP="0035191A">
            <w:pPr>
              <w:spacing w:beforeLines="50" w:before="120" w:line="360" w:lineRule="auto"/>
              <w:jc w:val="center"/>
              <w:rPr>
                <w:rFonts w:asciiTheme="minorEastAsia" w:hAnsiTheme="minorEastAsia" w:cs="Times New Roman"/>
                <w:color w:val="000000" w:themeColor="text1"/>
                <w:szCs w:val="21"/>
              </w:rPr>
            </w:pPr>
            <w:r>
              <w:rPr>
                <w:rFonts w:asciiTheme="minorEastAsia" w:hAnsiTheme="minorEastAsia" w:cs="Times New Roman"/>
                <w:color w:val="000000" w:themeColor="text1"/>
                <w:szCs w:val="21"/>
              </w:rPr>
              <w:t>小便黄</w:t>
            </w:r>
            <w:proofErr w:type="gramStart"/>
            <w:r>
              <w:rPr>
                <w:rFonts w:asciiTheme="minorEastAsia" w:hAnsiTheme="minorEastAsia" w:cs="Times New Roman"/>
                <w:color w:val="000000" w:themeColor="text1"/>
                <w:szCs w:val="21"/>
              </w:rPr>
              <w:t>赤</w:t>
            </w:r>
            <w:proofErr w:type="gramEnd"/>
          </w:p>
        </w:tc>
        <w:tc>
          <w:tcPr>
            <w:tcW w:w="3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B22A21" w14:textId="73871F6A" w:rsidR="00E363E1" w:rsidRDefault="00E363E1" w:rsidP="0035191A">
            <w:pPr>
              <w:spacing w:beforeLines="50" w:before="120" w:line="360" w:lineRule="auto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指尿液的颜色呈深黄、黄红或黄褐色，甚至尿如浓茶的表现。</w:t>
            </w:r>
          </w:p>
        </w:tc>
      </w:tr>
      <w:tr w:rsidR="00E363E1" w14:paraId="5ED4CB12" w14:textId="77777777" w:rsidTr="00E363E1">
        <w:trPr>
          <w:jc w:val="center"/>
        </w:trPr>
        <w:tc>
          <w:tcPr>
            <w:tcW w:w="646" w:type="pct"/>
            <w:vMerge/>
            <w:vAlign w:val="center"/>
          </w:tcPr>
          <w:p w14:paraId="4C799CCD" w14:textId="77777777" w:rsidR="00E363E1" w:rsidRDefault="00E363E1" w:rsidP="0035191A">
            <w:pPr>
              <w:spacing w:beforeLines="50" w:before="120"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37313" w14:textId="2A49C85D" w:rsidR="00E363E1" w:rsidRDefault="00E363E1" w:rsidP="0035191A">
            <w:pPr>
              <w:spacing w:beforeLines="50" w:before="120"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大便燥结</w:t>
            </w:r>
          </w:p>
        </w:tc>
        <w:tc>
          <w:tcPr>
            <w:tcW w:w="3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229BD6" w14:textId="36695DFA" w:rsidR="00E363E1" w:rsidRDefault="00E363E1" w:rsidP="0035191A">
            <w:pPr>
              <w:spacing w:beforeLines="50" w:before="120"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指粪便干燥秘结，排之不易。</w:t>
            </w:r>
          </w:p>
        </w:tc>
      </w:tr>
      <w:tr w:rsidR="00E363E1" w14:paraId="58551E6E" w14:textId="77777777" w:rsidTr="00E363E1">
        <w:trPr>
          <w:jc w:val="center"/>
        </w:trPr>
        <w:tc>
          <w:tcPr>
            <w:tcW w:w="646" w:type="pct"/>
            <w:vMerge w:val="restart"/>
            <w:vAlign w:val="center"/>
          </w:tcPr>
          <w:p w14:paraId="633A7F11" w14:textId="2C9DCFEE" w:rsidR="00E363E1" w:rsidRDefault="00E363E1" w:rsidP="0035191A">
            <w:pPr>
              <w:spacing w:beforeLines="50" w:before="120"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F74F4F">
              <w:rPr>
                <w:rFonts w:asciiTheme="minorEastAsia" w:hAnsiTheme="minorEastAsia" w:cs="Times New Roman" w:hint="eastAsia"/>
                <w:b/>
                <w:szCs w:val="21"/>
              </w:rPr>
              <w:t>舌</w:t>
            </w:r>
            <w:proofErr w:type="gramStart"/>
            <w:r w:rsidRPr="00F74F4F">
              <w:rPr>
                <w:rFonts w:asciiTheme="minorEastAsia" w:hAnsiTheme="minorEastAsia" w:cs="Times New Roman" w:hint="eastAsia"/>
                <w:b/>
                <w:szCs w:val="21"/>
              </w:rPr>
              <w:t>脉指标</w:t>
            </w:r>
            <w:proofErr w:type="gramEnd"/>
          </w:p>
        </w:tc>
        <w:tc>
          <w:tcPr>
            <w:tcW w:w="664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348CE5B" w14:textId="05E173F6" w:rsidR="00E363E1" w:rsidRDefault="00E363E1" w:rsidP="0035191A">
            <w:pPr>
              <w:spacing w:beforeLines="50" w:before="120"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  <w:proofErr w:type="gramStart"/>
            <w:r>
              <w:rPr>
                <w:rFonts w:asciiTheme="minorEastAsia" w:hAnsiTheme="minorEastAsia" w:cs="Times New Roman" w:hint="eastAsia"/>
                <w:szCs w:val="21"/>
              </w:rPr>
              <w:t>舌生芒刺</w:t>
            </w:r>
            <w:proofErr w:type="gramEnd"/>
          </w:p>
        </w:tc>
        <w:tc>
          <w:tcPr>
            <w:tcW w:w="3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15E83" w14:textId="58723D5A" w:rsidR="00E363E1" w:rsidRDefault="00E363E1" w:rsidP="0035191A">
            <w:pPr>
              <w:spacing w:beforeLines="50" w:before="120"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指舌上出现粗糙如尖刺，抚之碍手者。</w:t>
            </w:r>
          </w:p>
        </w:tc>
      </w:tr>
      <w:tr w:rsidR="00E363E1" w14:paraId="345A6ABB" w14:textId="77777777" w:rsidTr="00E363E1">
        <w:trPr>
          <w:jc w:val="center"/>
        </w:trPr>
        <w:tc>
          <w:tcPr>
            <w:tcW w:w="646" w:type="pct"/>
            <w:vMerge/>
            <w:vAlign w:val="center"/>
          </w:tcPr>
          <w:p w14:paraId="17BB739A" w14:textId="77777777" w:rsidR="00E363E1" w:rsidRDefault="00E363E1" w:rsidP="0035191A">
            <w:pPr>
              <w:spacing w:beforeLines="50" w:before="120"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664" w:type="pct"/>
            <w:tcBorders>
              <w:top w:val="nil"/>
            </w:tcBorders>
            <w:shd w:val="clear" w:color="auto" w:fill="auto"/>
            <w:vAlign w:val="center"/>
          </w:tcPr>
          <w:p w14:paraId="547D58A5" w14:textId="53FE81B9" w:rsidR="00E363E1" w:rsidRDefault="00E363E1" w:rsidP="0035191A">
            <w:pPr>
              <w:spacing w:beforeLines="50" w:before="120" w:line="360" w:lineRule="auto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洪</w:t>
            </w:r>
            <w:r>
              <w:rPr>
                <w:rFonts w:asciiTheme="minorEastAsia" w:hAnsiTheme="minorEastAsia" w:cs="Times New Roman"/>
                <w:szCs w:val="21"/>
              </w:rPr>
              <w:t>数脉</w:t>
            </w:r>
          </w:p>
        </w:tc>
        <w:tc>
          <w:tcPr>
            <w:tcW w:w="36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BEA75A" w14:textId="060885B5" w:rsidR="00E363E1" w:rsidRDefault="00E363E1" w:rsidP="0035191A">
            <w:pPr>
              <w:spacing w:beforeLines="50" w:before="120"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数脉，指脉来急速，一息五至以上（相当于每分钟</w:t>
            </w:r>
            <w:r>
              <w:rPr>
                <w:rFonts w:asciiTheme="minorEastAsia" w:hAnsiTheme="minorEastAsia"/>
                <w:szCs w:val="21"/>
              </w:rPr>
              <w:t>90</w:t>
            </w:r>
            <w:r>
              <w:rPr>
                <w:rFonts w:asciiTheme="minorEastAsia" w:hAnsiTheme="minorEastAsia" w:hint="eastAsia"/>
                <w:szCs w:val="21"/>
              </w:rPr>
              <w:t>次以上）的脉象；洪脉，指脉来极大，如波涛汹涌，来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盛去衰的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脉象。</w:t>
            </w:r>
          </w:p>
        </w:tc>
      </w:tr>
    </w:tbl>
    <w:p w14:paraId="48E3C2CE" w14:textId="77777777" w:rsidR="007550B1" w:rsidRDefault="00EC15C8" w:rsidP="00096072">
      <w:pPr>
        <w:pStyle w:val="a1"/>
        <w:numPr>
          <w:ilvl w:val="0"/>
          <w:numId w:val="2"/>
        </w:numPr>
        <w:spacing w:beforeLines="100" w:before="240" w:afterLines="100" w:after="240"/>
        <w:rPr>
          <w:rFonts w:ascii="Times New Roman"/>
        </w:rPr>
      </w:pPr>
      <w:bookmarkStart w:id="23" w:name="_Toc42436172"/>
      <w:r>
        <w:rPr>
          <w:rFonts w:ascii="Times New Roman" w:hint="eastAsia"/>
        </w:rPr>
        <w:t>诊断原则</w:t>
      </w:r>
      <w:bookmarkEnd w:id="23"/>
    </w:p>
    <w:p w14:paraId="158AB2D2" w14:textId="6B56984C" w:rsidR="00E76DB3" w:rsidRDefault="0035191A" w:rsidP="00E76DB3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①</w:t>
      </w:r>
      <w:r w:rsidR="008129FF">
        <w:rPr>
          <w:rFonts w:asciiTheme="minorEastAsia" w:hAnsiTheme="minorEastAsia" w:hint="eastAsia"/>
          <w:szCs w:val="21"/>
        </w:rPr>
        <w:t>症状</w:t>
      </w:r>
      <w:r w:rsidR="00E76DB3">
        <w:rPr>
          <w:rFonts w:asciiTheme="minorEastAsia" w:hAnsiTheme="minorEastAsia" w:hint="eastAsia"/>
          <w:szCs w:val="21"/>
        </w:rPr>
        <w:t>指标满足两项，</w:t>
      </w:r>
      <w:r w:rsidR="00E76DB3" w:rsidRPr="004E6448">
        <w:rPr>
          <w:rFonts w:asciiTheme="minorEastAsia" w:hAnsiTheme="minorEastAsia" w:hint="eastAsia"/>
          <w:szCs w:val="21"/>
        </w:rPr>
        <w:t>即可诊断为火热炽盛证（实热火毒）</w:t>
      </w:r>
      <w:r w:rsidR="00E76DB3">
        <w:rPr>
          <w:rFonts w:asciiTheme="minorEastAsia" w:hAnsiTheme="minorEastAsia" w:hint="eastAsia"/>
          <w:szCs w:val="21"/>
        </w:rPr>
        <w:t>。</w:t>
      </w:r>
    </w:p>
    <w:p w14:paraId="04FAEE0C" w14:textId="561FD945" w:rsidR="00E76DB3" w:rsidRDefault="0035191A" w:rsidP="00E76DB3">
      <w:pPr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②</w:t>
      </w:r>
      <w:r w:rsidR="008129FF">
        <w:rPr>
          <w:rFonts w:asciiTheme="minorEastAsia" w:hAnsiTheme="minorEastAsia" w:hint="eastAsia"/>
          <w:szCs w:val="21"/>
        </w:rPr>
        <w:t>症状</w:t>
      </w:r>
      <w:r w:rsidR="00E76DB3">
        <w:rPr>
          <w:rFonts w:asciiTheme="minorEastAsia" w:hAnsiTheme="minorEastAsia" w:hint="eastAsia"/>
          <w:szCs w:val="21"/>
        </w:rPr>
        <w:t>指标满足一项，同时</w:t>
      </w:r>
      <w:r w:rsidR="008129FF">
        <w:rPr>
          <w:rFonts w:asciiTheme="minorEastAsia" w:hAnsiTheme="minorEastAsia" w:hint="eastAsia"/>
          <w:szCs w:val="21"/>
        </w:rPr>
        <w:t>舌</w:t>
      </w:r>
      <w:proofErr w:type="gramStart"/>
      <w:r w:rsidR="008129FF">
        <w:rPr>
          <w:rFonts w:asciiTheme="minorEastAsia" w:hAnsiTheme="minorEastAsia" w:hint="eastAsia"/>
          <w:szCs w:val="21"/>
        </w:rPr>
        <w:t>脉</w:t>
      </w:r>
      <w:r w:rsidR="00E76DB3">
        <w:rPr>
          <w:rFonts w:asciiTheme="minorEastAsia" w:hAnsiTheme="minorEastAsia" w:hint="eastAsia"/>
          <w:szCs w:val="21"/>
        </w:rPr>
        <w:t>指标</w:t>
      </w:r>
      <w:proofErr w:type="gramEnd"/>
      <w:r w:rsidR="00E76DB3">
        <w:rPr>
          <w:rFonts w:asciiTheme="minorEastAsia" w:hAnsiTheme="minorEastAsia" w:hint="eastAsia"/>
          <w:szCs w:val="21"/>
        </w:rPr>
        <w:t>满足一项，</w:t>
      </w:r>
      <w:r w:rsidR="00E76DB3" w:rsidRPr="004E6448">
        <w:rPr>
          <w:rFonts w:asciiTheme="minorEastAsia" w:hAnsiTheme="minorEastAsia" w:hint="eastAsia"/>
          <w:szCs w:val="21"/>
        </w:rPr>
        <w:t>即可诊断为火热炽盛证（实热火毒）</w:t>
      </w:r>
      <w:r w:rsidR="00E76DB3">
        <w:rPr>
          <w:rFonts w:asciiTheme="minorEastAsia" w:hAnsiTheme="minorEastAsia" w:hint="eastAsia"/>
          <w:szCs w:val="21"/>
        </w:rPr>
        <w:t>。</w:t>
      </w:r>
    </w:p>
    <w:p w14:paraId="190C4A00" w14:textId="6FD81C96" w:rsidR="00E76DB3" w:rsidRPr="00E76DB3" w:rsidRDefault="0035191A" w:rsidP="00E76DB3">
      <w:pPr>
        <w:ind w:firstLineChars="200" w:firstLine="420"/>
        <w:rPr>
          <w:rFonts w:asciiTheme="minorEastAsia" w:hAnsiTheme="minorEastAsia"/>
          <w:szCs w:val="21"/>
        </w:rPr>
        <w:sectPr w:rsidR="00E76DB3" w:rsidRPr="00E76DB3">
          <w:pgSz w:w="11906" w:h="16838"/>
          <w:pgMar w:top="1440" w:right="1797" w:bottom="1440" w:left="1797" w:header="851" w:footer="992" w:gutter="0"/>
          <w:cols w:space="425"/>
          <w:docGrid w:linePitch="312"/>
        </w:sectPr>
      </w:pPr>
      <w:r>
        <w:rPr>
          <w:rFonts w:asciiTheme="minorEastAsia" w:hAnsiTheme="minorEastAsia" w:hint="eastAsia"/>
          <w:szCs w:val="21"/>
        </w:rPr>
        <w:t>③</w:t>
      </w:r>
      <w:r w:rsidR="00E76DB3">
        <w:rPr>
          <w:rFonts w:ascii="Times New Roman" w:hint="eastAsia"/>
          <w:color w:val="000000"/>
        </w:rPr>
        <w:t>建议进行双人诊断，使得诊断的准确性、可信度更高。</w:t>
      </w:r>
    </w:p>
    <w:p w14:paraId="077FADE8" w14:textId="77777777" w:rsidR="007550B1" w:rsidRDefault="00EC15C8">
      <w:pPr>
        <w:pStyle w:val="1"/>
        <w:spacing w:line="240" w:lineRule="auto"/>
        <w:contextualSpacing/>
        <w:jc w:val="center"/>
        <w:rPr>
          <w:rFonts w:ascii="黑体" w:eastAsia="黑体" w:hAnsi="黑体"/>
          <w:sz w:val="21"/>
          <w:szCs w:val="21"/>
        </w:rPr>
      </w:pPr>
      <w:bookmarkStart w:id="24" w:name="_Toc42436173"/>
      <w:r>
        <w:rPr>
          <w:rFonts w:ascii="黑体" w:eastAsia="黑体" w:hAnsi="黑体" w:hint="eastAsia"/>
          <w:sz w:val="21"/>
          <w:szCs w:val="21"/>
        </w:rPr>
        <w:lastRenderedPageBreak/>
        <w:t>附录A</w:t>
      </w:r>
      <w:bookmarkEnd w:id="24"/>
    </w:p>
    <w:p w14:paraId="483F50D5" w14:textId="77777777" w:rsidR="007550B1" w:rsidRDefault="00EC15C8">
      <w:pPr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（资料性附录）</w:t>
      </w:r>
    </w:p>
    <w:p w14:paraId="400CD405" w14:textId="77777777" w:rsidR="007550B1" w:rsidRDefault="00EC15C8">
      <w:pPr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现有</w:t>
      </w:r>
      <w:r>
        <w:rPr>
          <w:rFonts w:ascii="黑体" w:eastAsia="黑体" w:hAnsi="黑体"/>
          <w:szCs w:val="21"/>
        </w:rPr>
        <w:t>火热</w:t>
      </w:r>
      <w:proofErr w:type="gramStart"/>
      <w:r>
        <w:rPr>
          <w:rFonts w:ascii="黑体" w:eastAsia="黑体" w:hAnsi="黑体"/>
          <w:szCs w:val="21"/>
        </w:rPr>
        <w:t>炽盛证</w:t>
      </w:r>
      <w:proofErr w:type="gramEnd"/>
      <w:r>
        <w:rPr>
          <w:rFonts w:ascii="黑体" w:eastAsia="黑体" w:hAnsi="黑体" w:hint="eastAsia"/>
          <w:szCs w:val="21"/>
        </w:rPr>
        <w:t>(实热火毒)诊断标准</w:t>
      </w:r>
    </w:p>
    <w:p w14:paraId="472E9916" w14:textId="77777777" w:rsidR="007550B1" w:rsidRDefault="007550B1">
      <w:pPr>
        <w:jc w:val="center"/>
        <w:rPr>
          <w:rFonts w:ascii="黑体" w:eastAsia="黑体" w:hAnsi="黑体"/>
          <w:szCs w:val="21"/>
        </w:rPr>
      </w:pPr>
    </w:p>
    <w:p w14:paraId="61B3AF97" w14:textId="77777777" w:rsidR="007550B1" w:rsidRDefault="00EC15C8">
      <w:pPr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表A 现有</w:t>
      </w:r>
      <w:r>
        <w:rPr>
          <w:rFonts w:ascii="黑体" w:eastAsia="黑体" w:hAnsi="黑体"/>
          <w:szCs w:val="21"/>
        </w:rPr>
        <w:t>火热</w:t>
      </w:r>
      <w:proofErr w:type="gramStart"/>
      <w:r>
        <w:rPr>
          <w:rFonts w:ascii="黑体" w:eastAsia="黑体" w:hAnsi="黑体"/>
          <w:szCs w:val="21"/>
        </w:rPr>
        <w:t>炽盛证</w:t>
      </w:r>
      <w:proofErr w:type="gramEnd"/>
      <w:r>
        <w:rPr>
          <w:rFonts w:ascii="黑体" w:eastAsia="黑体" w:hAnsi="黑体" w:hint="eastAsia"/>
          <w:szCs w:val="21"/>
        </w:rPr>
        <w:t>(实热火毒)诊断标准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2751"/>
        <w:gridCol w:w="4866"/>
      </w:tblGrid>
      <w:tr w:rsidR="007550B1" w14:paraId="0F1D583F" w14:textId="7777777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2273" w14:textId="77777777" w:rsidR="007550B1" w:rsidRDefault="00EC15C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时间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7384" w14:textId="77777777" w:rsidR="007550B1" w:rsidRDefault="00EC15C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标准来源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4B59" w14:textId="77777777" w:rsidR="007550B1" w:rsidRDefault="00EC15C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标准内容</w:t>
            </w:r>
          </w:p>
        </w:tc>
      </w:tr>
      <w:tr w:rsidR="007550B1" w14:paraId="7E5836A6" w14:textId="7777777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243A" w14:textId="77777777" w:rsidR="007550B1" w:rsidRDefault="00EC15C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1</w:t>
            </w:r>
            <w:r>
              <w:rPr>
                <w:rFonts w:ascii="宋体" w:eastAsia="宋体" w:hAnsi="宋体" w:cs="Times New Roman"/>
                <w:szCs w:val="21"/>
              </w:rPr>
              <w:t>997</w:t>
            </w:r>
            <w:r>
              <w:rPr>
                <w:rFonts w:ascii="宋体" w:eastAsia="宋体" w:hAnsi="宋体" w:cs="Times New Roman" w:hint="eastAsia"/>
                <w:szCs w:val="21"/>
              </w:rPr>
              <w:t>年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BFE0" w14:textId="77777777" w:rsidR="007550B1" w:rsidRDefault="00EC15C8">
            <w:pPr>
              <w:rPr>
                <w:rFonts w:asciiTheme="minorEastAsia" w:hAnsiTheme="minorEastAsia" w:cs="Arial"/>
                <w:spacing w:val="7"/>
              </w:rPr>
            </w:pPr>
            <w:r>
              <w:rPr>
                <w:rFonts w:asciiTheme="minorEastAsia" w:hAnsiTheme="minorEastAsia" w:cs="Arial"/>
                <w:spacing w:val="7"/>
              </w:rPr>
              <w:t>国家技术监督局.中华人民共和国国家标准:中医临床诊疗术语·证</w:t>
            </w:r>
            <w:proofErr w:type="gramStart"/>
            <w:r>
              <w:rPr>
                <w:rFonts w:asciiTheme="minorEastAsia" w:hAnsiTheme="minorEastAsia" w:cs="Arial"/>
                <w:spacing w:val="7"/>
              </w:rPr>
              <w:t>候部分</w:t>
            </w:r>
            <w:proofErr w:type="gramEnd"/>
            <w:r>
              <w:rPr>
                <w:rFonts w:asciiTheme="minorEastAsia" w:hAnsiTheme="minorEastAsia" w:cs="Arial"/>
                <w:spacing w:val="7"/>
              </w:rPr>
              <w:t>[M].北京:中国标准出版社,1997</w:t>
            </w:r>
            <w:r>
              <w:rPr>
                <w:rFonts w:asciiTheme="minorEastAsia" w:hAnsiTheme="minorEastAsia" w:cs="Arial" w:hint="eastAsia"/>
                <w:spacing w:val="7"/>
              </w:rPr>
              <w:t>:12</w:t>
            </w:r>
            <w:r>
              <w:rPr>
                <w:rFonts w:asciiTheme="minorEastAsia" w:hAnsiTheme="minorEastAsia" w:cs="Arial"/>
                <w:spacing w:val="7"/>
              </w:rPr>
              <w:t>.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E97C" w14:textId="77777777" w:rsidR="007550B1" w:rsidRDefault="00EC15C8">
            <w:pPr>
              <w:rPr>
                <w:rFonts w:asciiTheme="minorEastAsia" w:hAnsiTheme="minorEastAsia" w:cs="Arial"/>
                <w:spacing w:val="7"/>
              </w:rPr>
            </w:pPr>
            <w:r>
              <w:rPr>
                <w:rFonts w:asciiTheme="minorEastAsia" w:hAnsiTheme="minorEastAsia" w:cs="Arial" w:hint="eastAsia"/>
                <w:spacing w:val="7"/>
              </w:rPr>
              <w:t>火热</w:t>
            </w:r>
            <w:proofErr w:type="gramStart"/>
            <w:r>
              <w:rPr>
                <w:rFonts w:asciiTheme="minorEastAsia" w:hAnsiTheme="minorEastAsia" w:cs="Arial" w:hint="eastAsia"/>
                <w:spacing w:val="7"/>
              </w:rPr>
              <w:t>炽盛证</w:t>
            </w:r>
            <w:proofErr w:type="gramEnd"/>
            <w:r>
              <w:rPr>
                <w:rFonts w:asciiTheme="minorEastAsia" w:hAnsiTheme="minorEastAsia" w:cs="Arial" w:hint="eastAsia"/>
                <w:spacing w:val="7"/>
              </w:rPr>
              <w:t xml:space="preserve"> syndrome of intense fire and heat：火热内盛，以发热，口渴饮冷，胸腹灼热，面红目</w:t>
            </w:r>
            <w:proofErr w:type="gramStart"/>
            <w:r>
              <w:rPr>
                <w:rFonts w:asciiTheme="minorEastAsia" w:hAnsiTheme="minorEastAsia" w:cs="Arial" w:hint="eastAsia"/>
                <w:spacing w:val="7"/>
              </w:rPr>
              <w:t>赤</w:t>
            </w:r>
            <w:proofErr w:type="gramEnd"/>
            <w:r>
              <w:rPr>
                <w:rFonts w:asciiTheme="minorEastAsia" w:hAnsiTheme="minorEastAsia" w:cs="Arial" w:hint="eastAsia"/>
                <w:spacing w:val="7"/>
              </w:rPr>
              <w:t>，大便秘结，小便短黄，舌红苔黄而干，脉数或洪等为常见症的证候</w:t>
            </w:r>
            <w:r>
              <w:rPr>
                <w:rFonts w:ascii="宋体" w:eastAsia="宋体" w:hAnsi="宋体" w:cs="Times New Roman" w:hint="eastAsia"/>
                <w:szCs w:val="21"/>
              </w:rPr>
              <w:t>。</w:t>
            </w:r>
          </w:p>
        </w:tc>
      </w:tr>
      <w:tr w:rsidR="007550B1" w14:paraId="4C300F04" w14:textId="7777777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8122" w14:textId="77777777" w:rsidR="007550B1" w:rsidRDefault="00EC15C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  <w:r>
              <w:rPr>
                <w:rFonts w:ascii="宋体" w:eastAsia="宋体" w:hAnsi="宋体" w:cs="Times New Roman"/>
                <w:szCs w:val="21"/>
              </w:rPr>
              <w:t>002</w:t>
            </w:r>
            <w:r>
              <w:rPr>
                <w:rFonts w:ascii="宋体" w:eastAsia="宋体" w:hAnsi="宋体" w:cs="Times New Roman" w:hint="eastAsia"/>
                <w:szCs w:val="21"/>
              </w:rPr>
              <w:t>年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AE86" w14:textId="77777777" w:rsidR="007550B1" w:rsidRDefault="00EC15C8">
            <w:pPr>
              <w:rPr>
                <w:rFonts w:asciiTheme="minorEastAsia" w:hAnsiTheme="minorEastAsia" w:cs="Arial"/>
                <w:spacing w:val="7"/>
              </w:rPr>
            </w:pPr>
            <w:r>
              <w:rPr>
                <w:rFonts w:asciiTheme="minorEastAsia" w:hAnsiTheme="minorEastAsia" w:cs="Arial"/>
                <w:spacing w:val="7"/>
              </w:rPr>
              <w:t>朱文锋</w:t>
            </w:r>
            <w:r>
              <w:rPr>
                <w:rFonts w:asciiTheme="minorEastAsia" w:hAnsiTheme="minorEastAsia" w:cs="Arial" w:hint="eastAsia"/>
                <w:spacing w:val="7"/>
              </w:rPr>
              <w:t>.</w:t>
            </w:r>
            <w:r>
              <w:rPr>
                <w:rFonts w:asciiTheme="minorEastAsia" w:hAnsiTheme="minorEastAsia" w:cs="Arial"/>
                <w:spacing w:val="7"/>
              </w:rPr>
              <w:t>中医诊断学[M]. 中国中医药出版社, 2002</w:t>
            </w:r>
            <w:r>
              <w:rPr>
                <w:rFonts w:asciiTheme="minorEastAsia" w:hAnsiTheme="minorEastAsia" w:cs="Arial" w:hint="eastAsia"/>
                <w:spacing w:val="7"/>
              </w:rPr>
              <w:t>:</w:t>
            </w:r>
            <w:r>
              <w:rPr>
                <w:rFonts w:asciiTheme="minorEastAsia" w:hAnsiTheme="minorEastAsia" w:cs="Arial"/>
                <w:spacing w:val="7"/>
              </w:rPr>
              <w:t>157.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14DC" w14:textId="77777777" w:rsidR="007550B1" w:rsidRDefault="00EC15C8">
            <w:pPr>
              <w:rPr>
                <w:rFonts w:asciiTheme="minorEastAsia" w:hAnsiTheme="minorEastAsia" w:cs="Arial"/>
                <w:spacing w:val="7"/>
              </w:rPr>
            </w:pPr>
            <w:r>
              <w:rPr>
                <w:rFonts w:asciiTheme="minorEastAsia" w:hAnsiTheme="minorEastAsia" w:cs="Arial" w:hint="eastAsia"/>
                <w:spacing w:val="7"/>
              </w:rPr>
              <w:t>火热证：指外感火热等邪，或饮食不当，或情志过极等，导致阳热内盛，以发热、口渴、面红、便秘尿黄等为主要表现的证候。临床表现：发热恶寒、烦躁、口渴喜饮、汗多、大便秘结、小便短黄、面色</w:t>
            </w:r>
            <w:proofErr w:type="gramStart"/>
            <w:r>
              <w:rPr>
                <w:rFonts w:asciiTheme="minorEastAsia" w:hAnsiTheme="minorEastAsia" w:cs="Arial" w:hint="eastAsia"/>
                <w:spacing w:val="7"/>
              </w:rPr>
              <w:t>赤</w:t>
            </w:r>
            <w:proofErr w:type="gramEnd"/>
            <w:r>
              <w:rPr>
                <w:rFonts w:asciiTheme="minorEastAsia" w:hAnsiTheme="minorEastAsia" w:cs="Arial" w:hint="eastAsia"/>
                <w:spacing w:val="7"/>
              </w:rPr>
              <w:t>、舌红或绛、苔黄燥或灰黑、脉数有力（洪数、滑数、弦数等）。或见神昏、谵语、惊厥、抽搐、吐血、</w:t>
            </w:r>
            <w:proofErr w:type="gramStart"/>
            <w:r>
              <w:rPr>
                <w:rFonts w:asciiTheme="minorEastAsia" w:hAnsiTheme="minorEastAsia" w:cs="Arial" w:hint="eastAsia"/>
                <w:spacing w:val="7"/>
              </w:rPr>
              <w:t>衄</w:t>
            </w:r>
            <w:proofErr w:type="gramEnd"/>
            <w:r>
              <w:rPr>
                <w:rFonts w:asciiTheme="minorEastAsia" w:hAnsiTheme="minorEastAsia" w:cs="Arial" w:hint="eastAsia"/>
                <w:spacing w:val="7"/>
              </w:rPr>
              <w:t>血、痈肿疮疡。</w:t>
            </w:r>
          </w:p>
        </w:tc>
      </w:tr>
      <w:tr w:rsidR="007550B1" w14:paraId="39ABD0D7" w14:textId="77777777"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F726" w14:textId="77777777" w:rsidR="007550B1" w:rsidRDefault="00EC15C8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</w:t>
            </w:r>
            <w:r>
              <w:rPr>
                <w:rFonts w:ascii="宋体" w:eastAsia="宋体" w:hAnsi="宋体" w:cs="Times New Roman"/>
                <w:szCs w:val="21"/>
              </w:rPr>
              <w:t>008</w:t>
            </w:r>
            <w:r>
              <w:rPr>
                <w:rFonts w:ascii="宋体" w:eastAsia="宋体" w:hAnsi="宋体" w:cs="Times New Roman" w:hint="eastAsia"/>
                <w:szCs w:val="21"/>
              </w:rPr>
              <w:t>年</w:t>
            </w:r>
          </w:p>
        </w:tc>
        <w:tc>
          <w:tcPr>
            <w:tcW w:w="2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5FD1" w14:textId="77777777" w:rsidR="007550B1" w:rsidRDefault="00EC15C8">
            <w:pPr>
              <w:rPr>
                <w:rFonts w:asciiTheme="minorEastAsia" w:hAnsiTheme="minorEastAsia" w:cs="Arial"/>
                <w:spacing w:val="7"/>
              </w:rPr>
            </w:pPr>
            <w:r>
              <w:rPr>
                <w:rFonts w:asciiTheme="minorEastAsia" w:hAnsiTheme="minorEastAsia" w:cs="Arial" w:hint="eastAsia"/>
                <w:spacing w:val="7"/>
              </w:rPr>
              <w:t>刘四军,黄兆胜,吴庆光,梁</w:t>
            </w:r>
            <w:proofErr w:type="gramStart"/>
            <w:r>
              <w:rPr>
                <w:rFonts w:asciiTheme="minorEastAsia" w:hAnsiTheme="minorEastAsia" w:cs="Arial" w:hint="eastAsia"/>
                <w:spacing w:val="7"/>
              </w:rPr>
              <w:t>幼雅</w:t>
            </w:r>
            <w:proofErr w:type="gramEnd"/>
            <w:r>
              <w:rPr>
                <w:rFonts w:asciiTheme="minorEastAsia" w:hAnsiTheme="minorEastAsia" w:cs="Arial" w:hint="eastAsia"/>
                <w:spacing w:val="7"/>
              </w:rPr>
              <w:t>,苗艳,</w:t>
            </w:r>
            <w:proofErr w:type="gramStart"/>
            <w:r>
              <w:rPr>
                <w:rFonts w:asciiTheme="minorEastAsia" w:hAnsiTheme="minorEastAsia" w:cs="Arial" w:hint="eastAsia"/>
                <w:spacing w:val="7"/>
              </w:rPr>
              <w:t>苗明三</w:t>
            </w:r>
            <w:proofErr w:type="gramEnd"/>
            <w:r>
              <w:rPr>
                <w:rFonts w:asciiTheme="minorEastAsia" w:hAnsiTheme="minorEastAsia" w:cs="Arial" w:hint="eastAsia"/>
                <w:spacing w:val="7"/>
              </w:rPr>
              <w:t>.</w:t>
            </w:r>
            <w:proofErr w:type="gramStart"/>
            <w:r>
              <w:rPr>
                <w:rFonts w:asciiTheme="minorEastAsia" w:hAnsiTheme="minorEastAsia" w:cs="Arial" w:hint="eastAsia"/>
                <w:spacing w:val="7"/>
              </w:rPr>
              <w:t>火热证</w:t>
            </w:r>
            <w:proofErr w:type="gramEnd"/>
            <w:r>
              <w:rPr>
                <w:rFonts w:asciiTheme="minorEastAsia" w:hAnsiTheme="minorEastAsia" w:cs="Arial" w:hint="eastAsia"/>
                <w:spacing w:val="7"/>
              </w:rPr>
              <w:t>的诊断量化研究[J].中国现代药物应用,2008(01):24-26.</w:t>
            </w:r>
          </w:p>
        </w:tc>
        <w:tc>
          <w:tcPr>
            <w:tcW w:w="4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CE29" w14:textId="77777777" w:rsidR="007550B1" w:rsidRDefault="00EC15C8">
            <w:pPr>
              <w:rPr>
                <w:rFonts w:asciiTheme="minorEastAsia" w:hAnsiTheme="minorEastAsia" w:cs="Arial"/>
                <w:spacing w:val="7"/>
              </w:rPr>
            </w:pPr>
            <w:proofErr w:type="gramStart"/>
            <w:r>
              <w:rPr>
                <w:rFonts w:asciiTheme="minorEastAsia" w:hAnsiTheme="minorEastAsia" w:cs="Arial" w:hint="eastAsia"/>
                <w:spacing w:val="7"/>
              </w:rPr>
              <w:t>火热证</w:t>
            </w:r>
            <w:proofErr w:type="gramEnd"/>
            <w:r>
              <w:rPr>
                <w:rFonts w:asciiTheme="minorEastAsia" w:hAnsiTheme="minorEastAsia" w:cs="Arial" w:hint="eastAsia"/>
                <w:spacing w:val="7"/>
              </w:rPr>
              <w:t>诊断条目：溃疡2</w:t>
            </w:r>
            <w:r>
              <w:rPr>
                <w:rFonts w:asciiTheme="minorEastAsia" w:hAnsiTheme="minorEastAsia" w:cs="Arial"/>
                <w:spacing w:val="7"/>
              </w:rPr>
              <w:t>3</w:t>
            </w:r>
            <w:r>
              <w:rPr>
                <w:rFonts w:asciiTheme="minorEastAsia" w:hAnsiTheme="minorEastAsia" w:cs="Arial" w:hint="eastAsia"/>
                <w:spacing w:val="7"/>
              </w:rPr>
              <w:t>分、口干1</w:t>
            </w:r>
            <w:r>
              <w:rPr>
                <w:rFonts w:asciiTheme="minorEastAsia" w:hAnsiTheme="minorEastAsia" w:cs="Arial"/>
                <w:spacing w:val="7"/>
              </w:rPr>
              <w:t>4</w:t>
            </w:r>
            <w:r>
              <w:rPr>
                <w:rFonts w:asciiTheme="minorEastAsia" w:hAnsiTheme="minorEastAsia" w:cs="Arial" w:hint="eastAsia"/>
                <w:spacing w:val="7"/>
              </w:rPr>
              <w:t>分、口苦1</w:t>
            </w:r>
            <w:r>
              <w:rPr>
                <w:rFonts w:asciiTheme="minorEastAsia" w:hAnsiTheme="minorEastAsia" w:cs="Arial"/>
                <w:spacing w:val="7"/>
              </w:rPr>
              <w:t>5</w:t>
            </w:r>
            <w:r>
              <w:rPr>
                <w:rFonts w:asciiTheme="minorEastAsia" w:hAnsiTheme="minorEastAsia" w:cs="Arial" w:hint="eastAsia"/>
                <w:spacing w:val="7"/>
              </w:rPr>
              <w:t>分、口气1</w:t>
            </w:r>
            <w:r>
              <w:rPr>
                <w:rFonts w:asciiTheme="minorEastAsia" w:hAnsiTheme="minorEastAsia" w:cs="Arial"/>
                <w:spacing w:val="7"/>
              </w:rPr>
              <w:t>7</w:t>
            </w:r>
            <w:r>
              <w:rPr>
                <w:rFonts w:asciiTheme="minorEastAsia" w:hAnsiTheme="minorEastAsia" w:cs="Arial" w:hint="eastAsia"/>
                <w:spacing w:val="7"/>
              </w:rPr>
              <w:t>分、牙龈肿痛或出血1</w:t>
            </w:r>
            <w:r>
              <w:rPr>
                <w:rFonts w:asciiTheme="minorEastAsia" w:hAnsiTheme="minorEastAsia" w:cs="Arial"/>
                <w:spacing w:val="7"/>
              </w:rPr>
              <w:t>7</w:t>
            </w:r>
            <w:r>
              <w:rPr>
                <w:rFonts w:asciiTheme="minorEastAsia" w:hAnsiTheme="minorEastAsia" w:cs="Arial" w:hint="eastAsia"/>
                <w:spacing w:val="7"/>
              </w:rPr>
              <w:t>分、鼻塞6分、鼻干1</w:t>
            </w:r>
            <w:r>
              <w:rPr>
                <w:rFonts w:asciiTheme="minorEastAsia" w:hAnsiTheme="minorEastAsia" w:cs="Arial"/>
                <w:spacing w:val="7"/>
              </w:rPr>
              <w:t>5</w:t>
            </w:r>
            <w:r>
              <w:rPr>
                <w:rFonts w:asciiTheme="minorEastAsia" w:hAnsiTheme="minorEastAsia" w:cs="Arial" w:hint="eastAsia"/>
                <w:spacing w:val="7"/>
              </w:rPr>
              <w:t>分、鼻血1</w:t>
            </w:r>
            <w:r>
              <w:rPr>
                <w:rFonts w:asciiTheme="minorEastAsia" w:hAnsiTheme="minorEastAsia" w:cs="Arial"/>
                <w:spacing w:val="7"/>
              </w:rPr>
              <w:t>0</w:t>
            </w:r>
            <w:r>
              <w:rPr>
                <w:rFonts w:asciiTheme="minorEastAsia" w:hAnsiTheme="minorEastAsia" w:cs="Arial" w:hint="eastAsia"/>
                <w:spacing w:val="7"/>
              </w:rPr>
              <w:t>分、眼干9分、目痒8分、眼屎多1</w:t>
            </w:r>
            <w:r>
              <w:rPr>
                <w:rFonts w:asciiTheme="minorEastAsia" w:hAnsiTheme="minorEastAsia" w:cs="Arial"/>
                <w:spacing w:val="7"/>
              </w:rPr>
              <w:t>8</w:t>
            </w:r>
            <w:r>
              <w:rPr>
                <w:rFonts w:asciiTheme="minorEastAsia" w:hAnsiTheme="minorEastAsia" w:cs="Arial" w:hint="eastAsia"/>
                <w:spacing w:val="7"/>
              </w:rPr>
              <w:t>分、耳鸣1</w:t>
            </w:r>
            <w:r>
              <w:rPr>
                <w:rFonts w:asciiTheme="minorEastAsia" w:hAnsiTheme="minorEastAsia" w:cs="Arial"/>
                <w:spacing w:val="7"/>
              </w:rPr>
              <w:t>1</w:t>
            </w:r>
            <w:r>
              <w:rPr>
                <w:rFonts w:asciiTheme="minorEastAsia" w:hAnsiTheme="minorEastAsia" w:cs="Arial" w:hint="eastAsia"/>
                <w:spacing w:val="7"/>
              </w:rPr>
              <w:t>分、咽干1</w:t>
            </w:r>
            <w:r>
              <w:rPr>
                <w:rFonts w:asciiTheme="minorEastAsia" w:hAnsiTheme="minorEastAsia" w:cs="Arial"/>
                <w:spacing w:val="7"/>
              </w:rPr>
              <w:t>3</w:t>
            </w:r>
            <w:r>
              <w:rPr>
                <w:rFonts w:asciiTheme="minorEastAsia" w:hAnsiTheme="minorEastAsia" w:cs="Arial" w:hint="eastAsia"/>
                <w:spacing w:val="7"/>
              </w:rPr>
              <w:t>分、咽喉痛1</w:t>
            </w:r>
            <w:r>
              <w:rPr>
                <w:rFonts w:asciiTheme="minorEastAsia" w:hAnsiTheme="minorEastAsia" w:cs="Arial"/>
                <w:spacing w:val="7"/>
              </w:rPr>
              <w:t>5</w:t>
            </w:r>
            <w:r>
              <w:rPr>
                <w:rFonts w:asciiTheme="minorEastAsia" w:hAnsiTheme="minorEastAsia" w:cs="Arial" w:hint="eastAsia"/>
                <w:spacing w:val="7"/>
              </w:rPr>
              <w:t>分、粉刺6分、眩晕6分、头屑多6分、燥热1</w:t>
            </w:r>
            <w:r>
              <w:rPr>
                <w:rFonts w:asciiTheme="minorEastAsia" w:hAnsiTheme="minorEastAsia" w:cs="Arial"/>
                <w:spacing w:val="7"/>
              </w:rPr>
              <w:t>7</w:t>
            </w:r>
            <w:r>
              <w:rPr>
                <w:rFonts w:asciiTheme="minorEastAsia" w:hAnsiTheme="minorEastAsia" w:cs="Arial" w:hint="eastAsia"/>
                <w:spacing w:val="7"/>
              </w:rPr>
              <w:t>分、低热1</w:t>
            </w:r>
            <w:r>
              <w:rPr>
                <w:rFonts w:asciiTheme="minorEastAsia" w:hAnsiTheme="minorEastAsia" w:cs="Arial"/>
                <w:spacing w:val="7"/>
              </w:rPr>
              <w:t>5</w:t>
            </w:r>
            <w:r>
              <w:rPr>
                <w:rFonts w:asciiTheme="minorEastAsia" w:hAnsiTheme="minorEastAsia" w:cs="Arial" w:hint="eastAsia"/>
                <w:spacing w:val="7"/>
              </w:rPr>
              <w:t>分、失眠8分、烦躁易怒1</w:t>
            </w:r>
            <w:r>
              <w:rPr>
                <w:rFonts w:asciiTheme="minorEastAsia" w:hAnsiTheme="minorEastAsia" w:cs="Arial"/>
                <w:spacing w:val="7"/>
              </w:rPr>
              <w:t>7</w:t>
            </w:r>
            <w:r>
              <w:rPr>
                <w:rFonts w:asciiTheme="minorEastAsia" w:hAnsiTheme="minorEastAsia" w:cs="Arial" w:hint="eastAsia"/>
                <w:spacing w:val="7"/>
              </w:rPr>
              <w:t>分、小便黄9分、大便秘结8分、舌红9分、苔黄1</w:t>
            </w:r>
            <w:r>
              <w:rPr>
                <w:rFonts w:asciiTheme="minorEastAsia" w:hAnsiTheme="minorEastAsia" w:cs="Arial"/>
                <w:spacing w:val="7"/>
              </w:rPr>
              <w:t>5</w:t>
            </w:r>
            <w:r>
              <w:rPr>
                <w:rFonts w:asciiTheme="minorEastAsia" w:hAnsiTheme="minorEastAsia" w:cs="Arial" w:hint="eastAsia"/>
                <w:spacing w:val="7"/>
              </w:rPr>
              <w:t>分、脉细数1</w:t>
            </w:r>
            <w:r>
              <w:rPr>
                <w:rFonts w:asciiTheme="minorEastAsia" w:hAnsiTheme="minorEastAsia" w:cs="Arial"/>
                <w:spacing w:val="7"/>
              </w:rPr>
              <w:t>1</w:t>
            </w:r>
            <w:r>
              <w:rPr>
                <w:rFonts w:asciiTheme="minorEastAsia" w:hAnsiTheme="minorEastAsia" w:cs="Arial" w:hint="eastAsia"/>
                <w:spacing w:val="7"/>
              </w:rPr>
              <w:t>分、脉洪数1</w:t>
            </w:r>
            <w:r>
              <w:rPr>
                <w:rFonts w:asciiTheme="minorEastAsia" w:hAnsiTheme="minorEastAsia" w:cs="Arial"/>
                <w:spacing w:val="7"/>
              </w:rPr>
              <w:t>3</w:t>
            </w:r>
            <w:r>
              <w:rPr>
                <w:rFonts w:asciiTheme="minorEastAsia" w:hAnsiTheme="minorEastAsia" w:cs="Arial" w:hint="eastAsia"/>
                <w:spacing w:val="7"/>
              </w:rPr>
              <w:t>分；总分超过6</w:t>
            </w:r>
            <w:r>
              <w:rPr>
                <w:rFonts w:asciiTheme="minorEastAsia" w:hAnsiTheme="minorEastAsia" w:cs="Arial"/>
                <w:spacing w:val="7"/>
              </w:rPr>
              <w:t>3</w:t>
            </w:r>
            <w:r>
              <w:rPr>
                <w:rFonts w:asciiTheme="minorEastAsia" w:hAnsiTheme="minorEastAsia" w:cs="Arial" w:hint="eastAsia"/>
                <w:spacing w:val="7"/>
              </w:rPr>
              <w:t>分则诊断为火热证。</w:t>
            </w:r>
          </w:p>
        </w:tc>
      </w:tr>
    </w:tbl>
    <w:p w14:paraId="0F7788B2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77C3DE2A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302EF8BB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1508E0FF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10AC5FEB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3FE88693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567F84D3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7517812B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21C34BC1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5C3DEBC6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4E8B01C4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45CF9930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4834B03C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2859D9EC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1A09EA55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096F902E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17FAEB43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102025CF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3C574014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7A421CD9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5559AC03" w14:textId="77777777" w:rsidR="007550B1" w:rsidRDefault="007550B1">
      <w:pPr>
        <w:pStyle w:val="ad"/>
        <w:tabs>
          <w:tab w:val="center" w:pos="4201"/>
          <w:tab w:val="right" w:leader="dot" w:pos="9298"/>
        </w:tabs>
        <w:ind w:firstLine="420"/>
        <w:rPr>
          <w:rFonts w:ascii="Times New Roman"/>
          <w:color w:val="000000"/>
        </w:rPr>
      </w:pPr>
    </w:p>
    <w:p w14:paraId="6C28E09B" w14:textId="77777777" w:rsidR="007550B1" w:rsidRDefault="007550B1">
      <w:pPr>
        <w:jc w:val="center"/>
        <w:rPr>
          <w:rFonts w:ascii="黑体" w:eastAsia="黑体" w:hAnsi="黑体"/>
          <w:szCs w:val="21"/>
        </w:rPr>
      </w:pPr>
    </w:p>
    <w:p w14:paraId="773D7B43" w14:textId="77777777" w:rsidR="007550B1" w:rsidRDefault="007550B1">
      <w:pPr>
        <w:jc w:val="center"/>
        <w:rPr>
          <w:rFonts w:ascii="黑体" w:eastAsia="黑体" w:hAnsi="黑体"/>
          <w:szCs w:val="21"/>
        </w:rPr>
      </w:pPr>
    </w:p>
    <w:p w14:paraId="58B6A2FB" w14:textId="77777777" w:rsidR="007550B1" w:rsidRDefault="007550B1">
      <w:pPr>
        <w:pStyle w:val="a0"/>
        <w:numPr>
          <w:ilvl w:val="0"/>
          <w:numId w:val="0"/>
        </w:numPr>
        <w:rPr>
          <w:rFonts w:hAnsi="黑体"/>
          <w:sz w:val="21"/>
          <w:szCs w:val="21"/>
        </w:rPr>
        <w:sectPr w:rsidR="007550B1">
          <w:pgSz w:w="11906" w:h="16838"/>
          <w:pgMar w:top="1440" w:right="1797" w:bottom="1440" w:left="1797" w:header="851" w:footer="992" w:gutter="0"/>
          <w:pgNumType w:start="5"/>
          <w:cols w:space="425"/>
          <w:docGrid w:linePitch="312"/>
        </w:sectPr>
      </w:pPr>
      <w:bookmarkStart w:id="25" w:name="_Toc510534552"/>
      <w:bookmarkStart w:id="26" w:name="_Toc509933873"/>
    </w:p>
    <w:p w14:paraId="71975AD6" w14:textId="77777777" w:rsidR="007550B1" w:rsidRDefault="00EC15C8">
      <w:pPr>
        <w:pStyle w:val="a0"/>
        <w:numPr>
          <w:ilvl w:val="0"/>
          <w:numId w:val="0"/>
        </w:numPr>
        <w:rPr>
          <w:rFonts w:hAnsi="黑体"/>
          <w:szCs w:val="32"/>
        </w:rPr>
      </w:pPr>
      <w:bookmarkStart w:id="27" w:name="_Toc42436174"/>
      <w:r>
        <w:rPr>
          <w:rFonts w:hAnsi="黑体" w:hint="eastAsia"/>
          <w:szCs w:val="32"/>
        </w:rPr>
        <w:lastRenderedPageBreak/>
        <w:t>参 考 文 献</w:t>
      </w:r>
      <w:bookmarkEnd w:id="25"/>
      <w:bookmarkEnd w:id="26"/>
      <w:bookmarkEnd w:id="27"/>
    </w:p>
    <w:p w14:paraId="6C5954DC" w14:textId="48AA650C" w:rsidR="0035191A" w:rsidRPr="00C963BE" w:rsidRDefault="0035191A">
      <w:pPr>
        <w:spacing w:line="360" w:lineRule="auto"/>
        <w:rPr>
          <w:rFonts w:asciiTheme="minorEastAsia" w:hAnsiTheme="minorEastAsia"/>
        </w:rPr>
      </w:pPr>
      <w:r w:rsidRPr="00C963BE">
        <w:rPr>
          <w:rFonts w:asciiTheme="minorEastAsia" w:hAnsiTheme="minorEastAsia"/>
        </w:rPr>
        <w:t>[1]陈炯华,俞冲,王永炎,谢雁鸣,申春悌.中医辨证论治思维与中药不良反应/事件相关性探讨[J].中国中医基础医学杂志,2010,16(06):</w:t>
      </w:r>
      <w:proofErr w:type="gramStart"/>
      <w:r w:rsidRPr="00C963BE">
        <w:rPr>
          <w:rFonts w:asciiTheme="minorEastAsia" w:hAnsiTheme="minorEastAsia"/>
        </w:rPr>
        <w:t>530-531+537.</w:t>
      </w:r>
      <w:proofErr w:type="gramEnd"/>
    </w:p>
    <w:p w14:paraId="06E9BBA1" w14:textId="6455F4D9" w:rsidR="00B9256A" w:rsidRPr="00C963BE" w:rsidRDefault="00B9256A" w:rsidP="00B9256A">
      <w:pPr>
        <w:wordWrap w:val="0"/>
        <w:snapToGrid w:val="0"/>
        <w:spacing w:line="360" w:lineRule="auto"/>
        <w:jc w:val="left"/>
        <w:rPr>
          <w:rFonts w:asciiTheme="minorEastAsia" w:hAnsiTheme="minorEastAsia"/>
        </w:rPr>
      </w:pPr>
      <w:r w:rsidRPr="00C963BE">
        <w:rPr>
          <w:rFonts w:asciiTheme="minorEastAsia" w:hAnsiTheme="minorEastAsia" w:hint="eastAsia"/>
        </w:rPr>
        <w:t>[</w:t>
      </w:r>
      <w:r w:rsidR="001440AB" w:rsidRPr="00C963BE">
        <w:rPr>
          <w:rFonts w:asciiTheme="minorEastAsia" w:hAnsiTheme="minorEastAsia" w:hint="eastAsia"/>
        </w:rPr>
        <w:t>2</w:t>
      </w:r>
      <w:r w:rsidRPr="00C963BE">
        <w:rPr>
          <w:rFonts w:asciiTheme="minorEastAsia" w:hAnsiTheme="minorEastAsia" w:hint="eastAsia"/>
        </w:rPr>
        <w:t>] 黄蓓. 《证候类中药新药临床研究技术指导原则》发布[J]. 中医药管理杂志, 2018,26(21):107.</w:t>
      </w:r>
    </w:p>
    <w:p w14:paraId="64EA4C0C" w14:textId="04077AAE" w:rsidR="00B9256A" w:rsidRPr="00C963BE" w:rsidRDefault="00B9256A" w:rsidP="00B9256A">
      <w:pPr>
        <w:wordWrap w:val="0"/>
        <w:snapToGrid w:val="0"/>
        <w:spacing w:line="360" w:lineRule="auto"/>
        <w:jc w:val="left"/>
        <w:rPr>
          <w:rFonts w:asciiTheme="minorEastAsia" w:hAnsiTheme="minorEastAsia"/>
        </w:rPr>
      </w:pPr>
      <w:r w:rsidRPr="00C963BE">
        <w:rPr>
          <w:rFonts w:asciiTheme="minorEastAsia" w:hAnsiTheme="minorEastAsia" w:cs="Arial"/>
          <w:color w:val="333333"/>
          <w:szCs w:val="21"/>
          <w:shd w:val="clear" w:color="auto" w:fill="FFFFFF"/>
        </w:rPr>
        <w:t>[</w:t>
      </w:r>
      <w:r w:rsidR="001440AB" w:rsidRPr="00C963BE">
        <w:rPr>
          <w:rFonts w:asciiTheme="minorEastAsia" w:hAnsiTheme="minorEastAsia" w:cs="Arial" w:hint="eastAsia"/>
          <w:color w:val="333333"/>
          <w:szCs w:val="21"/>
          <w:shd w:val="clear" w:color="auto" w:fill="FFFFFF"/>
        </w:rPr>
        <w:t>3</w:t>
      </w:r>
      <w:r w:rsidRPr="00C963BE">
        <w:rPr>
          <w:rFonts w:asciiTheme="minorEastAsia" w:hAnsiTheme="minorEastAsia" w:cs="Arial"/>
          <w:color w:val="333333"/>
          <w:szCs w:val="21"/>
          <w:shd w:val="clear" w:color="auto" w:fill="FFFFFF"/>
        </w:rPr>
        <w:t>]林芳冰,刘强,朱文</w:t>
      </w:r>
      <w:proofErr w:type="gramStart"/>
      <w:r w:rsidRPr="00C963BE">
        <w:rPr>
          <w:rFonts w:asciiTheme="minorEastAsia" w:hAnsiTheme="minorEastAsia" w:cs="Arial"/>
          <w:color w:val="333333"/>
          <w:szCs w:val="21"/>
          <w:shd w:val="clear" w:color="auto" w:fill="FFFFFF"/>
        </w:rPr>
        <w:t>浩</w:t>
      </w:r>
      <w:proofErr w:type="gramEnd"/>
      <w:r w:rsidRPr="00C963BE">
        <w:rPr>
          <w:rFonts w:asciiTheme="minorEastAsia" w:hAnsiTheme="minorEastAsia" w:cs="Arial"/>
          <w:color w:val="333333"/>
          <w:szCs w:val="21"/>
          <w:shd w:val="clear" w:color="auto" w:fill="FFFFFF"/>
        </w:rPr>
        <w:t>,高颖.浅谈基于方证的</w:t>
      </w:r>
      <w:proofErr w:type="gramStart"/>
      <w:r w:rsidRPr="00C963BE">
        <w:rPr>
          <w:rFonts w:asciiTheme="minorEastAsia" w:hAnsiTheme="minorEastAsia" w:cs="Arial"/>
          <w:color w:val="333333"/>
          <w:szCs w:val="21"/>
          <w:shd w:val="clear" w:color="auto" w:fill="FFFFFF"/>
        </w:rPr>
        <w:t>证候类中药</w:t>
      </w:r>
      <w:proofErr w:type="gramEnd"/>
      <w:r w:rsidRPr="00C963BE">
        <w:rPr>
          <w:rFonts w:asciiTheme="minorEastAsia" w:hAnsiTheme="minorEastAsia" w:cs="Arial"/>
          <w:color w:val="333333"/>
          <w:szCs w:val="21"/>
          <w:shd w:val="clear" w:color="auto" w:fill="FFFFFF"/>
        </w:rPr>
        <w:t>新药研发策略[J].环球中医药,2015,8(05):</w:t>
      </w:r>
      <w:proofErr w:type="gramStart"/>
      <w:r w:rsidRPr="00C963BE">
        <w:rPr>
          <w:rFonts w:asciiTheme="minorEastAsia" w:hAnsiTheme="minorEastAsia" w:cs="Arial"/>
          <w:color w:val="333333"/>
          <w:szCs w:val="21"/>
          <w:shd w:val="clear" w:color="auto" w:fill="FFFFFF"/>
        </w:rPr>
        <w:t>557-560.</w:t>
      </w:r>
      <w:proofErr w:type="gramEnd"/>
    </w:p>
    <w:p w14:paraId="5684CAE9" w14:textId="0FFE2D73" w:rsidR="007550B1" w:rsidRPr="00C963BE" w:rsidRDefault="00EC15C8">
      <w:pPr>
        <w:spacing w:line="360" w:lineRule="auto"/>
        <w:rPr>
          <w:rFonts w:asciiTheme="minorEastAsia" w:hAnsiTheme="minorEastAsia" w:cs="Arial"/>
          <w:spacing w:val="7"/>
        </w:rPr>
      </w:pPr>
      <w:r w:rsidRPr="00C963BE">
        <w:rPr>
          <w:rFonts w:asciiTheme="minorEastAsia" w:hAnsiTheme="minorEastAsia" w:cs="Arial" w:hint="eastAsia"/>
          <w:spacing w:val="7"/>
        </w:rPr>
        <w:t>[</w:t>
      </w:r>
      <w:r w:rsidR="001440AB" w:rsidRPr="00C963BE">
        <w:rPr>
          <w:rFonts w:asciiTheme="minorEastAsia" w:hAnsiTheme="minorEastAsia" w:cs="Arial" w:hint="eastAsia"/>
          <w:spacing w:val="7"/>
        </w:rPr>
        <w:t>4</w:t>
      </w:r>
      <w:r w:rsidRPr="00C963BE">
        <w:rPr>
          <w:rFonts w:asciiTheme="minorEastAsia" w:hAnsiTheme="minorEastAsia" w:cs="Arial" w:hint="eastAsia"/>
          <w:spacing w:val="7"/>
        </w:rPr>
        <w:t>]</w:t>
      </w:r>
      <w:r w:rsidRPr="00C963BE">
        <w:rPr>
          <w:rFonts w:asciiTheme="minorEastAsia" w:hAnsiTheme="minorEastAsia" w:cs="Arial"/>
          <w:spacing w:val="7"/>
        </w:rPr>
        <w:t>国家技术监督局.中华人民共和国国家标准:中医临床诊疗术语·证</w:t>
      </w:r>
      <w:proofErr w:type="gramStart"/>
      <w:r w:rsidRPr="00C963BE">
        <w:rPr>
          <w:rFonts w:asciiTheme="minorEastAsia" w:hAnsiTheme="minorEastAsia" w:cs="Arial"/>
          <w:spacing w:val="7"/>
        </w:rPr>
        <w:t>候部分</w:t>
      </w:r>
      <w:proofErr w:type="gramEnd"/>
      <w:r w:rsidRPr="00C963BE">
        <w:rPr>
          <w:rFonts w:asciiTheme="minorEastAsia" w:hAnsiTheme="minorEastAsia" w:cs="Arial"/>
          <w:spacing w:val="7"/>
        </w:rPr>
        <w:t>[M].北京:中国标准出版社,1997</w:t>
      </w:r>
      <w:r w:rsidRPr="00C963BE">
        <w:rPr>
          <w:rFonts w:asciiTheme="minorEastAsia" w:hAnsiTheme="minorEastAsia" w:cs="Arial" w:hint="eastAsia"/>
          <w:spacing w:val="7"/>
        </w:rPr>
        <w:t>:12</w:t>
      </w:r>
      <w:r w:rsidRPr="00C963BE">
        <w:rPr>
          <w:rFonts w:asciiTheme="minorEastAsia" w:hAnsiTheme="minorEastAsia" w:cs="Arial"/>
          <w:spacing w:val="7"/>
        </w:rPr>
        <w:t>.</w:t>
      </w:r>
    </w:p>
    <w:p w14:paraId="72A80D4D" w14:textId="06D738EA" w:rsidR="001440AB" w:rsidRPr="00C963BE" w:rsidRDefault="001440AB" w:rsidP="001440AB">
      <w:pPr>
        <w:spacing w:line="360" w:lineRule="auto"/>
        <w:rPr>
          <w:rFonts w:asciiTheme="minorEastAsia" w:hAnsiTheme="minorEastAsia" w:cs="Arial"/>
          <w:spacing w:val="7"/>
        </w:rPr>
      </w:pPr>
      <w:r w:rsidRPr="00C963BE">
        <w:rPr>
          <w:rFonts w:asciiTheme="minorEastAsia" w:hAnsiTheme="minorEastAsia" w:cs="Arial"/>
          <w:color w:val="333333"/>
          <w:szCs w:val="21"/>
          <w:shd w:val="clear" w:color="auto" w:fill="FFFFFF"/>
        </w:rPr>
        <w:t>[</w:t>
      </w:r>
      <w:r w:rsidRPr="00C963BE">
        <w:rPr>
          <w:rFonts w:asciiTheme="minorEastAsia" w:hAnsiTheme="minorEastAsia" w:cs="Arial" w:hint="eastAsia"/>
          <w:color w:val="333333"/>
          <w:szCs w:val="21"/>
          <w:shd w:val="clear" w:color="auto" w:fill="FFFFFF"/>
        </w:rPr>
        <w:t>5</w:t>
      </w:r>
      <w:r w:rsidRPr="00C963BE">
        <w:rPr>
          <w:rFonts w:asciiTheme="minorEastAsia" w:hAnsiTheme="minorEastAsia" w:cs="Arial"/>
          <w:color w:val="333333"/>
          <w:szCs w:val="21"/>
          <w:shd w:val="clear" w:color="auto" w:fill="FFFFFF"/>
        </w:rPr>
        <w:t>]王伟杰,谢冠群,范永升.中医八法治疗</w:t>
      </w:r>
      <w:proofErr w:type="gramStart"/>
      <w:r w:rsidRPr="00C963BE">
        <w:rPr>
          <w:rFonts w:asciiTheme="minorEastAsia" w:hAnsiTheme="minorEastAsia" w:cs="Arial"/>
          <w:color w:val="333333"/>
          <w:szCs w:val="21"/>
          <w:shd w:val="clear" w:color="auto" w:fill="FFFFFF"/>
        </w:rPr>
        <w:t>火热证</w:t>
      </w:r>
      <w:proofErr w:type="gramEnd"/>
      <w:r w:rsidRPr="00C963BE">
        <w:rPr>
          <w:rFonts w:asciiTheme="minorEastAsia" w:hAnsiTheme="minorEastAsia" w:cs="Arial"/>
          <w:color w:val="333333"/>
          <w:szCs w:val="21"/>
          <w:shd w:val="clear" w:color="auto" w:fill="FFFFFF"/>
        </w:rPr>
        <w:t>探微[J].中华中医药杂志,2017,32(05):</w:t>
      </w:r>
      <w:proofErr w:type="gramStart"/>
      <w:r w:rsidRPr="00C963BE">
        <w:rPr>
          <w:rFonts w:asciiTheme="minorEastAsia" w:hAnsiTheme="minorEastAsia" w:cs="Arial"/>
          <w:color w:val="333333"/>
          <w:szCs w:val="21"/>
          <w:shd w:val="clear" w:color="auto" w:fill="FFFFFF"/>
        </w:rPr>
        <w:t>1918-1920.</w:t>
      </w:r>
      <w:proofErr w:type="gramEnd"/>
    </w:p>
    <w:p w14:paraId="3F69408F" w14:textId="1BF628F7" w:rsidR="007550B1" w:rsidRPr="00C963BE" w:rsidRDefault="00EC15C8">
      <w:pPr>
        <w:spacing w:line="360" w:lineRule="auto"/>
        <w:rPr>
          <w:rFonts w:asciiTheme="minorEastAsia" w:hAnsiTheme="minorEastAsia" w:cs="Arial"/>
          <w:spacing w:val="7"/>
        </w:rPr>
      </w:pPr>
      <w:bookmarkStart w:id="28" w:name="_Hlk27328068"/>
      <w:r w:rsidRPr="00C963BE">
        <w:rPr>
          <w:rFonts w:asciiTheme="minorEastAsia" w:hAnsiTheme="minorEastAsia" w:cs="Arial" w:hint="eastAsia"/>
          <w:spacing w:val="7"/>
        </w:rPr>
        <w:t>[</w:t>
      </w:r>
      <w:r w:rsidR="001440AB" w:rsidRPr="00C963BE">
        <w:rPr>
          <w:rFonts w:asciiTheme="minorEastAsia" w:hAnsiTheme="minorEastAsia" w:cs="Arial" w:hint="eastAsia"/>
          <w:spacing w:val="7"/>
        </w:rPr>
        <w:t>6</w:t>
      </w:r>
      <w:r w:rsidRPr="00C963BE">
        <w:rPr>
          <w:rFonts w:asciiTheme="minorEastAsia" w:hAnsiTheme="minorEastAsia" w:cs="Arial" w:hint="eastAsia"/>
          <w:spacing w:val="7"/>
        </w:rPr>
        <w:t>]</w:t>
      </w:r>
      <w:bookmarkEnd w:id="28"/>
      <w:r w:rsidRPr="00C963BE">
        <w:rPr>
          <w:rFonts w:asciiTheme="minorEastAsia" w:hAnsiTheme="minorEastAsia" w:cs="Arial" w:hint="eastAsia"/>
          <w:spacing w:val="7"/>
        </w:rPr>
        <w:t>张启明,刘保延,王永炎.中医症状学研究</w:t>
      </w:r>
      <w:r w:rsidRPr="00C963BE">
        <w:rPr>
          <w:rFonts w:asciiTheme="minorEastAsia" w:hAnsiTheme="minorEastAsia" w:cs="Arial"/>
          <w:spacing w:val="7"/>
        </w:rPr>
        <w:t>[M]</w:t>
      </w:r>
      <w:r w:rsidRPr="00C963BE">
        <w:rPr>
          <w:rFonts w:asciiTheme="minorEastAsia" w:hAnsiTheme="minorEastAsia" w:cs="Arial" w:hint="eastAsia"/>
          <w:spacing w:val="7"/>
        </w:rPr>
        <w:t>.北京:中医古籍出版社, 2013:260.</w:t>
      </w:r>
    </w:p>
    <w:p w14:paraId="43DE87B7" w14:textId="67C7C725" w:rsidR="007550B1" w:rsidRPr="00C963BE" w:rsidRDefault="00EC15C8">
      <w:pPr>
        <w:spacing w:line="360" w:lineRule="auto"/>
        <w:rPr>
          <w:rFonts w:asciiTheme="minorEastAsia" w:hAnsiTheme="minorEastAsia" w:cs="Arial"/>
          <w:spacing w:val="7"/>
        </w:rPr>
      </w:pPr>
      <w:r w:rsidRPr="00C963BE">
        <w:rPr>
          <w:rFonts w:asciiTheme="minorEastAsia" w:hAnsiTheme="minorEastAsia" w:cs="Arial" w:hint="eastAsia"/>
          <w:spacing w:val="7"/>
        </w:rPr>
        <w:t>[</w:t>
      </w:r>
      <w:r w:rsidR="001440AB" w:rsidRPr="00C963BE">
        <w:rPr>
          <w:rFonts w:asciiTheme="minorEastAsia" w:hAnsiTheme="minorEastAsia" w:cs="Arial" w:hint="eastAsia"/>
          <w:spacing w:val="7"/>
        </w:rPr>
        <w:t>7</w:t>
      </w:r>
      <w:r w:rsidRPr="00C963BE">
        <w:rPr>
          <w:rFonts w:asciiTheme="minorEastAsia" w:hAnsiTheme="minorEastAsia" w:cs="Arial" w:hint="eastAsia"/>
          <w:spacing w:val="7"/>
        </w:rPr>
        <w:t>]姚乃礼主编.中医症状鉴别诊断学,人民卫生出版社,2005</w:t>
      </w:r>
      <w:r w:rsidRPr="00C963BE">
        <w:rPr>
          <w:rFonts w:asciiTheme="minorEastAsia" w:hAnsiTheme="minorEastAsia" w:cs="Arial"/>
          <w:spacing w:val="7"/>
        </w:rPr>
        <w:t>:715.</w:t>
      </w:r>
    </w:p>
    <w:p w14:paraId="4B09422F" w14:textId="20F76FE5" w:rsidR="007550B1" w:rsidRPr="00C963BE" w:rsidRDefault="00EC15C8">
      <w:pPr>
        <w:spacing w:line="360" w:lineRule="auto"/>
        <w:rPr>
          <w:rFonts w:asciiTheme="minorEastAsia" w:hAnsiTheme="minorEastAsia" w:cs="Arial"/>
          <w:spacing w:val="7"/>
        </w:rPr>
      </w:pPr>
      <w:r w:rsidRPr="00C963BE">
        <w:rPr>
          <w:rFonts w:asciiTheme="minorEastAsia" w:hAnsiTheme="minorEastAsia" w:cs="Arial" w:hint="eastAsia"/>
          <w:spacing w:val="7"/>
        </w:rPr>
        <w:t>[</w:t>
      </w:r>
      <w:r w:rsidR="001440AB" w:rsidRPr="00C963BE">
        <w:rPr>
          <w:rFonts w:asciiTheme="minorEastAsia" w:hAnsiTheme="minorEastAsia" w:cs="Arial" w:hint="eastAsia"/>
          <w:spacing w:val="7"/>
        </w:rPr>
        <w:t>8</w:t>
      </w:r>
      <w:r w:rsidRPr="00C963BE">
        <w:rPr>
          <w:rFonts w:asciiTheme="minorEastAsia" w:hAnsiTheme="minorEastAsia" w:cs="Arial" w:hint="eastAsia"/>
          <w:spacing w:val="7"/>
        </w:rPr>
        <w:t>]徐迪华,徐剑秋.中医量化诊断[M].江苏科学技术出版社.</w:t>
      </w:r>
      <w:proofErr w:type="gramStart"/>
      <w:r w:rsidRPr="00C963BE">
        <w:rPr>
          <w:rFonts w:asciiTheme="minorEastAsia" w:hAnsiTheme="minorEastAsia" w:cs="Arial" w:hint="eastAsia"/>
          <w:spacing w:val="7"/>
        </w:rPr>
        <w:t>1997:</w:t>
      </w:r>
      <w:r w:rsidRPr="00C963BE">
        <w:rPr>
          <w:rFonts w:asciiTheme="minorEastAsia" w:hAnsiTheme="minorEastAsia" w:cs="Arial"/>
          <w:spacing w:val="7"/>
        </w:rPr>
        <w:t>4</w:t>
      </w:r>
      <w:r w:rsidRPr="00C963BE">
        <w:rPr>
          <w:rFonts w:asciiTheme="minorEastAsia" w:hAnsiTheme="minorEastAsia" w:cs="Arial" w:hint="eastAsia"/>
          <w:spacing w:val="7"/>
        </w:rPr>
        <w:t>5.</w:t>
      </w:r>
      <w:proofErr w:type="gramEnd"/>
    </w:p>
    <w:p w14:paraId="3586C00F" w14:textId="00F285B2" w:rsidR="001440AB" w:rsidRPr="00C963BE" w:rsidRDefault="001440AB" w:rsidP="001440AB">
      <w:pPr>
        <w:spacing w:line="360" w:lineRule="auto"/>
        <w:rPr>
          <w:rFonts w:asciiTheme="minorEastAsia" w:hAnsiTheme="minorEastAsia" w:cs="Arial"/>
          <w:spacing w:val="7"/>
        </w:rPr>
      </w:pPr>
      <w:r w:rsidRPr="00C963BE">
        <w:rPr>
          <w:rFonts w:asciiTheme="minorEastAsia" w:hAnsiTheme="minorEastAsia" w:cs="Arial" w:hint="eastAsia"/>
          <w:spacing w:val="7"/>
        </w:rPr>
        <w:t>[9]邹积隆.简明中医病证辞典[M].上海:上海科学技术出版社,2005:901</w:t>
      </w:r>
    </w:p>
    <w:p w14:paraId="63CD6257" w14:textId="180A3F0B" w:rsidR="007550B1" w:rsidRPr="00C963BE" w:rsidRDefault="00EC15C8">
      <w:pPr>
        <w:spacing w:line="360" w:lineRule="auto"/>
        <w:rPr>
          <w:rFonts w:asciiTheme="minorEastAsia" w:hAnsiTheme="minorEastAsia" w:cs="Arial"/>
          <w:spacing w:val="7"/>
        </w:rPr>
      </w:pPr>
      <w:r w:rsidRPr="00C963BE">
        <w:rPr>
          <w:rFonts w:asciiTheme="minorEastAsia" w:hAnsiTheme="minorEastAsia" w:cs="Arial" w:hint="eastAsia"/>
          <w:spacing w:val="7"/>
        </w:rPr>
        <w:t>[</w:t>
      </w:r>
      <w:r w:rsidR="001440AB" w:rsidRPr="00C963BE">
        <w:rPr>
          <w:rFonts w:asciiTheme="minorEastAsia" w:hAnsiTheme="minorEastAsia" w:cs="Arial" w:hint="eastAsia"/>
          <w:spacing w:val="7"/>
        </w:rPr>
        <w:t>10</w:t>
      </w:r>
      <w:r w:rsidRPr="00C963BE">
        <w:rPr>
          <w:rFonts w:asciiTheme="minorEastAsia" w:hAnsiTheme="minorEastAsia" w:cs="Arial" w:hint="eastAsia"/>
          <w:spacing w:val="7"/>
        </w:rPr>
        <w:t>]徐迪华,徐剑秋.中医量化诊断[M].江苏科学技术出版社.</w:t>
      </w:r>
      <w:proofErr w:type="gramStart"/>
      <w:r w:rsidRPr="00C963BE">
        <w:rPr>
          <w:rFonts w:asciiTheme="minorEastAsia" w:hAnsiTheme="minorEastAsia" w:cs="Arial" w:hint="eastAsia"/>
          <w:spacing w:val="7"/>
        </w:rPr>
        <w:t>1997:</w:t>
      </w:r>
      <w:r w:rsidRPr="00C963BE">
        <w:rPr>
          <w:rFonts w:asciiTheme="minorEastAsia" w:hAnsiTheme="minorEastAsia" w:cs="Arial"/>
          <w:spacing w:val="7"/>
        </w:rPr>
        <w:t>5</w:t>
      </w:r>
      <w:r w:rsidRPr="00C963BE">
        <w:rPr>
          <w:rFonts w:asciiTheme="minorEastAsia" w:hAnsiTheme="minorEastAsia" w:cs="Arial" w:hint="eastAsia"/>
          <w:spacing w:val="7"/>
        </w:rPr>
        <w:t>5.</w:t>
      </w:r>
      <w:proofErr w:type="gramEnd"/>
    </w:p>
    <w:p w14:paraId="5942993E" w14:textId="7CAE897C" w:rsidR="007550B1" w:rsidRPr="00C963BE" w:rsidRDefault="00EC15C8">
      <w:pPr>
        <w:spacing w:line="360" w:lineRule="auto"/>
        <w:rPr>
          <w:rFonts w:asciiTheme="minorEastAsia" w:hAnsiTheme="minorEastAsia" w:cs="Arial"/>
          <w:spacing w:val="7"/>
        </w:rPr>
      </w:pPr>
      <w:r w:rsidRPr="00C963BE">
        <w:rPr>
          <w:rFonts w:asciiTheme="minorEastAsia" w:hAnsiTheme="minorEastAsia" w:cs="Arial" w:hint="eastAsia"/>
          <w:spacing w:val="7"/>
        </w:rPr>
        <w:t>[</w:t>
      </w:r>
      <w:r w:rsidR="001440AB" w:rsidRPr="00C963BE">
        <w:rPr>
          <w:rFonts w:asciiTheme="minorEastAsia" w:hAnsiTheme="minorEastAsia" w:cs="Arial" w:hint="eastAsia"/>
          <w:spacing w:val="7"/>
        </w:rPr>
        <w:t>11</w:t>
      </w:r>
      <w:r w:rsidRPr="00C963BE">
        <w:rPr>
          <w:rFonts w:asciiTheme="minorEastAsia" w:hAnsiTheme="minorEastAsia" w:cs="Arial" w:hint="eastAsia"/>
          <w:spacing w:val="7"/>
        </w:rPr>
        <w:t>]</w:t>
      </w:r>
      <w:r w:rsidRPr="00C963BE">
        <w:rPr>
          <w:rFonts w:asciiTheme="minorEastAsia" w:hAnsiTheme="minorEastAsia" w:cs="Arial"/>
          <w:spacing w:val="7"/>
        </w:rPr>
        <w:t>中医药学名词审定委员会.中医药学名词[M].北京:科学出版社, 2005</w:t>
      </w:r>
      <w:r w:rsidRPr="00C963BE">
        <w:rPr>
          <w:rFonts w:asciiTheme="minorEastAsia" w:hAnsiTheme="minorEastAsia" w:cs="Arial" w:hint="eastAsia"/>
          <w:spacing w:val="7"/>
        </w:rPr>
        <w:t>:64</w:t>
      </w:r>
      <w:r w:rsidRPr="00C963BE">
        <w:rPr>
          <w:rFonts w:asciiTheme="minorEastAsia" w:hAnsiTheme="minorEastAsia" w:cs="Arial"/>
          <w:spacing w:val="7"/>
        </w:rPr>
        <w:t>.</w:t>
      </w:r>
    </w:p>
    <w:p w14:paraId="6AFDC01B" w14:textId="53129562" w:rsidR="007550B1" w:rsidRPr="00C963BE" w:rsidRDefault="00EC15C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C963BE">
        <w:rPr>
          <w:rFonts w:asciiTheme="minorEastAsia" w:hAnsiTheme="minorEastAsia" w:cs="Arial" w:hint="eastAsia"/>
          <w:spacing w:val="7"/>
        </w:rPr>
        <w:t>[</w:t>
      </w:r>
      <w:r w:rsidR="001440AB" w:rsidRPr="00C963BE">
        <w:rPr>
          <w:rFonts w:asciiTheme="minorEastAsia" w:hAnsiTheme="minorEastAsia" w:cs="Arial" w:hint="eastAsia"/>
          <w:spacing w:val="7"/>
        </w:rPr>
        <w:t>12</w:t>
      </w:r>
      <w:r w:rsidRPr="00C963BE">
        <w:rPr>
          <w:rFonts w:asciiTheme="minorEastAsia" w:hAnsiTheme="minorEastAsia" w:cs="Arial" w:hint="eastAsia"/>
          <w:spacing w:val="7"/>
        </w:rPr>
        <w:t>]</w:t>
      </w:r>
      <w:r w:rsidRPr="00C963BE">
        <w:rPr>
          <w:rFonts w:asciiTheme="minorEastAsia" w:hAnsiTheme="minorEastAsia" w:cs="Arial"/>
          <w:spacing w:val="7"/>
        </w:rPr>
        <w:t>邹积隆,丛林,杨振宁.简明中医病证辞典[M].上海:上海科学技术出版社, 2005:</w:t>
      </w:r>
      <w:r w:rsidRPr="00C963BE">
        <w:rPr>
          <w:rFonts w:asciiTheme="minorEastAsia" w:hAnsiTheme="minorEastAsia" w:cs="Arial" w:hint="eastAsia"/>
          <w:spacing w:val="7"/>
        </w:rPr>
        <w:t>48</w:t>
      </w:r>
      <w:r w:rsidRPr="00C963BE">
        <w:rPr>
          <w:rFonts w:asciiTheme="minorEastAsia" w:hAnsiTheme="minorEastAsia" w:cs="Arial"/>
          <w:spacing w:val="7"/>
        </w:rPr>
        <w:t>.</w:t>
      </w:r>
    </w:p>
    <w:p w14:paraId="23BFAAD2" w14:textId="4B59DCE1" w:rsidR="007550B1" w:rsidRPr="00C963BE" w:rsidRDefault="00EC15C8">
      <w:pPr>
        <w:spacing w:line="360" w:lineRule="auto"/>
        <w:rPr>
          <w:rFonts w:asciiTheme="minorEastAsia" w:hAnsiTheme="minorEastAsia" w:cs="Arial"/>
          <w:spacing w:val="7"/>
        </w:rPr>
      </w:pPr>
      <w:r w:rsidRPr="00C963BE">
        <w:rPr>
          <w:rFonts w:asciiTheme="minorEastAsia" w:hAnsiTheme="minorEastAsia" w:cs="Arial" w:hint="eastAsia"/>
          <w:spacing w:val="7"/>
        </w:rPr>
        <w:t>[</w:t>
      </w:r>
      <w:r w:rsidR="001440AB" w:rsidRPr="00C963BE">
        <w:rPr>
          <w:rFonts w:asciiTheme="minorEastAsia" w:hAnsiTheme="minorEastAsia" w:cs="Arial" w:hint="eastAsia"/>
          <w:spacing w:val="7"/>
        </w:rPr>
        <w:t>13</w:t>
      </w:r>
      <w:r w:rsidRPr="00C963BE">
        <w:rPr>
          <w:rFonts w:asciiTheme="minorEastAsia" w:hAnsiTheme="minorEastAsia" w:cs="Arial" w:hint="eastAsia"/>
          <w:spacing w:val="7"/>
        </w:rPr>
        <w:t>]</w:t>
      </w:r>
      <w:r w:rsidRPr="00C963BE">
        <w:rPr>
          <w:rFonts w:asciiTheme="minorEastAsia" w:hAnsiTheme="minorEastAsia" w:cs="Arial"/>
          <w:spacing w:val="7"/>
        </w:rPr>
        <w:t>姚乃礼.中医证候鉴别诊断学[M].</w:t>
      </w:r>
      <w:r w:rsidRPr="00C963BE">
        <w:rPr>
          <w:rFonts w:asciiTheme="minorEastAsia" w:hAnsiTheme="minorEastAsia" w:cs="Arial" w:hint="eastAsia"/>
          <w:spacing w:val="7"/>
        </w:rPr>
        <w:t>2</w:t>
      </w:r>
      <w:r w:rsidRPr="00C963BE">
        <w:rPr>
          <w:rFonts w:asciiTheme="minorEastAsia" w:hAnsiTheme="minorEastAsia" w:cs="Arial"/>
          <w:spacing w:val="7"/>
        </w:rPr>
        <w:t>版.北京:人民卫生出版社,2002</w:t>
      </w:r>
      <w:r w:rsidRPr="00C963BE">
        <w:rPr>
          <w:rFonts w:asciiTheme="minorEastAsia" w:hAnsiTheme="minorEastAsia" w:cs="Arial" w:hint="eastAsia"/>
          <w:spacing w:val="7"/>
        </w:rPr>
        <w:t>:192</w:t>
      </w:r>
      <w:r w:rsidRPr="00C963BE">
        <w:rPr>
          <w:rFonts w:asciiTheme="minorEastAsia" w:hAnsiTheme="minorEastAsia" w:cs="Arial"/>
          <w:spacing w:val="7"/>
        </w:rPr>
        <w:t>.</w:t>
      </w:r>
      <w:r w:rsidRPr="00C963BE">
        <w:rPr>
          <w:rFonts w:asciiTheme="minorEastAsia" w:hAnsiTheme="minorEastAsia" w:cs="Arial" w:hint="eastAsia"/>
          <w:spacing w:val="7"/>
        </w:rPr>
        <w:t xml:space="preserve">  </w:t>
      </w:r>
    </w:p>
    <w:p w14:paraId="0B08FA0E" w14:textId="03720A2A" w:rsidR="007550B1" w:rsidRPr="00C963BE" w:rsidRDefault="00EC15C8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  <w:r w:rsidRPr="00C963BE">
        <w:rPr>
          <w:rFonts w:asciiTheme="minorEastAsia" w:hAnsiTheme="minorEastAsia" w:cs="Arial" w:hint="eastAsia"/>
          <w:spacing w:val="7"/>
        </w:rPr>
        <w:t>[</w:t>
      </w:r>
      <w:r w:rsidR="001440AB" w:rsidRPr="00C963BE">
        <w:rPr>
          <w:rFonts w:asciiTheme="minorEastAsia" w:hAnsiTheme="minorEastAsia" w:cs="Arial" w:hint="eastAsia"/>
          <w:spacing w:val="7"/>
        </w:rPr>
        <w:t>14</w:t>
      </w:r>
      <w:r w:rsidRPr="00C963BE">
        <w:rPr>
          <w:rFonts w:asciiTheme="minorEastAsia" w:hAnsiTheme="minorEastAsia" w:cs="Arial" w:hint="eastAsia"/>
          <w:spacing w:val="7"/>
        </w:rPr>
        <w:t>]</w:t>
      </w:r>
      <w:r w:rsidRPr="00C963BE">
        <w:rPr>
          <w:rFonts w:asciiTheme="minorEastAsia" w:hAnsiTheme="minorEastAsia" w:cs="Arial"/>
          <w:spacing w:val="7"/>
        </w:rPr>
        <w:t>中医药学名词审定委员会.中医药学名词[M].北京:科学出版社, 2005</w:t>
      </w:r>
      <w:r w:rsidRPr="00C963BE">
        <w:rPr>
          <w:rFonts w:asciiTheme="minorEastAsia" w:hAnsiTheme="minorEastAsia" w:cs="Arial" w:hint="eastAsia"/>
          <w:spacing w:val="7"/>
        </w:rPr>
        <w:t>:79</w:t>
      </w:r>
      <w:r w:rsidRPr="00C963BE">
        <w:rPr>
          <w:rFonts w:asciiTheme="minorEastAsia" w:hAnsiTheme="minorEastAsia" w:cs="Arial"/>
          <w:spacing w:val="7"/>
        </w:rPr>
        <w:t>.</w:t>
      </w:r>
    </w:p>
    <w:p w14:paraId="726DB4AA" w14:textId="77777777" w:rsidR="007550B1" w:rsidRPr="00C963BE" w:rsidRDefault="007550B1">
      <w:pPr>
        <w:spacing w:line="360" w:lineRule="auto"/>
        <w:rPr>
          <w:rFonts w:asciiTheme="minorEastAsia" w:hAnsiTheme="minorEastAsia" w:cs="Times New Roman"/>
          <w:sz w:val="24"/>
          <w:szCs w:val="24"/>
        </w:rPr>
      </w:pPr>
    </w:p>
    <w:p w14:paraId="75B8C5D5" w14:textId="77777777" w:rsidR="007550B1" w:rsidRDefault="007550B1">
      <w:pPr>
        <w:rPr>
          <w:rFonts w:ascii="Arial" w:hAnsi="Arial" w:cs="Arial"/>
          <w:spacing w:val="7"/>
        </w:rPr>
      </w:pPr>
    </w:p>
    <w:p w14:paraId="4C8A61C2" w14:textId="77777777" w:rsidR="007550B1" w:rsidRDefault="007550B1"/>
    <w:bookmarkEnd w:id="18"/>
    <w:bookmarkEnd w:id="19"/>
    <w:p w14:paraId="73D5202C" w14:textId="77777777" w:rsidR="007550B1" w:rsidRDefault="007550B1">
      <w:pPr>
        <w:widowControl/>
        <w:jc w:val="left"/>
        <w:rPr>
          <w:rFonts w:ascii="仿宋" w:eastAsia="仿宋" w:hAnsi="仿宋"/>
          <w:sz w:val="30"/>
          <w:szCs w:val="30"/>
        </w:rPr>
      </w:pPr>
    </w:p>
    <w:sectPr w:rsidR="007550B1" w:rsidSect="007550B1">
      <w:pgSz w:w="11906" w:h="16838"/>
      <w:pgMar w:top="1440" w:right="1797" w:bottom="1440" w:left="1797" w:header="851" w:footer="992" w:gutter="0"/>
      <w:pgNumType w:start="8"/>
      <w:cols w:space="425"/>
      <w:docGrid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21EDB3C" w15:done="0"/>
  <w15:commentEx w15:paraId="54E0B281" w15:done="0"/>
  <w15:commentEx w15:paraId="15FB7EF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E6216" w16cex:dateUtc="2020-05-31T09:04:00Z"/>
  <w16cex:commentExtensible w16cex:durableId="227E6275" w16cex:dateUtc="2020-05-31T09:05:00Z"/>
  <w16cex:commentExtensible w16cex:durableId="227E6313" w16cex:dateUtc="2020-05-31T09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21EDB3C" w16cid:durableId="227E6216"/>
  <w16cid:commentId w16cid:paraId="54E0B281" w16cid:durableId="227E6275"/>
  <w16cid:commentId w16cid:paraId="15FB7EF4" w16cid:durableId="227E631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BA7DFB" w14:textId="77777777" w:rsidR="00C14B96" w:rsidRDefault="00C14B96" w:rsidP="007550B1">
      <w:r>
        <w:separator/>
      </w:r>
    </w:p>
  </w:endnote>
  <w:endnote w:type="continuationSeparator" w:id="0">
    <w:p w14:paraId="507681AA" w14:textId="77777777" w:rsidR="00C14B96" w:rsidRDefault="00C14B96" w:rsidP="00755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FZSSK--GBK1-0">
    <w:altName w:val="Times New Roman"/>
    <w:panose1 w:val="00000000000000000000"/>
    <w:charset w:val="00"/>
    <w:family w:val="roman"/>
    <w:notTrueType/>
    <w:pitch w:val="default"/>
  </w:font>
  <w:font w:name="E-BZ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9221893"/>
      <w:docPartObj>
        <w:docPartGallery w:val="AutoText"/>
      </w:docPartObj>
    </w:sdtPr>
    <w:sdtEndPr/>
    <w:sdtContent>
      <w:p w14:paraId="6049AC53" w14:textId="77777777" w:rsidR="007550B1" w:rsidRDefault="00C14B96">
        <w:pPr>
          <w:pStyle w:val="a9"/>
          <w:jc w:val="center"/>
        </w:pPr>
      </w:p>
    </w:sdtContent>
  </w:sdt>
  <w:p w14:paraId="0564CE16" w14:textId="77777777" w:rsidR="007550B1" w:rsidRDefault="007550B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8065087"/>
      <w:docPartObj>
        <w:docPartGallery w:val="AutoText"/>
      </w:docPartObj>
    </w:sdtPr>
    <w:sdtEndPr/>
    <w:sdtContent>
      <w:p w14:paraId="6DDE00EA" w14:textId="77777777" w:rsidR="007550B1" w:rsidRDefault="007550B1">
        <w:pPr>
          <w:pStyle w:val="a9"/>
          <w:jc w:val="center"/>
        </w:pPr>
        <w:r>
          <w:fldChar w:fldCharType="begin"/>
        </w:r>
        <w:r w:rsidR="00EC15C8">
          <w:instrText>PAGE   \* MERGEFORMAT</w:instrText>
        </w:r>
        <w:r>
          <w:fldChar w:fldCharType="separate"/>
        </w:r>
        <w:r w:rsidR="00702E6F" w:rsidRPr="00702E6F">
          <w:rPr>
            <w:noProof/>
            <w:lang w:val="zh-CN"/>
          </w:rPr>
          <w:t>1</w:t>
        </w:r>
        <w:r>
          <w:fldChar w:fldCharType="end"/>
        </w:r>
      </w:p>
    </w:sdtContent>
  </w:sdt>
  <w:p w14:paraId="78D6030C" w14:textId="77777777" w:rsidR="007550B1" w:rsidRDefault="007550B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64CDA0" w14:textId="77777777" w:rsidR="00C14B96" w:rsidRDefault="00C14B96" w:rsidP="007550B1">
      <w:r>
        <w:separator/>
      </w:r>
    </w:p>
  </w:footnote>
  <w:footnote w:type="continuationSeparator" w:id="0">
    <w:p w14:paraId="57E908DE" w14:textId="77777777" w:rsidR="00C14B96" w:rsidRDefault="00C14B96" w:rsidP="00755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E35D4" w14:textId="77777777" w:rsidR="007550B1" w:rsidRDefault="007550B1">
    <w:pPr>
      <w:pStyle w:val="aa"/>
      <w:wordWrap w:val="0"/>
      <w:jc w:val="right"/>
      <w:rPr>
        <w:rFonts w:ascii="黑体" w:eastAsia="黑体" w:hAnsi="黑体"/>
        <w:sz w:val="21"/>
        <w:szCs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57337F" w14:textId="77777777" w:rsidR="007550B1" w:rsidRDefault="00EC15C8">
    <w:pPr>
      <w:pStyle w:val="aa"/>
      <w:tabs>
        <w:tab w:val="left" w:pos="11270"/>
      </w:tabs>
      <w:wordWrap w:val="0"/>
      <w:jc w:val="both"/>
      <w:rPr>
        <w:rFonts w:ascii="黑体" w:eastAsia="黑体" w:hAnsi="黑体"/>
        <w:sz w:val="21"/>
        <w:szCs w:val="21"/>
      </w:rPr>
    </w:pPr>
    <w:r>
      <w:rPr>
        <w:rFonts w:ascii="黑体" w:eastAsia="黑体" w:hAnsi="黑体"/>
        <w:sz w:val="21"/>
        <w:szCs w:val="21"/>
      </w:rPr>
      <w:tab/>
    </w:r>
    <w:r>
      <w:rPr>
        <w:rFonts w:ascii="黑体" w:eastAsia="黑体" w:hAnsi="黑体"/>
        <w:sz w:val="21"/>
        <w:szCs w:val="21"/>
      </w:rPr>
      <w:tab/>
    </w:r>
    <w:r>
      <w:rPr>
        <w:rFonts w:ascii="黑体" w:eastAsia="黑体" w:hAnsi="黑体"/>
        <w:sz w:val="21"/>
        <w:szCs w:val="2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suff w:val="nothing"/>
      <w:lvlText w:val="%1.%2.%3　"/>
      <w:lvlJc w:val="left"/>
      <w:pPr>
        <w:ind w:left="284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6CEA2025"/>
    <w:multiLevelType w:val="multilevel"/>
    <w:tmpl w:val="6CEA2025"/>
    <w:lvl w:ilvl="0">
      <w:start w:val="1"/>
      <w:numFmt w:val="none"/>
      <w:pStyle w:val="a0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1"/>
      <w:suff w:val="nothing"/>
      <w:lvlText w:val="%1%2　"/>
      <w:lvlJc w:val="left"/>
      <w:pPr>
        <w:ind w:left="36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2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54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ang junhua">
    <w15:presenceInfo w15:providerId="Windows Live" w15:userId="953600db75a230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NE.Ref{C166AB1C-D7EF-4585-A8F9-E61AFA1C1A64}" w:val=" ADDIN NE.Ref.{C166AB1C-D7EF-4585-A8F9-E61AFA1C1A64}&lt;Citation&gt;&lt;Group&gt;&lt;References&gt;&lt;Item&gt;&lt;ID&gt;4&lt;/ID&gt;&lt;UID&gt;{A92736E7-080A-439A-A3E8-50B0EBF99709}&lt;/UID&gt;&lt;Title&gt; 中医临床诊疗术语·证候部分&lt;/Title&gt;&lt;Template&gt;Standard&lt;/Template&gt;&lt;Star&gt;0&lt;/Star&gt;&lt;Tag&gt;0&lt;/Tag&gt;&lt;Author&gt;国家技术监督局&lt;/Author&gt;&lt;Year&gt;1997&lt;/Year&gt;&lt;Details&gt;&lt;_accessed&gt;62901575&lt;/_accessed&gt;&lt;_bibtex_key&gt;国家技术监督局-8&lt;/_bibtex_key&gt;&lt;_created&gt;62901575&lt;/_created&gt;&lt;_modified&gt;62910361&lt;/_modified&gt;&lt;_place_published&gt;北京&lt;/_place_published&gt;&lt;_publisher&gt;中国标准出版社&lt;/_publisher&gt;&lt;_secondary_author&gt;国家技术监督局&lt;/_secondary_author&gt;&lt;_secondary_title&gt;GB/T16751.2-1997&lt;/_secondary_title&gt;&lt;_translated_author&gt;Guo, Jiajishujianduju&lt;/_translated_author&gt;&lt;_translated_secondary_author&gt;Guo, Jiajishujianduju&lt;/_translated_secondary_author&gt;&lt;/Details&gt;&lt;Extra&gt;&lt;DBUID&gt;{199D82F0-3563-4718-B25E-F7219C7E16BC}&lt;/DBUID&gt;&lt;/Extra&gt;&lt;/Item&gt;&lt;/References&gt;&lt;/Group&gt;&lt;/Citation&gt;_x000a_"/>
    <w:docVar w:name="ne_docsoft" w:val="MSWord"/>
    <w:docVar w:name="ne_docversion" w:val="NoteExpress 2.0"/>
    <w:docVar w:name="ne_stylename" w:val="中医杂志"/>
  </w:docVars>
  <w:rsids>
    <w:rsidRoot w:val="001238BA"/>
    <w:rsid w:val="00001AF5"/>
    <w:rsid w:val="000148AB"/>
    <w:rsid w:val="000250C7"/>
    <w:rsid w:val="00033813"/>
    <w:rsid w:val="00040C7F"/>
    <w:rsid w:val="0004767F"/>
    <w:rsid w:val="00050B6B"/>
    <w:rsid w:val="00052623"/>
    <w:rsid w:val="00061359"/>
    <w:rsid w:val="00070E10"/>
    <w:rsid w:val="0007553C"/>
    <w:rsid w:val="000828F9"/>
    <w:rsid w:val="00090BC1"/>
    <w:rsid w:val="00094F86"/>
    <w:rsid w:val="00096072"/>
    <w:rsid w:val="000B487A"/>
    <w:rsid w:val="000C6ACA"/>
    <w:rsid w:val="000E194F"/>
    <w:rsid w:val="000F6ED7"/>
    <w:rsid w:val="00102B01"/>
    <w:rsid w:val="001168D3"/>
    <w:rsid w:val="0011698B"/>
    <w:rsid w:val="00120DA6"/>
    <w:rsid w:val="001238BA"/>
    <w:rsid w:val="0013044E"/>
    <w:rsid w:val="00131970"/>
    <w:rsid w:val="001352E2"/>
    <w:rsid w:val="00137321"/>
    <w:rsid w:val="0014337A"/>
    <w:rsid w:val="001440AB"/>
    <w:rsid w:val="00180B04"/>
    <w:rsid w:val="001857BA"/>
    <w:rsid w:val="001D4893"/>
    <w:rsid w:val="00200BEE"/>
    <w:rsid w:val="00203FF3"/>
    <w:rsid w:val="002040BA"/>
    <w:rsid w:val="0021249A"/>
    <w:rsid w:val="00213ADB"/>
    <w:rsid w:val="00217F3E"/>
    <w:rsid w:val="00220A87"/>
    <w:rsid w:val="00221D41"/>
    <w:rsid w:val="00226B02"/>
    <w:rsid w:val="00242A8E"/>
    <w:rsid w:val="00250D97"/>
    <w:rsid w:val="00263EF2"/>
    <w:rsid w:val="00265863"/>
    <w:rsid w:val="00273118"/>
    <w:rsid w:val="00284622"/>
    <w:rsid w:val="002A3B98"/>
    <w:rsid w:val="002B09A7"/>
    <w:rsid w:val="002B17A5"/>
    <w:rsid w:val="002D4D25"/>
    <w:rsid w:val="002D5A2A"/>
    <w:rsid w:val="002D640F"/>
    <w:rsid w:val="002F3DBF"/>
    <w:rsid w:val="002F3F6C"/>
    <w:rsid w:val="00337F31"/>
    <w:rsid w:val="003475A5"/>
    <w:rsid w:val="0035191A"/>
    <w:rsid w:val="0037091B"/>
    <w:rsid w:val="00373C69"/>
    <w:rsid w:val="00376735"/>
    <w:rsid w:val="003A12A0"/>
    <w:rsid w:val="003B4611"/>
    <w:rsid w:val="003B6FC5"/>
    <w:rsid w:val="003C041B"/>
    <w:rsid w:val="003C3CBC"/>
    <w:rsid w:val="003C3D90"/>
    <w:rsid w:val="003C420A"/>
    <w:rsid w:val="003D4A70"/>
    <w:rsid w:val="003E0DF4"/>
    <w:rsid w:val="003E7E31"/>
    <w:rsid w:val="003F69CA"/>
    <w:rsid w:val="003F72CE"/>
    <w:rsid w:val="00405E6F"/>
    <w:rsid w:val="00407024"/>
    <w:rsid w:val="00426E3A"/>
    <w:rsid w:val="00450D83"/>
    <w:rsid w:val="00455E8D"/>
    <w:rsid w:val="004716E6"/>
    <w:rsid w:val="00496641"/>
    <w:rsid w:val="004A6926"/>
    <w:rsid w:val="004D0093"/>
    <w:rsid w:val="004D3270"/>
    <w:rsid w:val="004D4B41"/>
    <w:rsid w:val="004D4D23"/>
    <w:rsid w:val="004E32A1"/>
    <w:rsid w:val="004E6448"/>
    <w:rsid w:val="004F3EF5"/>
    <w:rsid w:val="004F7B68"/>
    <w:rsid w:val="00507214"/>
    <w:rsid w:val="00524CC2"/>
    <w:rsid w:val="00525170"/>
    <w:rsid w:val="0052562D"/>
    <w:rsid w:val="005579E8"/>
    <w:rsid w:val="00573E8C"/>
    <w:rsid w:val="00594022"/>
    <w:rsid w:val="00597700"/>
    <w:rsid w:val="005A320E"/>
    <w:rsid w:val="005C37A0"/>
    <w:rsid w:val="005C68EC"/>
    <w:rsid w:val="005D70D1"/>
    <w:rsid w:val="005E5471"/>
    <w:rsid w:val="005E66BA"/>
    <w:rsid w:val="005F48C5"/>
    <w:rsid w:val="00606FD9"/>
    <w:rsid w:val="00612C0A"/>
    <w:rsid w:val="00630A59"/>
    <w:rsid w:val="00640262"/>
    <w:rsid w:val="00644407"/>
    <w:rsid w:val="0065107B"/>
    <w:rsid w:val="006556DA"/>
    <w:rsid w:val="00660BB6"/>
    <w:rsid w:val="006629B3"/>
    <w:rsid w:val="006672F9"/>
    <w:rsid w:val="0067292A"/>
    <w:rsid w:val="00687412"/>
    <w:rsid w:val="006B6EB2"/>
    <w:rsid w:val="006B7154"/>
    <w:rsid w:val="006D0AFE"/>
    <w:rsid w:val="006D4153"/>
    <w:rsid w:val="006E455C"/>
    <w:rsid w:val="006F21F0"/>
    <w:rsid w:val="00701477"/>
    <w:rsid w:val="00702E6F"/>
    <w:rsid w:val="00703DEE"/>
    <w:rsid w:val="00704730"/>
    <w:rsid w:val="007049B4"/>
    <w:rsid w:val="00710C6A"/>
    <w:rsid w:val="00717D44"/>
    <w:rsid w:val="00727740"/>
    <w:rsid w:val="007308A3"/>
    <w:rsid w:val="007315BB"/>
    <w:rsid w:val="00737C2F"/>
    <w:rsid w:val="00746D01"/>
    <w:rsid w:val="007550B1"/>
    <w:rsid w:val="007651D4"/>
    <w:rsid w:val="00770AAC"/>
    <w:rsid w:val="00773ED8"/>
    <w:rsid w:val="007811D7"/>
    <w:rsid w:val="0078225F"/>
    <w:rsid w:val="007826E2"/>
    <w:rsid w:val="00796188"/>
    <w:rsid w:val="0079721C"/>
    <w:rsid w:val="007A484D"/>
    <w:rsid w:val="007B2956"/>
    <w:rsid w:val="007B2F9C"/>
    <w:rsid w:val="007C1A9A"/>
    <w:rsid w:val="007C214D"/>
    <w:rsid w:val="007D2D22"/>
    <w:rsid w:val="007F1696"/>
    <w:rsid w:val="00807FB8"/>
    <w:rsid w:val="008129FF"/>
    <w:rsid w:val="00816658"/>
    <w:rsid w:val="00831D57"/>
    <w:rsid w:val="00832863"/>
    <w:rsid w:val="00835D4D"/>
    <w:rsid w:val="00835DDD"/>
    <w:rsid w:val="00837ED6"/>
    <w:rsid w:val="00847797"/>
    <w:rsid w:val="00853AF7"/>
    <w:rsid w:val="008608F8"/>
    <w:rsid w:val="008978B0"/>
    <w:rsid w:val="008A4A1A"/>
    <w:rsid w:val="008D3FAD"/>
    <w:rsid w:val="008E2FEC"/>
    <w:rsid w:val="00911C03"/>
    <w:rsid w:val="00917C27"/>
    <w:rsid w:val="00925B97"/>
    <w:rsid w:val="00925FFB"/>
    <w:rsid w:val="00931646"/>
    <w:rsid w:val="009358C0"/>
    <w:rsid w:val="009441E0"/>
    <w:rsid w:val="0095182B"/>
    <w:rsid w:val="0095504B"/>
    <w:rsid w:val="009630DD"/>
    <w:rsid w:val="00965D7F"/>
    <w:rsid w:val="00980E48"/>
    <w:rsid w:val="009D775C"/>
    <w:rsid w:val="009E52E0"/>
    <w:rsid w:val="00A0439F"/>
    <w:rsid w:val="00A06F20"/>
    <w:rsid w:val="00A12913"/>
    <w:rsid w:val="00A13A8A"/>
    <w:rsid w:val="00A16EBE"/>
    <w:rsid w:val="00A30DA8"/>
    <w:rsid w:val="00A51639"/>
    <w:rsid w:val="00A520A5"/>
    <w:rsid w:val="00A53C1A"/>
    <w:rsid w:val="00A5654B"/>
    <w:rsid w:val="00A601DC"/>
    <w:rsid w:val="00A665C9"/>
    <w:rsid w:val="00A74E2E"/>
    <w:rsid w:val="00A753B8"/>
    <w:rsid w:val="00A827F0"/>
    <w:rsid w:val="00AA0FBB"/>
    <w:rsid w:val="00AB336C"/>
    <w:rsid w:val="00AB48A2"/>
    <w:rsid w:val="00AE32AE"/>
    <w:rsid w:val="00AE79A4"/>
    <w:rsid w:val="00AF35CC"/>
    <w:rsid w:val="00B11927"/>
    <w:rsid w:val="00B15139"/>
    <w:rsid w:val="00B2076C"/>
    <w:rsid w:val="00B24591"/>
    <w:rsid w:val="00B26B4C"/>
    <w:rsid w:val="00B36F65"/>
    <w:rsid w:val="00B90DE6"/>
    <w:rsid w:val="00B9256A"/>
    <w:rsid w:val="00B95FE9"/>
    <w:rsid w:val="00BB2E11"/>
    <w:rsid w:val="00BB4D0B"/>
    <w:rsid w:val="00BC6069"/>
    <w:rsid w:val="00BD2534"/>
    <w:rsid w:val="00BD342B"/>
    <w:rsid w:val="00BE5993"/>
    <w:rsid w:val="00BF0493"/>
    <w:rsid w:val="00C01AFD"/>
    <w:rsid w:val="00C04D91"/>
    <w:rsid w:val="00C06D8F"/>
    <w:rsid w:val="00C14B96"/>
    <w:rsid w:val="00C14EAC"/>
    <w:rsid w:val="00C20645"/>
    <w:rsid w:val="00C45A7E"/>
    <w:rsid w:val="00C60A1B"/>
    <w:rsid w:val="00C61554"/>
    <w:rsid w:val="00C6355F"/>
    <w:rsid w:val="00C65A54"/>
    <w:rsid w:val="00C66CE0"/>
    <w:rsid w:val="00C751EE"/>
    <w:rsid w:val="00C8007B"/>
    <w:rsid w:val="00C80F5B"/>
    <w:rsid w:val="00C9537C"/>
    <w:rsid w:val="00C963BE"/>
    <w:rsid w:val="00CB23A5"/>
    <w:rsid w:val="00CD5650"/>
    <w:rsid w:val="00CE4796"/>
    <w:rsid w:val="00CE64B7"/>
    <w:rsid w:val="00D00AEE"/>
    <w:rsid w:val="00D0114D"/>
    <w:rsid w:val="00D02451"/>
    <w:rsid w:val="00D0399D"/>
    <w:rsid w:val="00D04504"/>
    <w:rsid w:val="00D04A8B"/>
    <w:rsid w:val="00D118B6"/>
    <w:rsid w:val="00D14625"/>
    <w:rsid w:val="00D16B3B"/>
    <w:rsid w:val="00D2164C"/>
    <w:rsid w:val="00D2742B"/>
    <w:rsid w:val="00D40C7F"/>
    <w:rsid w:val="00D449D1"/>
    <w:rsid w:val="00D46FD0"/>
    <w:rsid w:val="00D4745E"/>
    <w:rsid w:val="00D60D68"/>
    <w:rsid w:val="00D6427B"/>
    <w:rsid w:val="00D94CBD"/>
    <w:rsid w:val="00DB0527"/>
    <w:rsid w:val="00DB1497"/>
    <w:rsid w:val="00DD0F13"/>
    <w:rsid w:val="00DD6592"/>
    <w:rsid w:val="00DE34F5"/>
    <w:rsid w:val="00DE41AD"/>
    <w:rsid w:val="00DE41EC"/>
    <w:rsid w:val="00DE4DD0"/>
    <w:rsid w:val="00DF1763"/>
    <w:rsid w:val="00DF2414"/>
    <w:rsid w:val="00E0311E"/>
    <w:rsid w:val="00E045CE"/>
    <w:rsid w:val="00E10017"/>
    <w:rsid w:val="00E15085"/>
    <w:rsid w:val="00E1727A"/>
    <w:rsid w:val="00E25930"/>
    <w:rsid w:val="00E363E1"/>
    <w:rsid w:val="00E50DF5"/>
    <w:rsid w:val="00E6365C"/>
    <w:rsid w:val="00E6378A"/>
    <w:rsid w:val="00E65A24"/>
    <w:rsid w:val="00E703F0"/>
    <w:rsid w:val="00E76DB3"/>
    <w:rsid w:val="00E77739"/>
    <w:rsid w:val="00E860EF"/>
    <w:rsid w:val="00E970F8"/>
    <w:rsid w:val="00EA1DF5"/>
    <w:rsid w:val="00EA2609"/>
    <w:rsid w:val="00EA29D5"/>
    <w:rsid w:val="00EA6237"/>
    <w:rsid w:val="00EB21DD"/>
    <w:rsid w:val="00EB5503"/>
    <w:rsid w:val="00EC15C8"/>
    <w:rsid w:val="00EC575F"/>
    <w:rsid w:val="00EE41AD"/>
    <w:rsid w:val="00EE71DB"/>
    <w:rsid w:val="00EF44F3"/>
    <w:rsid w:val="00EF5357"/>
    <w:rsid w:val="00F40051"/>
    <w:rsid w:val="00F449D5"/>
    <w:rsid w:val="00F53F59"/>
    <w:rsid w:val="00F72E38"/>
    <w:rsid w:val="00F73A82"/>
    <w:rsid w:val="00F74F4F"/>
    <w:rsid w:val="00FB0119"/>
    <w:rsid w:val="00FB3ED8"/>
    <w:rsid w:val="00FD202E"/>
    <w:rsid w:val="00FD67B6"/>
    <w:rsid w:val="00FE3A1B"/>
    <w:rsid w:val="00FE5310"/>
    <w:rsid w:val="00FF5E9D"/>
    <w:rsid w:val="00FF6625"/>
    <w:rsid w:val="14272F15"/>
    <w:rsid w:val="7CCB28A9"/>
    <w:rsid w:val="7D9B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E13A9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 w:qFormat="1"/>
    <w:lsdException w:name="toc 2" w:semiHidden="0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semiHidden="0" w:uiPriority="0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7550B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4"/>
    <w:next w:val="a4"/>
    <w:link w:val="1Char"/>
    <w:uiPriority w:val="9"/>
    <w:qFormat/>
    <w:rsid w:val="007550B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3">
    <w:name w:val="Body Text 3"/>
    <w:basedOn w:val="a4"/>
    <w:link w:val="3Char"/>
    <w:qFormat/>
    <w:rsid w:val="007550B1"/>
    <w:pPr>
      <w:widowControl/>
    </w:pPr>
    <w:rPr>
      <w:rFonts w:ascii="Times New Roman" w:eastAsia="仿宋_GB2312" w:hAnsi="Times New Roman" w:cs="Times New Roman"/>
      <w:kern w:val="0"/>
      <w:sz w:val="28"/>
      <w:szCs w:val="20"/>
    </w:rPr>
  </w:style>
  <w:style w:type="paragraph" w:styleId="a8">
    <w:name w:val="Balloon Text"/>
    <w:basedOn w:val="a4"/>
    <w:link w:val="Char"/>
    <w:uiPriority w:val="99"/>
    <w:semiHidden/>
    <w:unhideWhenUsed/>
    <w:rsid w:val="007550B1"/>
    <w:rPr>
      <w:sz w:val="18"/>
      <w:szCs w:val="18"/>
    </w:rPr>
  </w:style>
  <w:style w:type="paragraph" w:styleId="a9">
    <w:name w:val="footer"/>
    <w:basedOn w:val="a4"/>
    <w:link w:val="Char0"/>
    <w:uiPriority w:val="99"/>
    <w:unhideWhenUsed/>
    <w:qFormat/>
    <w:rsid w:val="007550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4"/>
    <w:link w:val="Char1"/>
    <w:uiPriority w:val="99"/>
    <w:qFormat/>
    <w:rsid w:val="007550B1"/>
    <w:pP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styleId="10">
    <w:name w:val="toc 1"/>
    <w:next w:val="a4"/>
    <w:uiPriority w:val="39"/>
    <w:qFormat/>
    <w:rsid w:val="007550B1"/>
    <w:pPr>
      <w:widowControl w:val="0"/>
      <w:spacing w:before="240" w:after="120"/>
    </w:pPr>
    <w:rPr>
      <w:rFonts w:hAnsi="Times New Roman"/>
      <w:b/>
      <w:bCs/>
      <w:kern w:val="2"/>
    </w:rPr>
  </w:style>
  <w:style w:type="paragraph" w:styleId="2">
    <w:name w:val="toc 2"/>
    <w:basedOn w:val="a4"/>
    <w:next w:val="a4"/>
    <w:uiPriority w:val="39"/>
    <w:unhideWhenUsed/>
    <w:rsid w:val="007550B1"/>
    <w:pPr>
      <w:ind w:leftChars="200" w:left="420"/>
    </w:pPr>
  </w:style>
  <w:style w:type="table" w:styleId="ab">
    <w:name w:val="Table Grid"/>
    <w:basedOn w:val="a6"/>
    <w:uiPriority w:val="59"/>
    <w:qFormat/>
    <w:rsid w:val="007550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5"/>
    <w:uiPriority w:val="99"/>
    <w:unhideWhenUsed/>
    <w:rsid w:val="007550B1"/>
    <w:rPr>
      <w:color w:val="0000FF" w:themeColor="hyperlink"/>
      <w:u w:val="single"/>
    </w:rPr>
  </w:style>
  <w:style w:type="character" w:customStyle="1" w:styleId="3Char">
    <w:name w:val="正文文本 3 Char"/>
    <w:basedOn w:val="a5"/>
    <w:link w:val="3"/>
    <w:qFormat/>
    <w:rsid w:val="007550B1"/>
    <w:rPr>
      <w:rFonts w:ascii="Times New Roman" w:eastAsia="仿宋_GB2312" w:hAnsi="Times New Roman" w:cs="Times New Roman"/>
      <w:kern w:val="0"/>
      <w:sz w:val="28"/>
      <w:szCs w:val="20"/>
    </w:rPr>
  </w:style>
  <w:style w:type="character" w:customStyle="1" w:styleId="Char2">
    <w:name w:val="章标题 Char"/>
    <w:link w:val="a1"/>
    <w:qFormat/>
    <w:rsid w:val="007550B1"/>
    <w:rPr>
      <w:rFonts w:ascii="黑体" w:eastAsia="黑体"/>
    </w:rPr>
  </w:style>
  <w:style w:type="paragraph" w:customStyle="1" w:styleId="a1">
    <w:name w:val="章标题"/>
    <w:next w:val="ad"/>
    <w:link w:val="Char2"/>
    <w:qFormat/>
    <w:rsid w:val="007550B1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eastAsia="黑体" w:hAnsiTheme="minorHAnsi" w:cstheme="minorBidi"/>
      <w:kern w:val="2"/>
      <w:sz w:val="21"/>
      <w:szCs w:val="22"/>
    </w:rPr>
  </w:style>
  <w:style w:type="paragraph" w:customStyle="1" w:styleId="ad">
    <w:name w:val="段"/>
    <w:rsid w:val="007550B1"/>
    <w:pPr>
      <w:autoSpaceDE w:val="0"/>
      <w:autoSpaceDN w:val="0"/>
      <w:ind w:firstLineChars="200" w:firstLine="200"/>
      <w:jc w:val="both"/>
    </w:pPr>
    <w:rPr>
      <w:rFonts w:ascii="宋体" w:eastAsia="宋体" w:hAnsi="Times New Roman"/>
      <w:sz w:val="21"/>
    </w:rPr>
  </w:style>
  <w:style w:type="character" w:customStyle="1" w:styleId="Char3">
    <w:name w:val="一级条标题 Char"/>
    <w:link w:val="a2"/>
    <w:qFormat/>
    <w:rsid w:val="007550B1"/>
    <w:rPr>
      <w:rFonts w:eastAsia="黑体"/>
    </w:rPr>
  </w:style>
  <w:style w:type="paragraph" w:customStyle="1" w:styleId="a2">
    <w:name w:val="一级条标题"/>
    <w:next w:val="ad"/>
    <w:link w:val="Char3"/>
    <w:qFormat/>
    <w:rsid w:val="007550B1"/>
    <w:pPr>
      <w:numPr>
        <w:ilvl w:val="2"/>
        <w:numId w:val="1"/>
      </w:numPr>
      <w:outlineLvl w:val="2"/>
    </w:pPr>
    <w:rPr>
      <w:rFonts w:asciiTheme="minorHAnsi" w:eastAsia="黑体" w:hAnsiTheme="minorHAnsi" w:cstheme="minorBidi"/>
      <w:kern w:val="2"/>
      <w:sz w:val="21"/>
      <w:szCs w:val="22"/>
    </w:rPr>
  </w:style>
  <w:style w:type="character" w:customStyle="1" w:styleId="Char4">
    <w:name w:val="页眉 Char"/>
    <w:basedOn w:val="a5"/>
    <w:uiPriority w:val="99"/>
    <w:semiHidden/>
    <w:qFormat/>
    <w:rsid w:val="007550B1"/>
    <w:rPr>
      <w:sz w:val="18"/>
      <w:szCs w:val="18"/>
    </w:rPr>
  </w:style>
  <w:style w:type="paragraph" w:customStyle="1" w:styleId="ae">
    <w:name w:val="目次、标准名称标题"/>
    <w:basedOn w:val="a4"/>
    <w:next w:val="a4"/>
    <w:qFormat/>
    <w:rsid w:val="007550B1"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3">
    <w:name w:val="二级条标题"/>
    <w:basedOn w:val="a2"/>
    <w:next w:val="ad"/>
    <w:qFormat/>
    <w:rsid w:val="007550B1"/>
    <w:pPr>
      <w:numPr>
        <w:ilvl w:val="3"/>
      </w:numPr>
      <w:tabs>
        <w:tab w:val="left" w:pos="435"/>
      </w:tabs>
      <w:ind w:left="435" w:hanging="435"/>
      <w:outlineLvl w:val="3"/>
    </w:pPr>
  </w:style>
  <w:style w:type="paragraph" w:customStyle="1" w:styleId="a">
    <w:name w:val="注：（正文）"/>
    <w:basedOn w:val="a4"/>
    <w:next w:val="ad"/>
    <w:qFormat/>
    <w:rsid w:val="007550B1"/>
    <w:pPr>
      <w:numPr>
        <w:numId w:val="2"/>
      </w:numPr>
      <w:tabs>
        <w:tab w:val="left" w:pos="1080"/>
      </w:tabs>
      <w:autoSpaceDE w:val="0"/>
      <w:autoSpaceDN w:val="0"/>
      <w:ind w:left="726" w:hanging="363"/>
    </w:pPr>
    <w:rPr>
      <w:rFonts w:ascii="宋体" w:eastAsia="宋体" w:hAnsi="Times New Roman" w:cs="Times New Roman"/>
      <w:kern w:val="0"/>
      <w:sz w:val="18"/>
      <w:szCs w:val="18"/>
    </w:rPr>
  </w:style>
  <w:style w:type="paragraph" w:customStyle="1" w:styleId="a0">
    <w:name w:val="前言、引言标题"/>
    <w:next w:val="a4"/>
    <w:qFormat/>
    <w:rsid w:val="007550B1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">
    <w:name w:val="标准书脚_奇数页"/>
    <w:qFormat/>
    <w:rsid w:val="007550B1"/>
    <w:pPr>
      <w:spacing w:before="120"/>
      <w:jc w:val="right"/>
    </w:pPr>
    <w:rPr>
      <w:rFonts w:ascii="Times New Roman" w:eastAsia="宋体" w:hAnsi="Times New Roman"/>
      <w:sz w:val="18"/>
    </w:rPr>
  </w:style>
  <w:style w:type="character" w:customStyle="1" w:styleId="Char1">
    <w:name w:val="页眉 Char1"/>
    <w:link w:val="aa"/>
    <w:uiPriority w:val="99"/>
    <w:qFormat/>
    <w:rsid w:val="007550B1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5"/>
    <w:link w:val="a9"/>
    <w:uiPriority w:val="99"/>
    <w:qFormat/>
    <w:rsid w:val="007550B1"/>
    <w:rPr>
      <w:sz w:val="18"/>
      <w:szCs w:val="18"/>
    </w:rPr>
  </w:style>
  <w:style w:type="paragraph" w:styleId="af0">
    <w:name w:val="List Paragraph"/>
    <w:basedOn w:val="a4"/>
    <w:uiPriority w:val="99"/>
    <w:unhideWhenUsed/>
    <w:qFormat/>
    <w:rsid w:val="007550B1"/>
    <w:pPr>
      <w:ind w:firstLineChars="200" w:firstLine="420"/>
    </w:pPr>
    <w:rPr>
      <w:szCs w:val="24"/>
    </w:rPr>
  </w:style>
  <w:style w:type="character" w:customStyle="1" w:styleId="11">
    <w:name w:val="未处理的提及1"/>
    <w:basedOn w:val="a5"/>
    <w:uiPriority w:val="99"/>
    <w:semiHidden/>
    <w:unhideWhenUsed/>
    <w:rsid w:val="007550B1"/>
    <w:rPr>
      <w:color w:val="605E5C"/>
      <w:shd w:val="clear" w:color="auto" w:fill="E1DFDD"/>
    </w:rPr>
  </w:style>
  <w:style w:type="character" w:customStyle="1" w:styleId="Char">
    <w:name w:val="批注框文本 Char"/>
    <w:basedOn w:val="a5"/>
    <w:link w:val="a8"/>
    <w:uiPriority w:val="99"/>
    <w:semiHidden/>
    <w:rsid w:val="007550B1"/>
    <w:rPr>
      <w:sz w:val="18"/>
      <w:szCs w:val="18"/>
    </w:rPr>
  </w:style>
  <w:style w:type="character" w:customStyle="1" w:styleId="fontstyle01">
    <w:name w:val="fontstyle01"/>
    <w:basedOn w:val="a5"/>
    <w:rsid w:val="007550B1"/>
    <w:rPr>
      <w:rFonts w:ascii="FZSSK--GBK1-0" w:hAnsi="FZSSK--GBK1-0" w:hint="default"/>
      <w:color w:val="000000"/>
      <w:sz w:val="22"/>
      <w:szCs w:val="22"/>
    </w:rPr>
  </w:style>
  <w:style w:type="character" w:customStyle="1" w:styleId="fontstyle21">
    <w:name w:val="fontstyle21"/>
    <w:basedOn w:val="a5"/>
    <w:rsid w:val="007550B1"/>
    <w:rPr>
      <w:rFonts w:ascii="E-BZ" w:hAnsi="E-BZ" w:hint="default"/>
      <w:color w:val="000000"/>
      <w:sz w:val="22"/>
      <w:szCs w:val="22"/>
    </w:rPr>
  </w:style>
  <w:style w:type="character" w:customStyle="1" w:styleId="1Char">
    <w:name w:val="标题 1 Char"/>
    <w:basedOn w:val="a5"/>
    <w:link w:val="1"/>
    <w:uiPriority w:val="9"/>
    <w:rsid w:val="007550B1"/>
    <w:rPr>
      <w:b/>
      <w:bCs/>
      <w:kern w:val="44"/>
      <w:sz w:val="44"/>
      <w:szCs w:val="44"/>
    </w:rPr>
  </w:style>
  <w:style w:type="paragraph" w:customStyle="1" w:styleId="TOC1">
    <w:name w:val="TOC 标题1"/>
    <w:basedOn w:val="1"/>
    <w:next w:val="a4"/>
    <w:uiPriority w:val="39"/>
    <w:semiHidden/>
    <w:unhideWhenUsed/>
    <w:qFormat/>
    <w:rsid w:val="007550B1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fontstyle31">
    <w:name w:val="fontstyle31"/>
    <w:basedOn w:val="a5"/>
    <w:rsid w:val="007550B1"/>
    <w:rPr>
      <w:rFonts w:ascii="FZSSK--GBK1-0" w:hAnsi="FZSSK--GBK1-0" w:hint="default"/>
      <w:color w:val="000000"/>
      <w:sz w:val="22"/>
      <w:szCs w:val="22"/>
    </w:rPr>
  </w:style>
  <w:style w:type="character" w:customStyle="1" w:styleId="fontstyle41">
    <w:name w:val="fontstyle41"/>
    <w:basedOn w:val="a5"/>
    <w:rsid w:val="007550B1"/>
    <w:rPr>
      <w:rFonts w:ascii="E-BZ" w:hAnsi="E-BZ" w:hint="default"/>
      <w:color w:val="000000"/>
      <w:sz w:val="22"/>
      <w:szCs w:val="22"/>
    </w:rPr>
  </w:style>
  <w:style w:type="character" w:styleId="af1">
    <w:name w:val="annotation reference"/>
    <w:basedOn w:val="a5"/>
    <w:uiPriority w:val="99"/>
    <w:semiHidden/>
    <w:unhideWhenUsed/>
    <w:rsid w:val="002B09A7"/>
    <w:rPr>
      <w:sz w:val="21"/>
      <w:szCs w:val="21"/>
    </w:rPr>
  </w:style>
  <w:style w:type="paragraph" w:styleId="af2">
    <w:name w:val="annotation text"/>
    <w:basedOn w:val="a4"/>
    <w:link w:val="Char5"/>
    <w:uiPriority w:val="99"/>
    <w:semiHidden/>
    <w:unhideWhenUsed/>
    <w:rsid w:val="002B09A7"/>
    <w:pPr>
      <w:jc w:val="left"/>
    </w:pPr>
  </w:style>
  <w:style w:type="character" w:customStyle="1" w:styleId="Char5">
    <w:name w:val="批注文字 Char"/>
    <w:basedOn w:val="a5"/>
    <w:link w:val="af2"/>
    <w:uiPriority w:val="99"/>
    <w:semiHidden/>
    <w:rsid w:val="002B09A7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f3">
    <w:name w:val="annotation subject"/>
    <w:basedOn w:val="af2"/>
    <w:next w:val="af2"/>
    <w:link w:val="Char6"/>
    <w:uiPriority w:val="99"/>
    <w:semiHidden/>
    <w:unhideWhenUsed/>
    <w:rsid w:val="002B09A7"/>
    <w:rPr>
      <w:b/>
      <w:bCs/>
    </w:rPr>
  </w:style>
  <w:style w:type="character" w:customStyle="1" w:styleId="Char6">
    <w:name w:val="批注主题 Char"/>
    <w:basedOn w:val="Char5"/>
    <w:link w:val="af3"/>
    <w:uiPriority w:val="99"/>
    <w:semiHidden/>
    <w:rsid w:val="002B09A7"/>
    <w:rPr>
      <w:rFonts w:asciiTheme="minorHAnsi" w:eastAsiaTheme="minorEastAsia" w:hAnsiTheme="minorHAnsi" w:cstheme="minorBidi"/>
      <w:b/>
      <w:bCs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pPr>
      <w:widowControl w:val="0"/>
      <w:jc w:val="both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856EE3-001D-4640-9219-29084FB24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8</Pages>
  <Words>714</Words>
  <Characters>4072</Characters>
  <Application>Microsoft Office Word</Application>
  <DocSecurity>0</DocSecurity>
  <Lines>33</Lines>
  <Paragraphs>9</Paragraphs>
  <ScaleCrop>false</ScaleCrop>
  <Company/>
  <LinksUpToDate>false</LinksUpToDate>
  <CharactersWithSpaces>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20180108</dc:creator>
  <dc:description>NE.Rep</dc:description>
  <cp:lastModifiedBy>胡萝卜</cp:lastModifiedBy>
  <cp:revision>83</cp:revision>
  <cp:lastPrinted>2020-01-15T01:44:00Z</cp:lastPrinted>
  <dcterms:created xsi:type="dcterms:W3CDTF">2019-08-28T09:51:00Z</dcterms:created>
  <dcterms:modified xsi:type="dcterms:W3CDTF">2020-06-08T13:49:00Z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