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42935" w14:textId="77777777" w:rsidR="00707C9A" w:rsidRDefault="00707C9A" w:rsidP="00707C9A">
      <w:pPr>
        <w:adjustRightInd w:val="0"/>
        <w:snapToGrid w:val="0"/>
        <w:spacing w:line="520" w:lineRule="exact"/>
        <w:rPr>
          <w:rFonts w:ascii="黑体" w:eastAsia="黑体" w:hAnsi="黑体" w:cs="Times New Roman"/>
          <w:spacing w:val="8"/>
          <w:sz w:val="32"/>
          <w:szCs w:val="32"/>
          <w:shd w:val="clear" w:color="auto" w:fill="FFFFFF"/>
        </w:rPr>
      </w:pPr>
      <w:r>
        <w:rPr>
          <w:rFonts w:ascii="黑体" w:eastAsia="黑体" w:hAnsi="黑体" w:cs="Times New Roman" w:hint="eastAsia"/>
          <w:spacing w:val="8"/>
          <w:sz w:val="32"/>
          <w:szCs w:val="32"/>
          <w:shd w:val="clear" w:color="auto" w:fill="FFFFFF"/>
        </w:rPr>
        <w:t>附件：</w:t>
      </w:r>
    </w:p>
    <w:p w14:paraId="453DC3CD" w14:textId="77777777" w:rsidR="00707C9A" w:rsidRDefault="00707C9A" w:rsidP="00707C9A">
      <w:pPr>
        <w:adjustRightInd w:val="0"/>
        <w:snapToGrid w:val="0"/>
        <w:spacing w:afterLines="50" w:after="156" w:line="5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355CF9">
        <w:rPr>
          <w:rFonts w:ascii="Times New Roman" w:eastAsia="方正小标宋简体" w:hAnsi="Times New Roman" w:cs="Times New Roman" w:hint="eastAsia"/>
          <w:sz w:val="44"/>
          <w:szCs w:val="44"/>
        </w:rPr>
        <w:t>填报表单</w:t>
      </w:r>
    </w:p>
    <w:p w14:paraId="6D8D5886" w14:textId="77777777" w:rsidR="00707C9A" w:rsidRPr="00F145B2" w:rsidRDefault="00707C9A" w:rsidP="00707C9A">
      <w:pPr>
        <w:adjustRightInd w:val="0"/>
        <w:snapToGrid w:val="0"/>
        <w:spacing w:line="520" w:lineRule="exact"/>
        <w:rPr>
          <w:rFonts w:ascii="仿宋" w:eastAsia="仿宋" w:hAnsi="仿宋" w:cs="Times New Roman"/>
          <w:sz w:val="32"/>
          <w:szCs w:val="32"/>
        </w:rPr>
      </w:pPr>
      <w:r w:rsidRPr="00F145B2">
        <w:rPr>
          <w:rFonts w:ascii="仿宋" w:eastAsia="仿宋" w:hAnsi="仿宋" w:cs="Times New Roman" w:hint="eastAsia"/>
          <w:sz w:val="32"/>
          <w:szCs w:val="32"/>
        </w:rPr>
        <w:t>单位名称：</w:t>
      </w:r>
    </w:p>
    <w:p w14:paraId="628A10B4" w14:textId="77777777" w:rsidR="00707C9A" w:rsidRPr="00F145B2" w:rsidRDefault="00707C9A" w:rsidP="00707C9A">
      <w:pPr>
        <w:adjustRightInd w:val="0"/>
        <w:snapToGrid w:val="0"/>
        <w:spacing w:line="520" w:lineRule="exact"/>
        <w:rPr>
          <w:rFonts w:ascii="仿宋" w:eastAsia="仿宋" w:hAnsi="仿宋" w:cs="Times New Roman"/>
          <w:sz w:val="32"/>
          <w:szCs w:val="32"/>
        </w:rPr>
      </w:pPr>
      <w:r w:rsidRPr="00F145B2">
        <w:rPr>
          <w:rFonts w:ascii="仿宋" w:eastAsia="仿宋" w:hAnsi="仿宋" w:cs="Times New Roman" w:hint="eastAsia"/>
          <w:sz w:val="32"/>
          <w:szCs w:val="32"/>
        </w:rPr>
        <w:t>联系人：</w:t>
      </w:r>
    </w:p>
    <w:p w14:paraId="65AFA553" w14:textId="77777777" w:rsidR="00707C9A" w:rsidRDefault="00707C9A" w:rsidP="00707C9A">
      <w:pPr>
        <w:adjustRightInd w:val="0"/>
        <w:snapToGrid w:val="0"/>
        <w:spacing w:line="520" w:lineRule="exact"/>
        <w:rPr>
          <w:rFonts w:ascii="仿宋" w:eastAsia="仿宋" w:hAnsi="仿宋" w:cs="Times New Roman"/>
          <w:sz w:val="32"/>
          <w:szCs w:val="32"/>
        </w:rPr>
      </w:pPr>
      <w:r w:rsidRPr="00F145B2">
        <w:rPr>
          <w:rFonts w:ascii="仿宋" w:eastAsia="仿宋" w:hAnsi="仿宋" w:cs="Times New Roman" w:hint="eastAsia"/>
          <w:sz w:val="32"/>
          <w:szCs w:val="32"/>
        </w:rPr>
        <w:t>联系方式：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1559"/>
        <w:gridCol w:w="1560"/>
        <w:gridCol w:w="1559"/>
        <w:gridCol w:w="1559"/>
        <w:gridCol w:w="1418"/>
        <w:gridCol w:w="2551"/>
        <w:gridCol w:w="1268"/>
      </w:tblGrid>
      <w:tr w:rsidR="00707C9A" w14:paraId="6A0900C2" w14:textId="77777777" w:rsidTr="000B6F35">
        <w:tc>
          <w:tcPr>
            <w:tcW w:w="704" w:type="dxa"/>
          </w:tcPr>
          <w:p w14:paraId="1E665C7D" w14:textId="77777777" w:rsidR="00707C9A" w:rsidRDefault="00707C9A" w:rsidP="000B6F35">
            <w:pPr>
              <w:adjustRightInd w:val="0"/>
              <w:snapToGrid w:val="0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序号</w:t>
            </w:r>
          </w:p>
        </w:tc>
        <w:tc>
          <w:tcPr>
            <w:tcW w:w="1701" w:type="dxa"/>
          </w:tcPr>
          <w:p w14:paraId="57F6DA23" w14:textId="77777777" w:rsidR="00707C9A" w:rsidRDefault="00707C9A" w:rsidP="000B6F35">
            <w:pPr>
              <w:adjustRightInd w:val="0"/>
              <w:snapToGrid w:val="0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标准名称（或拟定标准名称）</w:t>
            </w:r>
          </w:p>
        </w:tc>
        <w:tc>
          <w:tcPr>
            <w:tcW w:w="1559" w:type="dxa"/>
          </w:tcPr>
          <w:p w14:paraId="341B496E" w14:textId="77777777" w:rsidR="00707C9A" w:rsidRDefault="00707C9A" w:rsidP="000B6F35">
            <w:pPr>
              <w:adjustRightInd w:val="0"/>
              <w:snapToGrid w:val="0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所属领域</w:t>
            </w:r>
          </w:p>
        </w:tc>
        <w:tc>
          <w:tcPr>
            <w:tcW w:w="1560" w:type="dxa"/>
          </w:tcPr>
          <w:p w14:paraId="15DCDD33" w14:textId="77777777" w:rsidR="00707C9A" w:rsidRDefault="00707C9A" w:rsidP="000B6F35">
            <w:pPr>
              <w:adjustRightInd w:val="0"/>
              <w:snapToGrid w:val="0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拟解决的关键共性问题</w:t>
            </w:r>
          </w:p>
        </w:tc>
        <w:tc>
          <w:tcPr>
            <w:tcW w:w="1559" w:type="dxa"/>
          </w:tcPr>
          <w:p w14:paraId="551EB801" w14:textId="77777777" w:rsidR="00707C9A" w:rsidRDefault="00707C9A" w:rsidP="000B6F35">
            <w:pPr>
              <w:adjustRightInd w:val="0"/>
              <w:snapToGrid w:val="0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主要内容/框架</w:t>
            </w:r>
          </w:p>
        </w:tc>
        <w:tc>
          <w:tcPr>
            <w:tcW w:w="1559" w:type="dxa"/>
          </w:tcPr>
          <w:p w14:paraId="1685ED56" w14:textId="77777777" w:rsidR="00707C9A" w:rsidRDefault="00707C9A" w:rsidP="000B6F35">
            <w:pPr>
              <w:adjustRightInd w:val="0"/>
              <w:snapToGrid w:val="0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其他</w:t>
            </w:r>
          </w:p>
          <w:p w14:paraId="2AEEB018" w14:textId="77777777" w:rsidR="00707C9A" w:rsidRDefault="00707C9A" w:rsidP="000B6F35">
            <w:pPr>
              <w:adjustRightInd w:val="0"/>
              <w:snapToGrid w:val="0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参与单位</w:t>
            </w:r>
          </w:p>
        </w:tc>
        <w:tc>
          <w:tcPr>
            <w:tcW w:w="1418" w:type="dxa"/>
          </w:tcPr>
          <w:p w14:paraId="21E656DF" w14:textId="77777777" w:rsidR="00707C9A" w:rsidRDefault="00707C9A" w:rsidP="000B6F35">
            <w:pPr>
              <w:adjustRightInd w:val="0"/>
              <w:snapToGrid w:val="0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主要流程完成时间</w:t>
            </w:r>
          </w:p>
        </w:tc>
        <w:tc>
          <w:tcPr>
            <w:tcW w:w="2551" w:type="dxa"/>
          </w:tcPr>
          <w:p w14:paraId="1C9F6DCC" w14:textId="77777777" w:rsidR="00707C9A" w:rsidRDefault="00707C9A" w:rsidP="000B6F35">
            <w:pPr>
              <w:adjustRightInd w:val="0"/>
              <w:snapToGrid w:val="0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该标准项目的实施与应用情况，以及宣贯、推广情况（如果有）</w:t>
            </w:r>
          </w:p>
        </w:tc>
        <w:tc>
          <w:tcPr>
            <w:tcW w:w="1268" w:type="dxa"/>
          </w:tcPr>
          <w:p w14:paraId="2B43FB36" w14:textId="77777777" w:rsidR="00707C9A" w:rsidRDefault="00707C9A" w:rsidP="000B6F35">
            <w:pPr>
              <w:adjustRightInd w:val="0"/>
              <w:snapToGrid w:val="0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其他（如标准化服务等）</w:t>
            </w:r>
          </w:p>
        </w:tc>
      </w:tr>
      <w:tr w:rsidR="00707C9A" w14:paraId="3CEFF213" w14:textId="77777777" w:rsidTr="000B6F35">
        <w:tc>
          <w:tcPr>
            <w:tcW w:w="704" w:type="dxa"/>
          </w:tcPr>
          <w:p w14:paraId="766F10E1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DE771FD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30CC044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560" w:type="dxa"/>
          </w:tcPr>
          <w:p w14:paraId="2B38C3E0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BBF33AE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12E62BE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B8EE644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551" w:type="dxa"/>
          </w:tcPr>
          <w:p w14:paraId="1424B757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268" w:type="dxa"/>
          </w:tcPr>
          <w:p w14:paraId="5F9A4903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707C9A" w14:paraId="5ACF223D" w14:textId="77777777" w:rsidTr="000B6F35">
        <w:tc>
          <w:tcPr>
            <w:tcW w:w="704" w:type="dxa"/>
          </w:tcPr>
          <w:p w14:paraId="5C2691A7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EAE89D6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8EAAC3D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DDE5D4C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6AE3534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43BEAD2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9AC7FD0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551" w:type="dxa"/>
          </w:tcPr>
          <w:p w14:paraId="29B01C6A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268" w:type="dxa"/>
          </w:tcPr>
          <w:p w14:paraId="643EDDC8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707C9A" w14:paraId="1724697B" w14:textId="77777777" w:rsidTr="000B6F35">
        <w:tc>
          <w:tcPr>
            <w:tcW w:w="704" w:type="dxa"/>
          </w:tcPr>
          <w:p w14:paraId="57615D2B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D4020BF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0352F55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3659198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A8F3328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AA758D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06C6AE8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551" w:type="dxa"/>
          </w:tcPr>
          <w:p w14:paraId="4A4E011A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268" w:type="dxa"/>
          </w:tcPr>
          <w:p w14:paraId="2D8D0C7A" w14:textId="77777777" w:rsidR="00707C9A" w:rsidRDefault="00707C9A" w:rsidP="000B6F35">
            <w:pPr>
              <w:adjustRightInd w:val="0"/>
              <w:snapToGrid w:val="0"/>
              <w:spacing w:line="520" w:lineRule="exac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</w:tbl>
    <w:p w14:paraId="6AEF6042" w14:textId="77777777" w:rsidR="00707C9A" w:rsidRDefault="00707C9A" w:rsidP="00707C9A">
      <w:pPr>
        <w:adjustRightInd w:val="0"/>
        <w:snapToGrid w:val="0"/>
        <w:spacing w:line="520" w:lineRule="exac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注：（1）主要流程完成时间请具体填写各阶段完成期限，以及项目完成预计周期。</w:t>
      </w:r>
    </w:p>
    <w:p w14:paraId="7C4CB63D" w14:textId="77777777" w:rsidR="00707C9A" w:rsidRPr="00F145B2" w:rsidRDefault="00707C9A" w:rsidP="00707C9A">
      <w:pPr>
        <w:adjustRightInd w:val="0"/>
        <w:snapToGrid w:val="0"/>
        <w:spacing w:line="520" w:lineRule="exact"/>
        <w:ind w:firstLineChars="100" w:firstLine="3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（2）指可以提供的其他标准化技术服务与咨询活动，如建立可操作的防疫质量控制流程和规范，助力实现防疫控制与复工的精细化管理等。</w:t>
      </w:r>
    </w:p>
    <w:p w14:paraId="6A694A27" w14:textId="77777777" w:rsidR="00A11964" w:rsidRPr="00707C9A" w:rsidRDefault="00A11964">
      <w:bookmarkStart w:id="0" w:name="_GoBack"/>
      <w:bookmarkEnd w:id="0"/>
    </w:p>
    <w:sectPr w:rsidR="00A11964" w:rsidRPr="00707C9A" w:rsidSect="00355CF9">
      <w:pgSz w:w="16838" w:h="11906" w:orient="landscape"/>
      <w:pgMar w:top="1701" w:right="1531" w:bottom="1701" w:left="1418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C9A"/>
    <w:rsid w:val="00707C9A"/>
    <w:rsid w:val="00A1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8DE60"/>
  <w15:chartTrackingRefBased/>
  <w15:docId w15:val="{D61B1909-D2D3-4B38-9157-92A9676F6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C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7C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fengxuecacm@163.com</dc:creator>
  <cp:keywords/>
  <dc:description/>
  <cp:lastModifiedBy>fengxuecacm@163.com</cp:lastModifiedBy>
  <cp:revision>1</cp:revision>
  <dcterms:created xsi:type="dcterms:W3CDTF">2020-02-25T08:13:00Z</dcterms:created>
  <dcterms:modified xsi:type="dcterms:W3CDTF">2020-02-25T08:13:00Z</dcterms:modified>
</cp:coreProperties>
</file>