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65B" w:rsidRPr="00A72F65" w:rsidRDefault="0016365B">
      <w:r w:rsidRPr="00A72F65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4152900</wp:posOffset>
            </wp:positionH>
            <wp:positionV relativeFrom="paragraph">
              <wp:posOffset>0</wp:posOffset>
            </wp:positionV>
            <wp:extent cx="1076325" cy="1047750"/>
            <wp:effectExtent l="0" t="0" r="0" b="0"/>
            <wp:wrapSquare wrapText="bothSides"/>
            <wp:docPr id="4" name="图片 4" descr="E:\002研究与评价办公室（日常事务）\学会图标-已剪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E:\002研究与评价办公室（日常事务）\学会图标-已剪切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365B" w:rsidRPr="00A72F65" w:rsidRDefault="0016365B"/>
    <w:p w:rsidR="0016365B" w:rsidRPr="00A72F65" w:rsidRDefault="0016365B"/>
    <w:p w:rsidR="00670592" w:rsidRPr="00A72F65" w:rsidRDefault="00670592"/>
    <w:p w:rsidR="0016365B" w:rsidRPr="00A72F65" w:rsidRDefault="0016365B"/>
    <w:p w:rsidR="0016365B" w:rsidRPr="00A72F65" w:rsidRDefault="0016365B"/>
    <w:p w:rsidR="0016365B" w:rsidRPr="00A72F65" w:rsidRDefault="0016365B" w:rsidP="0016365B">
      <w:pPr>
        <w:jc w:val="distribute"/>
        <w:rPr>
          <w:rFonts w:ascii="隶书" w:eastAsia="隶书" w:hAnsi="Calibri" w:cs="Times New Roman"/>
          <w:sz w:val="84"/>
          <w:szCs w:val="84"/>
        </w:rPr>
      </w:pPr>
      <w:r w:rsidRPr="00A72F65">
        <w:rPr>
          <w:rFonts w:ascii="隶书" w:eastAsia="隶书" w:hAnsi="Calibri" w:cs="Times New Roman" w:hint="eastAsia"/>
          <w:sz w:val="84"/>
          <w:szCs w:val="84"/>
        </w:rPr>
        <w:t>中华中医药学会标准</w:t>
      </w:r>
    </w:p>
    <w:p w:rsidR="0016365B" w:rsidRPr="00A72F65" w:rsidRDefault="0016365B" w:rsidP="0016365B">
      <w:pPr>
        <w:jc w:val="right"/>
        <w:rPr>
          <w:rFonts w:ascii="黑体" w:eastAsia="黑体" w:hAnsi="黑体" w:cs="Times New Roman"/>
          <w:sz w:val="28"/>
          <w:szCs w:val="28"/>
        </w:rPr>
      </w:pPr>
      <w:r w:rsidRPr="00A72F65">
        <w:rPr>
          <w:rFonts w:ascii="黑体" w:eastAsia="黑体" w:hAnsi="黑体" w:cs="Times New Roman"/>
          <w:sz w:val="28"/>
          <w:szCs w:val="28"/>
        </w:rPr>
        <w:t>T/ CACM×××—201×</w:t>
      </w:r>
    </w:p>
    <w:p w:rsidR="0016365B" w:rsidRPr="00A72F65" w:rsidRDefault="0016365B" w:rsidP="0016365B">
      <w:pPr>
        <w:jc w:val="right"/>
        <w:rPr>
          <w:rFonts w:ascii="黑体" w:eastAsia="黑体" w:hAnsi="黑体" w:cs="Times New Roman"/>
          <w:sz w:val="28"/>
          <w:szCs w:val="28"/>
        </w:rPr>
      </w:pPr>
    </w:p>
    <w:p w:rsidR="0016365B" w:rsidRPr="00A72F65" w:rsidRDefault="0016365B" w:rsidP="0016365B">
      <w:pPr>
        <w:jc w:val="center"/>
        <w:rPr>
          <w:rFonts w:ascii="黑体" w:eastAsia="黑体" w:hAnsi="黑体" w:cs="Times New Roman"/>
          <w:sz w:val="52"/>
          <w:szCs w:val="52"/>
        </w:rPr>
      </w:pPr>
      <w:r w:rsidRPr="00A72F65">
        <w:rPr>
          <w:rFonts w:ascii="黑体" w:eastAsia="黑体" w:hAnsi="黑体" w:cs="Times New Roman" w:hint="eastAsia"/>
          <w:sz w:val="52"/>
          <w:szCs w:val="52"/>
        </w:rPr>
        <w:t>中医皮肤科临床诊疗指南</w:t>
      </w:r>
    </w:p>
    <w:p w:rsidR="0016365B" w:rsidRDefault="0016365B" w:rsidP="0016365B">
      <w:pPr>
        <w:jc w:val="center"/>
        <w:rPr>
          <w:rFonts w:ascii="黑体" w:eastAsia="黑体" w:hAnsi="黑体" w:cs="Times New Roman"/>
          <w:sz w:val="52"/>
          <w:szCs w:val="52"/>
        </w:rPr>
      </w:pPr>
      <w:r w:rsidRPr="00A72F65">
        <w:rPr>
          <w:rFonts w:ascii="黑体" w:eastAsia="黑体" w:hAnsi="黑体" w:cs="Times New Roman" w:hint="eastAsia"/>
          <w:sz w:val="52"/>
          <w:szCs w:val="52"/>
        </w:rPr>
        <w:t>皮痹</w:t>
      </w:r>
    </w:p>
    <w:p w:rsidR="006519DA" w:rsidRDefault="006519DA" w:rsidP="006519DA">
      <w:pPr>
        <w:jc w:val="center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Times New Roman"/>
          <w:sz w:val="28"/>
          <w:szCs w:val="28"/>
        </w:rPr>
        <w:t xml:space="preserve">Clinical </w:t>
      </w:r>
      <w:r w:rsidRPr="00525872">
        <w:rPr>
          <w:rFonts w:ascii="黑体" w:eastAsia="黑体" w:hAnsi="黑体" w:cs="Times New Roman"/>
          <w:sz w:val="28"/>
          <w:szCs w:val="28"/>
        </w:rPr>
        <w:t xml:space="preserve">Guidelines of </w:t>
      </w:r>
      <w:r w:rsidRPr="00205738">
        <w:rPr>
          <w:rFonts w:ascii="黑体" w:eastAsia="黑体" w:hAnsi="黑体" w:cs="Times New Roman"/>
          <w:sz w:val="28"/>
          <w:szCs w:val="28"/>
        </w:rPr>
        <w:t>dermatology</w:t>
      </w:r>
      <w:r>
        <w:rPr>
          <w:rFonts w:ascii="黑体" w:eastAsia="黑体" w:hAnsi="黑体" w:cs="Times New Roman"/>
          <w:sz w:val="28"/>
          <w:szCs w:val="28"/>
        </w:rPr>
        <w:t xml:space="preserve"> </w:t>
      </w:r>
      <w:r w:rsidRPr="00205738">
        <w:rPr>
          <w:rFonts w:ascii="黑体" w:eastAsia="黑体" w:hAnsi="黑体" w:cs="Times New Roman"/>
          <w:sz w:val="28"/>
          <w:szCs w:val="28"/>
        </w:rPr>
        <w:t>of Traditional Chinese Medicine</w:t>
      </w:r>
    </w:p>
    <w:p w:rsidR="0016365B" w:rsidRPr="00A72F65" w:rsidRDefault="0016365B" w:rsidP="0016365B">
      <w:pPr>
        <w:jc w:val="center"/>
        <w:rPr>
          <w:rFonts w:ascii="黑体" w:eastAsia="黑体" w:hAnsi="黑体" w:cs="Times New Roman"/>
          <w:sz w:val="28"/>
          <w:szCs w:val="28"/>
        </w:rPr>
      </w:pPr>
      <w:r w:rsidRPr="00A72F65">
        <w:rPr>
          <w:rFonts w:ascii="黑体" w:eastAsia="黑体" w:hAnsi="黑体" w:cs="Times New Roman"/>
          <w:sz w:val="28"/>
          <w:szCs w:val="28"/>
        </w:rPr>
        <w:t>systemic scleroderma</w:t>
      </w:r>
    </w:p>
    <w:p w:rsidR="0016365B" w:rsidRPr="00A72F65" w:rsidRDefault="0016365B" w:rsidP="0016365B">
      <w:pPr>
        <w:jc w:val="center"/>
        <w:rPr>
          <w:rFonts w:ascii="黑体" w:eastAsia="黑体" w:hAnsi="黑体" w:cs="Times New Roman"/>
        </w:rPr>
      </w:pPr>
      <w:r w:rsidRPr="00A72F65">
        <w:rPr>
          <w:rFonts w:ascii="黑体" w:eastAsia="黑体" w:hAnsi="黑体" w:cs="Times New Roman" w:hint="eastAsia"/>
        </w:rPr>
        <w:t>（稿件类型：送审稿）</w:t>
      </w:r>
    </w:p>
    <w:p w:rsidR="0016365B" w:rsidRPr="00A72F65" w:rsidRDefault="0016365B" w:rsidP="0016365B">
      <w:pPr>
        <w:jc w:val="center"/>
        <w:rPr>
          <w:rFonts w:ascii="黑体" w:eastAsia="黑体" w:hAnsi="黑体" w:cs="Times New Roman"/>
        </w:rPr>
      </w:pPr>
      <w:r w:rsidRPr="00A72F65">
        <w:rPr>
          <w:rFonts w:ascii="黑体" w:eastAsia="黑体" w:hAnsi="黑体" w:cs="Times New Roman" w:hint="eastAsia"/>
        </w:rPr>
        <w:t>（本稿完成时间：</w:t>
      </w:r>
      <w:r w:rsidRPr="00A72F65">
        <w:rPr>
          <w:rFonts w:ascii="黑体" w:eastAsia="黑体" w:hAnsi="黑体" w:cs="Times New Roman"/>
        </w:rPr>
        <w:t>2017年</w:t>
      </w:r>
      <w:r w:rsidR="004771A2">
        <w:rPr>
          <w:rFonts w:ascii="黑体" w:eastAsia="黑体" w:hAnsi="黑体" w:cs="Times New Roman"/>
        </w:rPr>
        <w:t>10</w:t>
      </w:r>
      <w:r w:rsidRPr="00A72F65">
        <w:rPr>
          <w:rFonts w:ascii="黑体" w:eastAsia="黑体" w:hAnsi="黑体" w:cs="Times New Roman"/>
        </w:rPr>
        <w:t>月10日）</w:t>
      </w:r>
    </w:p>
    <w:p w:rsidR="0016365B" w:rsidRPr="00A72F65" w:rsidRDefault="0016365B" w:rsidP="0016365B">
      <w:pPr>
        <w:jc w:val="center"/>
        <w:rPr>
          <w:rFonts w:ascii="黑体" w:eastAsia="黑体" w:hAnsi="黑体" w:cs="Times New Roman"/>
        </w:rPr>
      </w:pPr>
    </w:p>
    <w:p w:rsidR="0016365B" w:rsidRPr="00A72F65" w:rsidRDefault="0016365B" w:rsidP="0016365B">
      <w:pPr>
        <w:jc w:val="center"/>
        <w:rPr>
          <w:rFonts w:ascii="黑体" w:eastAsia="黑体" w:hAnsi="黑体" w:cs="Times New Roman"/>
        </w:rPr>
      </w:pPr>
    </w:p>
    <w:p w:rsidR="0016365B" w:rsidRPr="00A72F65" w:rsidRDefault="0016365B" w:rsidP="0016365B">
      <w:pPr>
        <w:jc w:val="center"/>
        <w:rPr>
          <w:rFonts w:ascii="黑体" w:eastAsia="黑体" w:hAnsi="黑体" w:cs="Times New Roman"/>
        </w:rPr>
      </w:pPr>
    </w:p>
    <w:p w:rsidR="0016365B" w:rsidRPr="00A72F65" w:rsidRDefault="0016365B" w:rsidP="0016365B">
      <w:pPr>
        <w:jc w:val="center"/>
        <w:rPr>
          <w:rFonts w:ascii="黑体" w:eastAsia="黑体" w:hAnsi="黑体" w:cs="Times New Roman"/>
        </w:rPr>
      </w:pPr>
    </w:p>
    <w:p w:rsidR="0016365B" w:rsidRPr="00A72F65" w:rsidRDefault="0016365B" w:rsidP="0016365B">
      <w:pPr>
        <w:jc w:val="center"/>
        <w:rPr>
          <w:rFonts w:ascii="黑体" w:eastAsia="黑体" w:hAnsi="黑体" w:cs="Times New Roman"/>
        </w:rPr>
      </w:pPr>
    </w:p>
    <w:p w:rsidR="0016365B" w:rsidRPr="00A72F65" w:rsidRDefault="006C6B47" w:rsidP="0016365B">
      <w:pPr>
        <w:jc w:val="center"/>
        <w:rPr>
          <w:rFonts w:ascii="Calibri" w:eastAsia="宋体" w:hAnsi="Calibri" w:cs="Times New Roman"/>
        </w:rPr>
      </w:pPr>
      <w:r w:rsidRPr="006C6B47">
        <w:rPr>
          <w:rFonts w:ascii="隶书" w:eastAsia="隶书" w:hAnsi="Calibri" w:cs="Times New Roman"/>
          <w:noProof/>
          <w:sz w:val="52"/>
          <w:szCs w:val="5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5" o:spid="_x0000_s1026" type="#_x0000_t32" style="position:absolute;left:0;text-align:left;margin-left:-1.5pt;margin-top:1.8pt;width:467.7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"/>
        </w:pict>
      </w:r>
      <w:r w:rsidR="0016365B" w:rsidRPr="00A72F65">
        <w:rPr>
          <w:rFonts w:ascii="隶书" w:eastAsia="隶书" w:hAnsi="Calibri" w:cs="Times New Roman" w:hint="eastAsia"/>
          <w:sz w:val="52"/>
          <w:szCs w:val="52"/>
        </w:rPr>
        <w:t xml:space="preserve">中 华 中 医 药 学 会   </w:t>
      </w:r>
      <w:r w:rsidR="0016365B" w:rsidRPr="00A72F65">
        <w:rPr>
          <w:rFonts w:ascii="黑体" w:eastAsia="黑体" w:hAnsi="黑体" w:cs="Times New Roman" w:hint="eastAsia"/>
          <w:sz w:val="28"/>
          <w:szCs w:val="28"/>
        </w:rPr>
        <w:t>发布</w:t>
      </w:r>
    </w:p>
    <w:p w:rsidR="009336A4" w:rsidRDefault="004F31FA">
      <w:pPr>
        <w:widowControl/>
        <w:jc w:val="left"/>
        <w:rPr>
          <w:rFonts w:ascii="黑体" w:eastAsia="黑体" w:hAnsi="黑体" w:cs="Times New Roman"/>
        </w:rPr>
        <w:sectPr w:rsidR="009336A4" w:rsidSect="009336A4">
          <w:headerReference w:type="default" r:id="rId8"/>
          <w:footerReference w:type="default" r:id="rId9"/>
          <w:footerReference w:type="first" r:id="rId10"/>
          <w:pgSz w:w="11906" w:h="16838"/>
          <w:pgMar w:top="1440" w:right="1800" w:bottom="1440" w:left="1800" w:header="851" w:footer="992" w:gutter="0"/>
          <w:pgNumType w:fmt="upperRoman" w:start="1"/>
          <w:cols w:space="425"/>
          <w:titlePg/>
          <w:docGrid w:type="lines" w:linePitch="312"/>
        </w:sectPr>
      </w:pPr>
      <w:r w:rsidRPr="00A72F65">
        <w:rPr>
          <w:rFonts w:ascii="黑体" w:eastAsia="黑体" w:hAnsi="黑体" w:cs="Times New Roman"/>
        </w:rPr>
        <w:br w:type="page"/>
      </w:r>
    </w:p>
    <w:p w:rsidR="00E46BC0" w:rsidRPr="00A72F65" w:rsidRDefault="00E46BC0" w:rsidP="00E46BC0">
      <w:pPr>
        <w:pStyle w:val="a6"/>
        <w:rPr>
          <w:rFonts w:hAnsi="黑体" w:cs="MS Mincho"/>
        </w:rPr>
      </w:pPr>
      <w:r w:rsidRPr="00A72F65">
        <w:rPr>
          <w:rFonts w:hAnsi="黑体" w:cs="MS Mincho" w:hint="eastAsia"/>
        </w:rPr>
        <w:lastRenderedPageBreak/>
        <w:t>目      次</w:t>
      </w:r>
    </w:p>
    <w:p w:rsidR="00E46BC0" w:rsidRPr="00473C67" w:rsidRDefault="00E46BC0" w:rsidP="00E46BC0">
      <w:pPr>
        <w:jc w:val="left"/>
        <w:rPr>
          <w:rFonts w:ascii="宋体" w:eastAsia="宋体" w:hAnsi="宋体"/>
          <w:szCs w:val="21"/>
        </w:rPr>
      </w:pPr>
      <w:r w:rsidRPr="00473C67">
        <w:rPr>
          <w:rFonts w:ascii="宋体" w:eastAsia="宋体" w:hAnsi="宋体" w:hint="eastAsia"/>
          <w:szCs w:val="21"/>
        </w:rPr>
        <w:t>前言………………………</w:t>
      </w:r>
      <w:r>
        <w:rPr>
          <w:rFonts w:ascii="宋体" w:eastAsia="宋体" w:hAnsi="宋体" w:hint="eastAsia"/>
          <w:szCs w:val="21"/>
        </w:rPr>
        <w:t>………………………………………………………………………</w:t>
      </w:r>
      <w:r w:rsidRPr="00473C67">
        <w:rPr>
          <w:rFonts w:ascii="宋体" w:eastAsia="宋体" w:hAnsi="宋体" w:hint="eastAsia"/>
          <w:szCs w:val="21"/>
        </w:rPr>
        <w:t>Ⅱ</w:t>
      </w:r>
    </w:p>
    <w:p w:rsidR="00E46BC0" w:rsidRPr="00473C67" w:rsidRDefault="00E46BC0" w:rsidP="00E46BC0">
      <w:pPr>
        <w:jc w:val="left"/>
        <w:rPr>
          <w:rFonts w:ascii="宋体" w:eastAsia="宋体" w:hAnsi="宋体"/>
          <w:szCs w:val="21"/>
        </w:rPr>
      </w:pPr>
      <w:r w:rsidRPr="00473C67">
        <w:rPr>
          <w:rFonts w:ascii="宋体" w:eastAsia="宋体" w:hAnsi="宋体" w:hint="eastAsia"/>
          <w:szCs w:val="21"/>
        </w:rPr>
        <w:t>引言………………………</w:t>
      </w:r>
      <w:r>
        <w:rPr>
          <w:rFonts w:ascii="宋体" w:eastAsia="宋体" w:hAnsi="宋体" w:hint="eastAsia"/>
          <w:szCs w:val="21"/>
        </w:rPr>
        <w:t>………………………………………………………………………</w:t>
      </w:r>
      <w:r w:rsidRPr="00473C67">
        <w:rPr>
          <w:rFonts w:ascii="宋体" w:eastAsia="宋体" w:hAnsi="宋体" w:hint="eastAsia"/>
          <w:szCs w:val="21"/>
        </w:rPr>
        <w:t>Ⅲ</w:t>
      </w:r>
    </w:p>
    <w:p w:rsidR="00E46BC0" w:rsidRPr="00473C67" w:rsidRDefault="00E46BC0" w:rsidP="00E46BC0">
      <w:pPr>
        <w:jc w:val="left"/>
        <w:rPr>
          <w:rFonts w:ascii="宋体" w:eastAsia="宋体" w:hAnsi="宋体"/>
          <w:szCs w:val="21"/>
        </w:rPr>
      </w:pPr>
      <w:r w:rsidRPr="00473C67">
        <w:rPr>
          <w:rFonts w:ascii="宋体" w:eastAsia="宋体" w:hAnsi="宋体" w:hint="eastAsia"/>
          <w:szCs w:val="21"/>
        </w:rPr>
        <w:t>1范围………………………</w:t>
      </w:r>
      <w:r>
        <w:rPr>
          <w:rFonts w:ascii="宋体" w:eastAsia="宋体" w:hAnsi="宋体" w:hint="eastAsia"/>
          <w:szCs w:val="21"/>
        </w:rPr>
        <w:t>………………………………………………………………………</w:t>
      </w:r>
      <w:r w:rsidRPr="00473C67">
        <w:rPr>
          <w:rFonts w:ascii="宋体" w:eastAsia="宋体" w:hAnsi="宋体" w:hint="eastAsia"/>
          <w:szCs w:val="21"/>
        </w:rPr>
        <w:t>4</w:t>
      </w:r>
    </w:p>
    <w:p w:rsidR="00E46BC0" w:rsidRPr="00473C67" w:rsidRDefault="00E46BC0" w:rsidP="00E46BC0">
      <w:pPr>
        <w:jc w:val="left"/>
        <w:rPr>
          <w:rFonts w:ascii="宋体" w:eastAsia="宋体" w:hAnsi="宋体"/>
          <w:szCs w:val="21"/>
        </w:rPr>
      </w:pPr>
      <w:r w:rsidRPr="00473C67">
        <w:rPr>
          <w:rFonts w:ascii="宋体" w:eastAsia="宋体" w:hAnsi="宋体" w:hint="eastAsia"/>
          <w:szCs w:val="21"/>
        </w:rPr>
        <w:t>2 术语和定义………………</w:t>
      </w:r>
      <w:r>
        <w:rPr>
          <w:rFonts w:ascii="宋体" w:eastAsia="宋体" w:hAnsi="宋体" w:hint="eastAsia"/>
          <w:szCs w:val="21"/>
        </w:rPr>
        <w:t>………………………………………………………………………</w:t>
      </w:r>
      <w:r w:rsidRPr="00473C67">
        <w:rPr>
          <w:rFonts w:ascii="宋体" w:eastAsia="宋体" w:hAnsi="宋体" w:hint="eastAsia"/>
          <w:szCs w:val="21"/>
        </w:rPr>
        <w:t>4</w:t>
      </w:r>
    </w:p>
    <w:p w:rsidR="00E46BC0" w:rsidRPr="00473C67" w:rsidRDefault="00E46BC0" w:rsidP="00E46BC0">
      <w:pPr>
        <w:jc w:val="left"/>
        <w:rPr>
          <w:rFonts w:ascii="宋体" w:eastAsia="宋体" w:hAnsi="宋体"/>
          <w:szCs w:val="21"/>
        </w:rPr>
      </w:pPr>
      <w:r w:rsidRPr="00473C67">
        <w:rPr>
          <w:rFonts w:ascii="宋体" w:eastAsia="宋体" w:hAnsi="宋体" w:hint="eastAsia"/>
          <w:szCs w:val="21"/>
        </w:rPr>
        <w:t>3 病因病机………………</w:t>
      </w:r>
      <w:r>
        <w:rPr>
          <w:rFonts w:ascii="宋体" w:eastAsia="宋体" w:hAnsi="宋体" w:hint="eastAsia"/>
          <w:szCs w:val="21"/>
        </w:rPr>
        <w:t>…………………………………………………………………………</w:t>
      </w:r>
      <w:r w:rsidRPr="00473C67">
        <w:rPr>
          <w:rFonts w:ascii="宋体" w:eastAsia="宋体" w:hAnsi="宋体" w:hint="eastAsia"/>
          <w:szCs w:val="21"/>
        </w:rPr>
        <w:t>4</w:t>
      </w:r>
    </w:p>
    <w:p w:rsidR="00E46BC0" w:rsidRPr="00473C67" w:rsidRDefault="00E46BC0" w:rsidP="00E46BC0">
      <w:pPr>
        <w:jc w:val="left"/>
        <w:rPr>
          <w:rFonts w:ascii="宋体" w:eastAsia="宋体" w:hAnsi="宋体"/>
          <w:szCs w:val="21"/>
        </w:rPr>
      </w:pPr>
      <w:r w:rsidRPr="00473C67">
        <w:rPr>
          <w:rFonts w:ascii="宋体" w:eastAsia="宋体" w:hAnsi="宋体" w:hint="eastAsia"/>
          <w:szCs w:val="21"/>
        </w:rPr>
        <w:t xml:space="preserve">  3.1中医病因病机………</w:t>
      </w:r>
      <w:r>
        <w:rPr>
          <w:rFonts w:ascii="宋体" w:eastAsia="宋体" w:hAnsi="宋体" w:hint="eastAsia"/>
          <w:szCs w:val="21"/>
        </w:rPr>
        <w:t>………………………………………………………………………</w:t>
      </w:r>
      <w:r w:rsidRPr="00473C67">
        <w:rPr>
          <w:rFonts w:ascii="宋体" w:eastAsia="宋体" w:hAnsi="宋体" w:hint="eastAsia"/>
          <w:szCs w:val="21"/>
        </w:rPr>
        <w:t>4</w:t>
      </w:r>
    </w:p>
    <w:p w:rsidR="00E46BC0" w:rsidRPr="00473C67" w:rsidRDefault="00E46BC0" w:rsidP="00E46BC0">
      <w:pPr>
        <w:jc w:val="left"/>
        <w:rPr>
          <w:rFonts w:ascii="宋体" w:eastAsia="宋体" w:hAnsi="宋体"/>
          <w:szCs w:val="21"/>
        </w:rPr>
      </w:pPr>
      <w:r w:rsidRPr="00473C67">
        <w:rPr>
          <w:rFonts w:ascii="宋体" w:eastAsia="宋体" w:hAnsi="宋体" w:hint="eastAsia"/>
          <w:szCs w:val="21"/>
        </w:rPr>
        <w:t xml:space="preserve">  3.2西医病因及发病机制……………</w:t>
      </w:r>
      <w:r>
        <w:rPr>
          <w:rFonts w:ascii="宋体" w:eastAsia="宋体" w:hAnsi="宋体" w:hint="eastAsia"/>
          <w:szCs w:val="21"/>
        </w:rPr>
        <w:t>…………………………………………………………</w:t>
      </w:r>
      <w:r w:rsidRPr="00473C67">
        <w:rPr>
          <w:rFonts w:ascii="宋体" w:eastAsia="宋体" w:hAnsi="宋体" w:hint="eastAsia"/>
          <w:szCs w:val="21"/>
        </w:rPr>
        <w:t>4</w:t>
      </w:r>
    </w:p>
    <w:p w:rsidR="00E46BC0" w:rsidRPr="00473C67" w:rsidRDefault="00E46BC0" w:rsidP="00E46BC0">
      <w:pPr>
        <w:jc w:val="left"/>
        <w:rPr>
          <w:rFonts w:ascii="宋体" w:eastAsia="宋体" w:hAnsi="宋体"/>
          <w:szCs w:val="21"/>
        </w:rPr>
      </w:pPr>
      <w:r w:rsidRPr="00473C67">
        <w:rPr>
          <w:rFonts w:ascii="宋体" w:eastAsia="宋体" w:hAnsi="宋体" w:hint="eastAsia"/>
          <w:szCs w:val="21"/>
        </w:rPr>
        <w:t>4诊断………………</w:t>
      </w:r>
      <w:r>
        <w:rPr>
          <w:rFonts w:ascii="宋体" w:eastAsia="宋体" w:hAnsi="宋体" w:hint="eastAsia"/>
          <w:szCs w:val="21"/>
        </w:rPr>
        <w:t>………………………………………………………………………………</w:t>
      </w:r>
      <w:r w:rsidRPr="00473C67">
        <w:rPr>
          <w:rFonts w:ascii="宋体" w:eastAsia="宋体" w:hAnsi="宋体" w:hint="eastAsia"/>
          <w:szCs w:val="21"/>
        </w:rPr>
        <w:t>4</w:t>
      </w:r>
    </w:p>
    <w:p w:rsidR="00E46BC0" w:rsidRPr="00473C67" w:rsidRDefault="00E46BC0" w:rsidP="00E46BC0">
      <w:pPr>
        <w:jc w:val="left"/>
        <w:rPr>
          <w:rFonts w:ascii="宋体" w:eastAsia="宋体" w:hAnsi="宋体"/>
          <w:szCs w:val="21"/>
        </w:rPr>
      </w:pPr>
      <w:r w:rsidRPr="00473C67">
        <w:rPr>
          <w:rFonts w:ascii="宋体" w:eastAsia="宋体" w:hAnsi="宋体" w:hint="eastAsia"/>
          <w:szCs w:val="21"/>
        </w:rPr>
        <w:t xml:space="preserve">  4.1临床表现………………</w:t>
      </w:r>
      <w:r>
        <w:rPr>
          <w:rFonts w:ascii="宋体" w:eastAsia="宋体" w:hAnsi="宋体" w:hint="eastAsia"/>
          <w:szCs w:val="21"/>
        </w:rPr>
        <w:t>……………………………………………………………………</w:t>
      </w:r>
      <w:r w:rsidR="00F60042">
        <w:rPr>
          <w:rFonts w:ascii="宋体" w:eastAsia="宋体" w:hAnsi="宋体" w:hint="eastAsia"/>
          <w:szCs w:val="21"/>
        </w:rPr>
        <w:t>4</w:t>
      </w:r>
    </w:p>
    <w:p w:rsidR="00E46BC0" w:rsidRPr="00473C67" w:rsidRDefault="00E46BC0" w:rsidP="00E46BC0">
      <w:pPr>
        <w:jc w:val="left"/>
        <w:rPr>
          <w:rFonts w:ascii="宋体" w:eastAsia="宋体" w:hAnsi="宋体"/>
          <w:szCs w:val="21"/>
        </w:rPr>
      </w:pPr>
      <w:r w:rsidRPr="00473C67">
        <w:rPr>
          <w:rFonts w:ascii="宋体" w:eastAsia="宋体" w:hAnsi="宋体" w:hint="eastAsia"/>
          <w:szCs w:val="21"/>
        </w:rPr>
        <w:t xml:space="preserve">  4.2</w:t>
      </w:r>
      <w:r w:rsidR="003C703E">
        <w:rPr>
          <w:rFonts w:ascii="宋体" w:eastAsia="宋体" w:hAnsi="宋体" w:hint="eastAsia"/>
          <w:szCs w:val="21"/>
        </w:rPr>
        <w:t>辅助检查</w:t>
      </w:r>
      <w:r w:rsidRPr="00473C67">
        <w:rPr>
          <w:rFonts w:ascii="宋体" w:eastAsia="宋体" w:hAnsi="宋体" w:hint="eastAsia"/>
          <w:szCs w:val="21"/>
        </w:rPr>
        <w:t>………………………………………………</w:t>
      </w:r>
      <w:r>
        <w:rPr>
          <w:rFonts w:ascii="宋体" w:eastAsia="宋体" w:hAnsi="宋体" w:hint="eastAsia"/>
          <w:szCs w:val="21"/>
        </w:rPr>
        <w:t>…………………………………</w:t>
      </w:r>
      <w:r w:rsidR="003C703E">
        <w:rPr>
          <w:rFonts w:ascii="宋体" w:eastAsia="宋体" w:hAnsi="宋体" w:hint="eastAsia"/>
          <w:szCs w:val="21"/>
        </w:rPr>
        <w:t>…</w:t>
      </w:r>
      <w:r w:rsidRPr="00473C67">
        <w:rPr>
          <w:rFonts w:ascii="宋体" w:eastAsia="宋体" w:hAnsi="宋体" w:hint="eastAsia"/>
          <w:szCs w:val="21"/>
        </w:rPr>
        <w:t>5</w:t>
      </w:r>
    </w:p>
    <w:p w:rsidR="00E46BC0" w:rsidRPr="00473C67" w:rsidRDefault="00E46BC0" w:rsidP="00E46BC0">
      <w:pPr>
        <w:jc w:val="left"/>
        <w:rPr>
          <w:rFonts w:ascii="宋体" w:eastAsia="宋体" w:hAnsi="宋体"/>
          <w:szCs w:val="21"/>
        </w:rPr>
      </w:pPr>
      <w:r w:rsidRPr="00473C67">
        <w:rPr>
          <w:rFonts w:ascii="宋体" w:eastAsia="宋体" w:hAnsi="宋体" w:hint="eastAsia"/>
          <w:szCs w:val="21"/>
        </w:rPr>
        <w:t xml:space="preserve">  4.3鉴别诊断…………</w:t>
      </w:r>
      <w:r>
        <w:rPr>
          <w:rFonts w:ascii="宋体" w:eastAsia="宋体" w:hAnsi="宋体" w:hint="eastAsia"/>
          <w:szCs w:val="21"/>
        </w:rPr>
        <w:t>…………………………………………………………………………</w:t>
      </w:r>
      <w:r w:rsidRPr="00473C67">
        <w:rPr>
          <w:rFonts w:ascii="宋体" w:eastAsia="宋体" w:hAnsi="宋体" w:hint="eastAsia"/>
          <w:szCs w:val="21"/>
        </w:rPr>
        <w:t>5</w:t>
      </w:r>
    </w:p>
    <w:p w:rsidR="00E46BC0" w:rsidRPr="00473C67" w:rsidRDefault="00E46BC0" w:rsidP="00E46BC0">
      <w:pPr>
        <w:jc w:val="left"/>
        <w:rPr>
          <w:rFonts w:ascii="宋体" w:eastAsia="宋体" w:hAnsi="宋体"/>
          <w:szCs w:val="21"/>
        </w:rPr>
      </w:pPr>
      <w:r w:rsidRPr="00473C67">
        <w:rPr>
          <w:rFonts w:ascii="宋体" w:eastAsia="宋体" w:hAnsi="宋体" w:hint="eastAsia"/>
          <w:szCs w:val="21"/>
        </w:rPr>
        <w:t>5辨证………………</w:t>
      </w:r>
      <w:r>
        <w:rPr>
          <w:rFonts w:ascii="宋体" w:eastAsia="宋体" w:hAnsi="宋体" w:hint="eastAsia"/>
          <w:szCs w:val="21"/>
        </w:rPr>
        <w:t>………………………………………………………………………………</w:t>
      </w:r>
      <w:r w:rsidRPr="00473C67">
        <w:rPr>
          <w:rFonts w:ascii="宋体" w:eastAsia="宋体" w:hAnsi="宋体" w:hint="eastAsia"/>
          <w:szCs w:val="21"/>
        </w:rPr>
        <w:t>5</w:t>
      </w:r>
    </w:p>
    <w:p w:rsidR="00E46BC0" w:rsidRPr="00473C67" w:rsidRDefault="00E46BC0" w:rsidP="00E46BC0">
      <w:pPr>
        <w:jc w:val="left"/>
        <w:rPr>
          <w:rFonts w:ascii="宋体" w:eastAsia="宋体" w:hAnsi="宋体"/>
          <w:szCs w:val="21"/>
        </w:rPr>
      </w:pPr>
      <w:r w:rsidRPr="00473C67">
        <w:rPr>
          <w:rFonts w:ascii="宋体" w:eastAsia="宋体" w:hAnsi="宋体" w:hint="eastAsia"/>
          <w:szCs w:val="21"/>
        </w:rPr>
        <w:t xml:space="preserve">  5.1</w:t>
      </w:r>
      <w:r w:rsidR="003C703E">
        <w:rPr>
          <w:rFonts w:ascii="宋体" w:eastAsia="宋体" w:hAnsi="宋体" w:hint="eastAsia"/>
          <w:szCs w:val="21"/>
        </w:rPr>
        <w:t>风寒湿痹</w:t>
      </w:r>
      <w:r w:rsidRPr="00473C67">
        <w:rPr>
          <w:rFonts w:ascii="宋体" w:eastAsia="宋体" w:hAnsi="宋体" w:hint="eastAsia"/>
          <w:szCs w:val="21"/>
        </w:rPr>
        <w:t>证…………</w:t>
      </w:r>
      <w:r>
        <w:rPr>
          <w:rFonts w:ascii="宋体" w:eastAsia="宋体" w:hAnsi="宋体" w:hint="eastAsia"/>
          <w:szCs w:val="21"/>
        </w:rPr>
        <w:t>………………………………………………………………………</w:t>
      </w:r>
      <w:r w:rsidRPr="00473C67">
        <w:rPr>
          <w:rFonts w:ascii="宋体" w:eastAsia="宋体" w:hAnsi="宋体" w:hint="eastAsia"/>
          <w:szCs w:val="21"/>
        </w:rPr>
        <w:t>5</w:t>
      </w:r>
    </w:p>
    <w:p w:rsidR="00E46BC0" w:rsidRPr="00473C67" w:rsidRDefault="00E46BC0" w:rsidP="00E46BC0">
      <w:pPr>
        <w:jc w:val="left"/>
        <w:rPr>
          <w:rFonts w:ascii="宋体" w:eastAsia="宋体" w:hAnsi="宋体"/>
          <w:szCs w:val="21"/>
        </w:rPr>
      </w:pPr>
      <w:r w:rsidRPr="00473C67">
        <w:rPr>
          <w:rFonts w:ascii="宋体" w:eastAsia="宋体" w:hAnsi="宋体" w:hint="eastAsia"/>
          <w:szCs w:val="21"/>
        </w:rPr>
        <w:t xml:space="preserve">  5.2</w:t>
      </w:r>
      <w:r w:rsidR="003C703E">
        <w:rPr>
          <w:rFonts w:ascii="宋体" w:eastAsia="宋体" w:hAnsi="宋体" w:hint="eastAsia"/>
          <w:szCs w:val="21"/>
        </w:rPr>
        <w:t>气滞血瘀</w:t>
      </w:r>
      <w:r w:rsidRPr="00473C67">
        <w:rPr>
          <w:rFonts w:ascii="宋体" w:eastAsia="宋体" w:hAnsi="宋体" w:hint="eastAsia"/>
          <w:szCs w:val="21"/>
        </w:rPr>
        <w:t>证………</w:t>
      </w:r>
      <w:r>
        <w:rPr>
          <w:rFonts w:ascii="宋体" w:eastAsia="宋体" w:hAnsi="宋体" w:hint="eastAsia"/>
          <w:szCs w:val="21"/>
        </w:rPr>
        <w:t>…………………………………………………………………………</w:t>
      </w:r>
      <w:r w:rsidRPr="00473C67">
        <w:rPr>
          <w:rFonts w:ascii="宋体" w:eastAsia="宋体" w:hAnsi="宋体" w:hint="eastAsia"/>
          <w:szCs w:val="21"/>
        </w:rPr>
        <w:t>5</w:t>
      </w:r>
    </w:p>
    <w:p w:rsidR="00E46BC0" w:rsidRPr="00473C67" w:rsidRDefault="00E46BC0" w:rsidP="00E46BC0">
      <w:pPr>
        <w:jc w:val="left"/>
        <w:rPr>
          <w:rFonts w:ascii="宋体" w:eastAsia="宋体" w:hAnsi="宋体"/>
          <w:szCs w:val="21"/>
        </w:rPr>
      </w:pPr>
      <w:r w:rsidRPr="00473C67">
        <w:rPr>
          <w:rFonts w:ascii="宋体" w:eastAsia="宋体" w:hAnsi="宋体"/>
          <w:szCs w:val="21"/>
        </w:rPr>
        <w:t xml:space="preserve">  5.3</w:t>
      </w:r>
      <w:r w:rsidRPr="00473C67">
        <w:rPr>
          <w:rFonts w:ascii="宋体" w:eastAsia="宋体" w:hAnsi="宋体" w:hint="eastAsia"/>
          <w:szCs w:val="21"/>
        </w:rPr>
        <w:t>脾虚湿蕴证………</w:t>
      </w:r>
      <w:r>
        <w:rPr>
          <w:rFonts w:ascii="宋体" w:eastAsia="宋体" w:hAnsi="宋体" w:hint="eastAsia"/>
          <w:szCs w:val="21"/>
        </w:rPr>
        <w:t>…………………………………………………………………………</w:t>
      </w:r>
      <w:r w:rsidR="003C703E">
        <w:rPr>
          <w:rFonts w:ascii="宋体" w:eastAsia="宋体" w:hAnsi="宋体" w:hint="eastAsia"/>
          <w:szCs w:val="21"/>
        </w:rPr>
        <w:t>6</w:t>
      </w:r>
    </w:p>
    <w:p w:rsidR="00E46BC0" w:rsidRPr="00473C67" w:rsidRDefault="00E46BC0" w:rsidP="00E46BC0">
      <w:pPr>
        <w:ind w:firstLineChars="100" w:firstLine="210"/>
        <w:jc w:val="left"/>
        <w:rPr>
          <w:rFonts w:ascii="宋体" w:eastAsia="宋体" w:hAnsi="宋体"/>
          <w:szCs w:val="21"/>
        </w:rPr>
      </w:pPr>
      <w:r w:rsidRPr="00473C67">
        <w:rPr>
          <w:rFonts w:ascii="宋体" w:eastAsia="宋体" w:hAnsi="宋体" w:hint="eastAsia"/>
          <w:szCs w:val="21"/>
        </w:rPr>
        <w:t>5.4</w:t>
      </w:r>
      <w:r w:rsidR="003C703E">
        <w:rPr>
          <w:rFonts w:ascii="宋体" w:eastAsia="宋体" w:hAnsi="宋体" w:hint="eastAsia"/>
          <w:szCs w:val="21"/>
        </w:rPr>
        <w:t>脾肾阳虚</w:t>
      </w:r>
      <w:r w:rsidRPr="00473C67">
        <w:rPr>
          <w:rFonts w:ascii="宋体" w:eastAsia="宋体" w:hAnsi="宋体" w:hint="eastAsia"/>
          <w:szCs w:val="21"/>
        </w:rPr>
        <w:t>证………</w:t>
      </w:r>
      <w:r>
        <w:rPr>
          <w:rFonts w:ascii="宋体" w:eastAsia="宋体" w:hAnsi="宋体" w:hint="eastAsia"/>
          <w:szCs w:val="21"/>
        </w:rPr>
        <w:t>…………………………………………………………………………</w:t>
      </w:r>
      <w:r w:rsidR="003C703E">
        <w:rPr>
          <w:rFonts w:ascii="宋体" w:eastAsia="宋体" w:hAnsi="宋体" w:hint="eastAsia"/>
          <w:szCs w:val="21"/>
        </w:rPr>
        <w:t>6</w:t>
      </w:r>
    </w:p>
    <w:p w:rsidR="00E46BC0" w:rsidRPr="00473C67" w:rsidRDefault="00E46BC0" w:rsidP="00E46BC0">
      <w:pPr>
        <w:jc w:val="left"/>
        <w:rPr>
          <w:rFonts w:ascii="宋体" w:eastAsia="宋体" w:hAnsi="宋体"/>
          <w:szCs w:val="21"/>
        </w:rPr>
      </w:pPr>
      <w:r w:rsidRPr="00473C67">
        <w:rPr>
          <w:rFonts w:ascii="宋体" w:eastAsia="宋体" w:hAnsi="宋体" w:hint="eastAsia"/>
          <w:szCs w:val="21"/>
        </w:rPr>
        <w:t>6治疗………………</w:t>
      </w:r>
      <w:r>
        <w:rPr>
          <w:rFonts w:ascii="宋体" w:eastAsia="宋体" w:hAnsi="宋体" w:hint="eastAsia"/>
          <w:szCs w:val="21"/>
        </w:rPr>
        <w:t>………………………………………………………………………………</w:t>
      </w:r>
      <w:r w:rsidR="003C703E">
        <w:rPr>
          <w:rFonts w:ascii="宋体" w:eastAsia="宋体" w:hAnsi="宋体" w:hint="eastAsia"/>
          <w:szCs w:val="21"/>
        </w:rPr>
        <w:t>6</w:t>
      </w:r>
    </w:p>
    <w:p w:rsidR="00E46BC0" w:rsidRPr="00473C67" w:rsidRDefault="00E46BC0" w:rsidP="00E46BC0">
      <w:pPr>
        <w:jc w:val="left"/>
        <w:rPr>
          <w:rFonts w:ascii="宋体" w:eastAsia="宋体" w:hAnsi="宋体"/>
          <w:szCs w:val="21"/>
        </w:rPr>
      </w:pPr>
      <w:r w:rsidRPr="00473C67">
        <w:rPr>
          <w:rFonts w:ascii="宋体" w:eastAsia="宋体" w:hAnsi="宋体" w:hint="eastAsia"/>
          <w:szCs w:val="21"/>
        </w:rPr>
        <w:t xml:space="preserve">  6.1治疗原则……………</w:t>
      </w:r>
      <w:r>
        <w:rPr>
          <w:rFonts w:ascii="宋体" w:eastAsia="宋体" w:hAnsi="宋体" w:hint="eastAsia"/>
          <w:szCs w:val="21"/>
        </w:rPr>
        <w:t>………………………………………………………………………</w:t>
      </w:r>
      <w:r w:rsidR="003C703E">
        <w:rPr>
          <w:rFonts w:ascii="宋体" w:eastAsia="宋体" w:hAnsi="宋体" w:hint="eastAsia"/>
          <w:szCs w:val="21"/>
        </w:rPr>
        <w:t>6</w:t>
      </w:r>
    </w:p>
    <w:p w:rsidR="00E46BC0" w:rsidRPr="00473C67" w:rsidRDefault="00E46BC0" w:rsidP="00E46BC0">
      <w:pPr>
        <w:jc w:val="left"/>
        <w:rPr>
          <w:rFonts w:ascii="宋体" w:eastAsia="宋体" w:hAnsi="宋体"/>
          <w:szCs w:val="21"/>
        </w:rPr>
      </w:pPr>
      <w:r w:rsidRPr="00473C67">
        <w:rPr>
          <w:rFonts w:ascii="宋体" w:eastAsia="宋体" w:hAnsi="宋体" w:hint="eastAsia"/>
          <w:szCs w:val="21"/>
        </w:rPr>
        <w:t xml:space="preserve">  6.2</w:t>
      </w:r>
      <w:r w:rsidR="003C703E">
        <w:rPr>
          <w:rFonts w:ascii="宋体" w:eastAsia="宋体" w:hAnsi="宋体" w:hint="eastAsia"/>
          <w:szCs w:val="21"/>
        </w:rPr>
        <w:t>辨证</w:t>
      </w:r>
      <w:r w:rsidRPr="00473C67">
        <w:rPr>
          <w:rFonts w:ascii="宋体" w:eastAsia="宋体" w:hAnsi="宋体" w:hint="eastAsia"/>
          <w:szCs w:val="21"/>
        </w:rPr>
        <w:t>论治……………</w:t>
      </w:r>
      <w:r>
        <w:rPr>
          <w:rFonts w:ascii="宋体" w:eastAsia="宋体" w:hAnsi="宋体" w:hint="eastAsia"/>
          <w:szCs w:val="21"/>
        </w:rPr>
        <w:t>………………………………………………………………………</w:t>
      </w:r>
      <w:r w:rsidRPr="00473C67">
        <w:rPr>
          <w:rFonts w:ascii="宋体" w:eastAsia="宋体" w:hAnsi="宋体" w:hint="eastAsia"/>
          <w:szCs w:val="21"/>
        </w:rPr>
        <w:t>6</w:t>
      </w:r>
    </w:p>
    <w:p w:rsidR="00E46BC0" w:rsidRPr="00473C67" w:rsidRDefault="00E46BC0" w:rsidP="00E46BC0">
      <w:pPr>
        <w:jc w:val="left"/>
        <w:rPr>
          <w:rFonts w:ascii="宋体" w:eastAsia="宋体" w:hAnsi="宋体"/>
          <w:szCs w:val="21"/>
        </w:rPr>
      </w:pPr>
      <w:r w:rsidRPr="00473C67">
        <w:rPr>
          <w:rFonts w:ascii="宋体" w:eastAsia="宋体" w:hAnsi="宋体"/>
          <w:szCs w:val="21"/>
        </w:rPr>
        <w:t xml:space="preserve">  6.3</w:t>
      </w:r>
      <w:r w:rsidR="003C703E">
        <w:rPr>
          <w:rFonts w:ascii="宋体" w:eastAsia="宋体" w:hAnsi="宋体" w:hint="eastAsia"/>
          <w:szCs w:val="21"/>
        </w:rPr>
        <w:t>中成药</w:t>
      </w:r>
      <w:r w:rsidRPr="00473C67">
        <w:rPr>
          <w:rFonts w:ascii="宋体" w:eastAsia="宋体" w:hAnsi="宋体" w:hint="eastAsia"/>
          <w:szCs w:val="21"/>
        </w:rPr>
        <w:t>……………</w:t>
      </w:r>
      <w:r>
        <w:rPr>
          <w:rFonts w:ascii="宋体" w:eastAsia="宋体" w:hAnsi="宋体" w:hint="eastAsia"/>
          <w:szCs w:val="21"/>
        </w:rPr>
        <w:t>…………………………………………………………………………</w:t>
      </w:r>
      <w:r w:rsidR="003C703E">
        <w:rPr>
          <w:rFonts w:ascii="宋体" w:eastAsia="宋体" w:hAnsi="宋体" w:hint="eastAsia"/>
          <w:szCs w:val="21"/>
        </w:rPr>
        <w:t>7</w:t>
      </w:r>
    </w:p>
    <w:p w:rsidR="00E46BC0" w:rsidRPr="00473C67" w:rsidRDefault="00E46BC0" w:rsidP="00E46BC0">
      <w:pPr>
        <w:jc w:val="left"/>
        <w:rPr>
          <w:rFonts w:ascii="宋体" w:eastAsia="宋体" w:hAnsi="宋体"/>
          <w:szCs w:val="21"/>
        </w:rPr>
      </w:pPr>
      <w:r w:rsidRPr="00473C67">
        <w:rPr>
          <w:rFonts w:ascii="宋体" w:eastAsia="宋体" w:hAnsi="宋体" w:hint="eastAsia"/>
          <w:szCs w:val="21"/>
        </w:rPr>
        <w:t xml:space="preserve">  6.4</w:t>
      </w:r>
      <w:r w:rsidR="003C703E">
        <w:rPr>
          <w:rFonts w:ascii="宋体" w:eastAsia="宋体" w:hAnsi="宋体" w:hint="eastAsia"/>
          <w:szCs w:val="21"/>
        </w:rPr>
        <w:t>中医特色治疗</w:t>
      </w:r>
      <w:r w:rsidRPr="00473C67">
        <w:rPr>
          <w:rFonts w:ascii="宋体" w:eastAsia="宋体" w:hAnsi="宋体" w:hint="eastAsia"/>
          <w:szCs w:val="21"/>
        </w:rPr>
        <w:t>……………</w:t>
      </w:r>
      <w:r w:rsidR="003C703E">
        <w:rPr>
          <w:rFonts w:ascii="宋体" w:eastAsia="宋体" w:hAnsi="宋体" w:hint="eastAsia"/>
          <w:szCs w:val="21"/>
        </w:rPr>
        <w:t>…………………………………………………………………8</w:t>
      </w:r>
    </w:p>
    <w:p w:rsidR="00E46BC0" w:rsidRPr="00473C67" w:rsidRDefault="00E46BC0" w:rsidP="00E46BC0">
      <w:pPr>
        <w:jc w:val="left"/>
        <w:rPr>
          <w:rFonts w:ascii="宋体" w:eastAsia="宋体" w:hAnsi="宋体"/>
          <w:szCs w:val="21"/>
        </w:rPr>
      </w:pPr>
      <w:r w:rsidRPr="00473C67">
        <w:rPr>
          <w:rFonts w:ascii="宋体" w:eastAsia="宋体" w:hAnsi="宋体" w:hint="eastAsia"/>
          <w:szCs w:val="21"/>
        </w:rPr>
        <w:t>7预防与调护…………………………………</w:t>
      </w:r>
      <w:r>
        <w:rPr>
          <w:rFonts w:ascii="宋体" w:eastAsia="宋体" w:hAnsi="宋体" w:hint="eastAsia"/>
          <w:szCs w:val="21"/>
        </w:rPr>
        <w:t>……………………………………………………</w:t>
      </w:r>
      <w:r w:rsidR="003C703E">
        <w:rPr>
          <w:rFonts w:ascii="宋体" w:eastAsia="宋体" w:hAnsi="宋体" w:hint="eastAsia"/>
          <w:szCs w:val="21"/>
        </w:rPr>
        <w:t>8</w:t>
      </w:r>
    </w:p>
    <w:p w:rsidR="00E46BC0" w:rsidRPr="00473C67" w:rsidRDefault="00E46BC0" w:rsidP="00E46BC0">
      <w:pPr>
        <w:jc w:val="left"/>
        <w:rPr>
          <w:rFonts w:ascii="宋体" w:eastAsia="宋体" w:hAnsi="宋体"/>
          <w:szCs w:val="21"/>
        </w:rPr>
      </w:pPr>
      <w:r w:rsidRPr="00473C67">
        <w:rPr>
          <w:rFonts w:ascii="宋体" w:eastAsia="宋体" w:hAnsi="宋体"/>
          <w:szCs w:val="21"/>
        </w:rPr>
        <w:t>8</w:t>
      </w:r>
      <w:r w:rsidRPr="00473C67">
        <w:rPr>
          <w:rFonts w:ascii="宋体" w:eastAsia="宋体" w:hAnsi="宋体" w:hint="eastAsia"/>
          <w:szCs w:val="21"/>
        </w:rPr>
        <w:t>参考文献……………</w:t>
      </w:r>
      <w:r>
        <w:rPr>
          <w:rFonts w:ascii="宋体" w:eastAsia="宋体" w:hAnsi="宋体" w:hint="eastAsia"/>
          <w:szCs w:val="21"/>
        </w:rPr>
        <w:t>……………………………………………………………………………</w:t>
      </w:r>
      <w:r w:rsidRPr="00473C67">
        <w:rPr>
          <w:rFonts w:ascii="宋体" w:eastAsia="宋体" w:hAnsi="宋体" w:hint="eastAsia"/>
          <w:szCs w:val="21"/>
        </w:rPr>
        <w:t>9</w:t>
      </w:r>
    </w:p>
    <w:p w:rsidR="00771811" w:rsidRPr="00E46BC0" w:rsidRDefault="00771811" w:rsidP="0016365B">
      <w:pPr>
        <w:jc w:val="center"/>
        <w:rPr>
          <w:rFonts w:ascii="黑体" w:eastAsia="黑体" w:hAnsi="黑体" w:cs="Times New Roman"/>
        </w:rPr>
      </w:pPr>
    </w:p>
    <w:p w:rsidR="009336A4" w:rsidRDefault="00771811">
      <w:pPr>
        <w:widowControl/>
        <w:jc w:val="left"/>
        <w:rPr>
          <w:rFonts w:ascii="黑体" w:eastAsia="黑体" w:hAnsi="黑体" w:cs="Times New Roman"/>
        </w:rPr>
        <w:sectPr w:rsidR="009336A4" w:rsidSect="009336A4">
          <w:footerReference w:type="first" r:id="rId11"/>
          <w:pgSz w:w="11906" w:h="16838"/>
          <w:pgMar w:top="1440" w:right="1800" w:bottom="1440" w:left="1800" w:header="851" w:footer="992" w:gutter="0"/>
          <w:pgNumType w:fmt="upperRoman" w:start="1"/>
          <w:cols w:space="425"/>
          <w:titlePg/>
          <w:docGrid w:type="lines" w:linePitch="312"/>
        </w:sectPr>
      </w:pPr>
      <w:r w:rsidRPr="00A72F65">
        <w:rPr>
          <w:rFonts w:ascii="黑体" w:eastAsia="黑体" w:hAnsi="黑体" w:cs="Times New Roman"/>
        </w:rPr>
        <w:br w:type="page"/>
      </w:r>
    </w:p>
    <w:p w:rsidR="0016365B" w:rsidRPr="00A72F65" w:rsidRDefault="00BE5E15" w:rsidP="00BE5E15">
      <w:pPr>
        <w:pStyle w:val="a7"/>
        <w:spacing w:line="460" w:lineRule="exact"/>
      </w:pPr>
      <w:r w:rsidRPr="00A72F65">
        <w:rPr>
          <w:rFonts w:hint="eastAsia"/>
        </w:rPr>
        <w:t>前</w:t>
      </w:r>
      <w:r w:rsidRPr="00A72F65">
        <w:rPr>
          <w:rFonts w:ascii="MS Mincho" w:eastAsia="MS Mincho" w:hAnsi="MS Mincho" w:cs="MS Mincho" w:hint="eastAsia"/>
        </w:rPr>
        <w:t>  </w:t>
      </w:r>
      <w:r w:rsidRPr="00A72F65">
        <w:rPr>
          <w:rFonts w:hint="eastAsia"/>
        </w:rPr>
        <w:t>言</w:t>
      </w:r>
    </w:p>
    <w:p w:rsidR="00BE5E15" w:rsidRPr="00BE5E15" w:rsidRDefault="00BE5E15" w:rsidP="00BE5E15">
      <w:pPr>
        <w:pStyle w:val="a8"/>
      </w:pPr>
      <w:r w:rsidRPr="00BE5E15">
        <w:rPr>
          <w:rFonts w:hint="eastAsia"/>
        </w:rPr>
        <w:t>本标准按照GB/T 1.1-2009给出的规则起草。</w:t>
      </w:r>
    </w:p>
    <w:p w:rsidR="0057129B" w:rsidRDefault="00BE5E15" w:rsidP="00BE5E15">
      <w:pPr>
        <w:pStyle w:val="a8"/>
      </w:pPr>
      <w:r w:rsidRPr="00BE5E15">
        <w:rPr>
          <w:rFonts w:hint="eastAsia"/>
        </w:rPr>
        <w:t>本标准</w:t>
      </w:r>
      <w:r w:rsidR="0057129B">
        <w:rPr>
          <w:rFonts w:hint="eastAsia"/>
        </w:rPr>
        <w:t>代替了（</w:t>
      </w:r>
      <w:r w:rsidR="0057129B" w:rsidRPr="0057129B">
        <w:t>ZYYXH/T360 －2012</w:t>
      </w:r>
      <w:r w:rsidR="0057129B">
        <w:rPr>
          <w:rFonts w:hint="eastAsia"/>
        </w:rPr>
        <w:t>《风湿病与关节炎》</w:t>
      </w:r>
      <w:r w:rsidR="0057129B" w:rsidRPr="0057129B">
        <w:rPr>
          <w:rFonts w:hint="eastAsia"/>
        </w:rPr>
        <w:t>）</w:t>
      </w:r>
      <w:r w:rsidR="0057129B">
        <w:rPr>
          <w:rFonts w:hint="eastAsia"/>
        </w:rPr>
        <w:t>，与</w:t>
      </w:r>
      <w:r w:rsidR="0057129B" w:rsidRPr="0057129B">
        <w:t>ZYYXH/T360 －2012</w:t>
      </w:r>
      <w:r w:rsidR="0057129B">
        <w:rPr>
          <w:rFonts w:hint="eastAsia"/>
        </w:rPr>
        <w:t>相比主要技术变化如下：</w:t>
      </w:r>
    </w:p>
    <w:p w:rsidR="00BE5E15" w:rsidRDefault="0057129B" w:rsidP="00BE5E15">
      <w:pPr>
        <w:pStyle w:val="a8"/>
      </w:pPr>
      <w:r>
        <w:rPr>
          <w:rFonts w:hint="eastAsia"/>
        </w:rPr>
        <w:t>——增加了某些新的技术内容（见</w:t>
      </w:r>
      <w:r w:rsidR="00094C85">
        <w:rPr>
          <w:rFonts w:hint="eastAsia"/>
        </w:rPr>
        <w:t>病因病机、治疗、预防及调护</w:t>
      </w:r>
      <w:r>
        <w:rPr>
          <w:rFonts w:hint="eastAsia"/>
        </w:rPr>
        <w:t>）</w:t>
      </w:r>
    </w:p>
    <w:p w:rsidR="00094C85" w:rsidRDefault="00094C85" w:rsidP="00094C85">
      <w:pPr>
        <w:pStyle w:val="a8"/>
        <w:ind w:firstLineChars="0"/>
      </w:pPr>
      <w:r>
        <w:rPr>
          <w:rFonts w:hint="eastAsia"/>
        </w:rPr>
        <w:t>——修改了先前版本中的技术内容（见诊断、治疗、预防及调护）</w:t>
      </w:r>
    </w:p>
    <w:p w:rsidR="00094C85" w:rsidRPr="00BE5E15" w:rsidRDefault="00094C85" w:rsidP="00094C85">
      <w:pPr>
        <w:pStyle w:val="a8"/>
        <w:ind w:firstLineChars="0"/>
      </w:pPr>
      <w:r w:rsidRPr="00BE5E15">
        <w:rPr>
          <w:rFonts w:hint="eastAsia"/>
        </w:rPr>
        <w:t>本标准由中华中医药学会提出并归口</w:t>
      </w:r>
      <w:r>
        <w:rPr>
          <w:rFonts w:hint="eastAsia"/>
        </w:rPr>
        <w:t>。</w:t>
      </w:r>
    </w:p>
    <w:p w:rsidR="00BE5E15" w:rsidRPr="00BE5E15" w:rsidRDefault="00BE5E15" w:rsidP="00BE5E15">
      <w:pPr>
        <w:pStyle w:val="a8"/>
      </w:pPr>
      <w:r w:rsidRPr="00BE5E15">
        <w:rPr>
          <w:rFonts w:hint="eastAsia"/>
        </w:rPr>
        <w:t>本标准由</w:t>
      </w:r>
      <w:r w:rsidRPr="00A72F65">
        <w:rPr>
          <w:rFonts w:hint="eastAsia"/>
        </w:rPr>
        <w:t>陕西省中医医院</w:t>
      </w:r>
      <w:r w:rsidRPr="00BE5E15">
        <w:rPr>
          <w:rFonts w:hint="eastAsia"/>
        </w:rPr>
        <w:t>负责起草，广东省中医院、北京</w:t>
      </w:r>
      <w:r w:rsidRPr="00A72F65">
        <w:rPr>
          <w:rFonts w:hint="eastAsia"/>
        </w:rPr>
        <w:t>市</w:t>
      </w:r>
      <w:r w:rsidRPr="00BE5E15">
        <w:rPr>
          <w:rFonts w:hint="eastAsia"/>
        </w:rPr>
        <w:t>中医医院、上海中医药大学附属岳阳</w:t>
      </w:r>
      <w:r w:rsidRPr="00A72F65">
        <w:rPr>
          <w:rFonts w:hint="eastAsia"/>
        </w:rPr>
        <w:t>中西医结合</w:t>
      </w:r>
      <w:r w:rsidRPr="00BE5E15">
        <w:rPr>
          <w:rFonts w:hint="eastAsia"/>
        </w:rPr>
        <w:t>医院、</w:t>
      </w:r>
      <w:r w:rsidRPr="00A72F65">
        <w:rPr>
          <w:rFonts w:hint="eastAsia"/>
        </w:rPr>
        <w:t>湖南中医药大学二附院、</w:t>
      </w:r>
      <w:r w:rsidRPr="00BE5E15">
        <w:rPr>
          <w:rFonts w:hint="eastAsia"/>
        </w:rPr>
        <w:t>海南省皮肤病医院、武汉市中西医结合医院、重庆市中医院、新疆</w:t>
      </w:r>
      <w:r w:rsidR="0000066E" w:rsidRPr="00A72F65">
        <w:rPr>
          <w:rFonts w:hint="eastAsia"/>
        </w:rPr>
        <w:t>医科大学附属中医医院</w:t>
      </w:r>
      <w:r w:rsidRPr="00BE5E15">
        <w:rPr>
          <w:rFonts w:hint="eastAsia"/>
        </w:rPr>
        <w:t>、</w:t>
      </w:r>
      <w:r w:rsidRPr="00A72F65">
        <w:rPr>
          <w:rFonts w:hint="eastAsia"/>
        </w:rPr>
        <w:t>北京中医药大学东方医院</w:t>
      </w:r>
      <w:r w:rsidRPr="00BE5E15">
        <w:rPr>
          <w:rFonts w:hint="eastAsia"/>
        </w:rPr>
        <w:t>、</w:t>
      </w:r>
      <w:r w:rsidR="003D0E31">
        <w:rPr>
          <w:rFonts w:hint="eastAsia"/>
        </w:rPr>
        <w:t>黑龙江中医药大学第一附属医院、</w:t>
      </w:r>
      <w:r w:rsidR="0000066E" w:rsidRPr="00A72F65">
        <w:rPr>
          <w:rFonts w:hint="eastAsia"/>
        </w:rPr>
        <w:t>福建省第二人民医院</w:t>
      </w:r>
      <w:r w:rsidR="003D0E31">
        <w:rPr>
          <w:rFonts w:hint="eastAsia"/>
        </w:rPr>
        <w:t>等</w:t>
      </w:r>
      <w:bookmarkStart w:id="0" w:name="_GoBack"/>
      <w:bookmarkEnd w:id="0"/>
      <w:r w:rsidRPr="00BE5E15">
        <w:rPr>
          <w:rFonts w:hint="eastAsia"/>
        </w:rPr>
        <w:t>参加</w:t>
      </w:r>
      <w:r w:rsidR="0000066E" w:rsidRPr="00A72F65">
        <w:rPr>
          <w:rFonts w:hint="eastAsia"/>
        </w:rPr>
        <w:t>起草</w:t>
      </w:r>
      <w:r w:rsidRPr="00BE5E15">
        <w:rPr>
          <w:rFonts w:hint="eastAsia"/>
        </w:rPr>
        <w:t>。</w:t>
      </w:r>
    </w:p>
    <w:p w:rsidR="00FB22F6" w:rsidRDefault="00BE5E15" w:rsidP="00BE5E15">
      <w:pPr>
        <w:pStyle w:val="a8"/>
      </w:pPr>
      <w:r w:rsidRPr="00A72F65">
        <w:rPr>
          <w:rFonts w:hint="eastAsia"/>
        </w:rPr>
        <w:t>本标准的主要起草人：</w:t>
      </w:r>
      <w:r w:rsidR="006D5D50" w:rsidRPr="006D5D50">
        <w:rPr>
          <w:rFonts w:hint="eastAsia"/>
        </w:rPr>
        <w:t>闫小宁、李文彬、赵一丁、陈璐、李美红、许庆强、</w:t>
      </w:r>
      <w:r w:rsidR="00B33ADC">
        <w:rPr>
          <w:rFonts w:hint="eastAsia"/>
        </w:rPr>
        <w:t>陈乐、李晓强、闫隽、梁雨时、孙丹、赵仁</w:t>
      </w:r>
      <w:r w:rsidR="006D5D50">
        <w:rPr>
          <w:rFonts w:hint="eastAsia"/>
        </w:rPr>
        <w:t>龙</w:t>
      </w:r>
      <w:r w:rsidR="006D5D50" w:rsidRPr="006D5D50">
        <w:rPr>
          <w:rFonts w:hint="eastAsia"/>
        </w:rPr>
        <w:t>、杨志波、段逸群、李斌、陈达灿、范瑞强、李元文、周小勇、刘巧、刁庆春、周冬梅、王玮臻、陈晴燕、</w:t>
      </w:r>
      <w:r w:rsidR="006D5D50">
        <w:rPr>
          <w:rFonts w:hint="eastAsia"/>
        </w:rPr>
        <w:t>刘红霞、</w:t>
      </w:r>
      <w:r w:rsidR="006D5D50" w:rsidRPr="006D5D50">
        <w:rPr>
          <w:rFonts w:hint="eastAsia"/>
        </w:rPr>
        <w:t>卢桂玲、宋坪、</w:t>
      </w:r>
      <w:r w:rsidR="006D5D50">
        <w:rPr>
          <w:rFonts w:hint="eastAsia"/>
        </w:rPr>
        <w:t>杨素清、</w:t>
      </w:r>
      <w:r w:rsidR="006D5D50" w:rsidRPr="006D5D50">
        <w:rPr>
          <w:rFonts w:hint="eastAsia"/>
        </w:rPr>
        <w:t>刘爱民、李领娥、张志刚、黄宁、许鹏光、马拴全、吴晓霞、孙丽萍、</w:t>
      </w:r>
      <w:r w:rsidR="009C2B25">
        <w:rPr>
          <w:rFonts w:hint="eastAsia"/>
        </w:rPr>
        <w:t>韩淑花、</w:t>
      </w:r>
      <w:r w:rsidR="006D5D50" w:rsidRPr="006D5D50">
        <w:rPr>
          <w:rFonts w:hint="eastAsia"/>
        </w:rPr>
        <w:t>廉凤霞、周荣新、王禹毅、王文莉、周曼玉</w:t>
      </w:r>
      <w:r w:rsidR="00B33ADC">
        <w:rPr>
          <w:rFonts w:hint="eastAsia"/>
        </w:rPr>
        <w:t>、王珊珊</w:t>
      </w:r>
      <w:r w:rsidR="00BD14F2">
        <w:rPr>
          <w:rFonts w:hint="eastAsia"/>
        </w:rPr>
        <w:t>、刘英纯</w:t>
      </w:r>
      <w:r w:rsidR="006D5D50" w:rsidRPr="006D5D50">
        <w:rPr>
          <w:rFonts w:hint="eastAsia"/>
        </w:rPr>
        <w:t>。</w:t>
      </w:r>
    </w:p>
    <w:p w:rsidR="00094C85" w:rsidRPr="00A72F65" w:rsidRDefault="00094C85" w:rsidP="00BE5E15">
      <w:pPr>
        <w:pStyle w:val="a8"/>
      </w:pPr>
      <w:r>
        <w:rPr>
          <w:rFonts w:hint="eastAsia"/>
        </w:rPr>
        <w:t>本标准于2012年8月首次发布，</w:t>
      </w:r>
      <w:r w:rsidR="00F367FC">
        <w:rPr>
          <w:rFonts w:hint="eastAsia"/>
        </w:rPr>
        <w:t>2017年10月第一次修订。</w:t>
      </w:r>
    </w:p>
    <w:p w:rsidR="00186BF4" w:rsidRPr="00A72F65" w:rsidRDefault="00186BF4">
      <w:pPr>
        <w:widowControl/>
        <w:jc w:val="left"/>
        <w:rPr>
          <w:rFonts w:ascii="宋体" w:eastAsia="宋体" w:hAnsi="Times New Roman" w:cs="Times New Roman"/>
          <w:kern w:val="0"/>
          <w:szCs w:val="20"/>
        </w:rPr>
      </w:pPr>
      <w:r w:rsidRPr="00A72F65">
        <w:br w:type="page"/>
      </w:r>
    </w:p>
    <w:p w:rsidR="00186BF4" w:rsidRPr="00A72F65" w:rsidRDefault="00186BF4" w:rsidP="00186BF4">
      <w:pPr>
        <w:pStyle w:val="a7"/>
        <w:spacing w:line="460" w:lineRule="exact"/>
      </w:pPr>
      <w:r w:rsidRPr="00A72F65">
        <w:rPr>
          <w:rFonts w:hint="eastAsia"/>
        </w:rPr>
        <w:t>引</w:t>
      </w:r>
      <w:r w:rsidRPr="00A72F65">
        <w:rPr>
          <w:rFonts w:ascii="MS Mincho" w:eastAsia="MS Mincho" w:hAnsi="MS Mincho" w:cs="MS Mincho" w:hint="eastAsia"/>
        </w:rPr>
        <w:t>  </w:t>
      </w:r>
      <w:r w:rsidRPr="00A72F65">
        <w:rPr>
          <w:rFonts w:hint="eastAsia"/>
        </w:rPr>
        <w:t>言</w:t>
      </w:r>
    </w:p>
    <w:p w:rsidR="009B2473" w:rsidRPr="00A72F65" w:rsidRDefault="00A94CB7" w:rsidP="00A94CB7">
      <w:pPr>
        <w:ind w:firstLineChars="200" w:firstLine="420"/>
        <w:rPr>
          <w:rFonts w:ascii="Calibri" w:eastAsia="宋体" w:hAnsi="Calibri" w:cs="Times New Roman"/>
          <w:color w:val="000000"/>
          <w:szCs w:val="21"/>
        </w:rPr>
      </w:pPr>
      <w:r w:rsidRPr="00A72F65">
        <w:rPr>
          <w:rFonts w:ascii="Calibri" w:eastAsia="宋体" w:hAnsi="Calibri" w:cs="Times New Roman" w:hint="eastAsia"/>
          <w:color w:val="000000"/>
          <w:szCs w:val="21"/>
        </w:rPr>
        <w:t>皮痹是一种累及皮肤和内脏系统的难治性结缔组织病，表现为皮肤肿胀、硬化、萎缩，</w:t>
      </w:r>
      <w:r w:rsidR="00803A0C" w:rsidRPr="00A72F65">
        <w:rPr>
          <w:rFonts w:ascii="Calibri" w:eastAsia="宋体" w:hAnsi="Calibri" w:cs="Times New Roman" w:hint="eastAsia"/>
          <w:color w:val="000000"/>
          <w:szCs w:val="21"/>
        </w:rPr>
        <w:t>病程长，累及内脏者</w:t>
      </w:r>
      <w:r w:rsidRPr="00A72F65">
        <w:rPr>
          <w:rFonts w:ascii="Calibri" w:eastAsia="宋体" w:hAnsi="Calibri" w:cs="Times New Roman" w:hint="eastAsia"/>
          <w:color w:val="000000"/>
          <w:szCs w:val="21"/>
        </w:rPr>
        <w:t>预后较差</w:t>
      </w:r>
      <w:r w:rsidR="00803A0C" w:rsidRPr="00A72F65">
        <w:rPr>
          <w:rFonts w:ascii="Calibri" w:eastAsia="宋体" w:hAnsi="Calibri" w:cs="Times New Roman" w:hint="eastAsia"/>
          <w:color w:val="000000"/>
          <w:szCs w:val="21"/>
        </w:rPr>
        <w:t>，</w:t>
      </w:r>
      <w:r w:rsidR="00E24418" w:rsidRPr="00A72F65">
        <w:rPr>
          <w:rFonts w:ascii="Calibri" w:eastAsia="宋体" w:hAnsi="Calibri" w:cs="Times New Roman" w:hint="eastAsia"/>
          <w:color w:val="000000"/>
          <w:szCs w:val="21"/>
        </w:rPr>
        <w:t>本病以其难治、进行性加重及并发症多的特点，成为了危害人类健康和生命的慢性病之一。</w:t>
      </w:r>
      <w:r w:rsidR="00E24418" w:rsidRPr="00A72F65">
        <w:rPr>
          <w:rFonts w:ascii="Calibri" w:eastAsia="宋体" w:hAnsi="Calibri" w:cs="Times New Roman"/>
          <w:color w:val="000000"/>
          <w:szCs w:val="21"/>
        </w:rPr>
        <w:t>修订本指南主要目的是推荐有循证医学证据的</w:t>
      </w:r>
      <w:r w:rsidR="00E24418" w:rsidRPr="00A72F65">
        <w:rPr>
          <w:rFonts w:ascii="Calibri" w:eastAsia="宋体" w:hAnsi="Calibri" w:cs="Times New Roman" w:hint="eastAsia"/>
          <w:color w:val="000000"/>
          <w:szCs w:val="21"/>
        </w:rPr>
        <w:t>皮痹</w:t>
      </w:r>
      <w:r w:rsidR="00E24418" w:rsidRPr="00A72F65">
        <w:rPr>
          <w:rFonts w:ascii="Calibri" w:eastAsia="宋体" w:hAnsi="Calibri" w:cs="Times New Roman"/>
          <w:color w:val="000000"/>
          <w:szCs w:val="21"/>
        </w:rPr>
        <w:t>中医药诊断与治疗方法，指导临床医生、护理人员规范使用中医药进行实践活动；加强对</w:t>
      </w:r>
      <w:r w:rsidR="00E24418" w:rsidRPr="00A72F65">
        <w:rPr>
          <w:rFonts w:ascii="Calibri" w:eastAsia="宋体" w:hAnsi="Calibri" w:cs="Times New Roman" w:hint="eastAsia"/>
          <w:color w:val="000000"/>
          <w:szCs w:val="21"/>
        </w:rPr>
        <w:t>皮痹</w:t>
      </w:r>
      <w:r w:rsidR="00E24418" w:rsidRPr="00A72F65">
        <w:rPr>
          <w:rFonts w:ascii="Calibri" w:eastAsia="宋体" w:hAnsi="Calibri" w:cs="Times New Roman"/>
          <w:color w:val="000000"/>
          <w:szCs w:val="21"/>
        </w:rPr>
        <w:t>患者的管理。</w:t>
      </w:r>
    </w:p>
    <w:p w:rsidR="009336A4" w:rsidRDefault="009B2473">
      <w:pPr>
        <w:widowControl/>
        <w:jc w:val="left"/>
        <w:rPr>
          <w:rFonts w:ascii="Calibri" w:eastAsia="宋体" w:hAnsi="Calibri" w:cs="Times New Roman"/>
          <w:color w:val="000000"/>
          <w:szCs w:val="21"/>
        </w:rPr>
        <w:sectPr w:rsidR="009336A4" w:rsidSect="009336A4">
          <w:footerReference w:type="default" r:id="rId12"/>
          <w:pgSz w:w="11906" w:h="16838"/>
          <w:pgMar w:top="1440" w:right="1800" w:bottom="1440" w:left="1800" w:header="851" w:footer="992" w:gutter="0"/>
          <w:pgNumType w:fmt="upperRoman"/>
          <w:cols w:space="425"/>
          <w:docGrid w:type="lines" w:linePitch="312"/>
        </w:sectPr>
      </w:pPr>
      <w:r w:rsidRPr="00A72F65">
        <w:rPr>
          <w:rFonts w:ascii="Calibri" w:eastAsia="宋体" w:hAnsi="Calibri" w:cs="Times New Roman"/>
          <w:color w:val="000000"/>
          <w:szCs w:val="21"/>
        </w:rPr>
        <w:br w:type="page"/>
      </w:r>
    </w:p>
    <w:p w:rsidR="00186BF4" w:rsidRPr="00A72F65" w:rsidRDefault="009B2473" w:rsidP="009B2473">
      <w:pPr>
        <w:pStyle w:val="a7"/>
        <w:spacing w:line="460" w:lineRule="exact"/>
        <w:rPr>
          <w:rFonts w:ascii="Calibri" w:eastAsia="宋体" w:hAnsi="Calibri"/>
          <w:color w:val="000000"/>
          <w:szCs w:val="21"/>
        </w:rPr>
      </w:pPr>
      <w:r w:rsidRPr="00A72F65">
        <w:rPr>
          <w:rFonts w:hint="eastAsia"/>
        </w:rPr>
        <w:t>皮痹</w:t>
      </w:r>
    </w:p>
    <w:p w:rsidR="009B2473" w:rsidRPr="00A72F65" w:rsidRDefault="009B2473" w:rsidP="00791F39">
      <w:pPr>
        <w:pStyle w:val="a9"/>
        <w:numPr>
          <w:ilvl w:val="0"/>
          <w:numId w:val="1"/>
        </w:numPr>
        <w:spacing w:beforeLines="100" w:afterLines="100"/>
        <w:ind w:firstLineChars="0"/>
        <w:rPr>
          <w:rFonts w:ascii="黑体" w:eastAsia="黑体" w:hAnsi="黑体" w:cs="黑体"/>
          <w:bCs/>
          <w:szCs w:val="21"/>
        </w:rPr>
      </w:pPr>
      <w:r w:rsidRPr="00A72F65">
        <w:rPr>
          <w:rFonts w:ascii="黑体" w:eastAsia="黑体" w:hAnsi="黑体" w:cs="黑体" w:hint="eastAsia"/>
          <w:bCs/>
          <w:szCs w:val="21"/>
        </w:rPr>
        <w:t>范围</w:t>
      </w:r>
    </w:p>
    <w:p w:rsidR="009B2473" w:rsidRPr="00A72F65" w:rsidRDefault="009B2473" w:rsidP="009B2473">
      <w:pPr>
        <w:adjustRightInd w:val="0"/>
        <w:jc w:val="left"/>
        <w:rPr>
          <w:rFonts w:ascii="宋体" w:eastAsia="宋体" w:hAnsi="宋体" w:cs="宋体"/>
          <w:bCs/>
          <w:szCs w:val="21"/>
        </w:rPr>
      </w:pPr>
      <w:r w:rsidRPr="00A72F65">
        <w:rPr>
          <w:rFonts w:ascii="宋体" w:eastAsia="宋体" w:hAnsi="宋体" w:cs="宋体"/>
          <w:bCs/>
          <w:szCs w:val="21"/>
        </w:rPr>
        <w:t>本指南提出了皮痹的诊断、辨证、治疗、预防和调护。</w:t>
      </w:r>
    </w:p>
    <w:p w:rsidR="009B2473" w:rsidRPr="00A72F65" w:rsidRDefault="009B2473" w:rsidP="009B2473">
      <w:pPr>
        <w:adjustRightInd w:val="0"/>
        <w:jc w:val="left"/>
        <w:rPr>
          <w:rFonts w:ascii="宋体" w:eastAsia="宋体" w:hAnsi="宋体" w:cs="宋体"/>
          <w:bCs/>
          <w:szCs w:val="21"/>
        </w:rPr>
      </w:pPr>
      <w:r w:rsidRPr="00A72F65">
        <w:rPr>
          <w:rFonts w:ascii="宋体" w:eastAsia="宋体" w:hAnsi="宋体" w:cs="宋体"/>
          <w:bCs/>
          <w:szCs w:val="21"/>
        </w:rPr>
        <w:t>本指南适用于皮痹的诊断与治疗。</w:t>
      </w:r>
    </w:p>
    <w:p w:rsidR="009B2473" w:rsidRPr="00A72F65" w:rsidRDefault="009B2473" w:rsidP="009B2473">
      <w:pPr>
        <w:adjustRightInd w:val="0"/>
        <w:jc w:val="left"/>
        <w:rPr>
          <w:rFonts w:ascii="宋体" w:eastAsia="宋体" w:hAnsi="宋体" w:cs="宋体"/>
          <w:bCs/>
          <w:szCs w:val="21"/>
        </w:rPr>
      </w:pPr>
      <w:r w:rsidRPr="00A72F65">
        <w:rPr>
          <w:rFonts w:ascii="宋体" w:eastAsia="宋体" w:hAnsi="宋体" w:cs="宋体"/>
          <w:bCs/>
          <w:szCs w:val="21"/>
        </w:rPr>
        <w:t>本指南适合中医皮肤科、中医外科</w:t>
      </w:r>
      <w:r w:rsidRPr="00A72F65">
        <w:rPr>
          <w:rFonts w:ascii="宋体" w:eastAsia="宋体" w:hAnsi="宋体" w:cs="宋体" w:hint="eastAsia"/>
          <w:bCs/>
          <w:szCs w:val="21"/>
        </w:rPr>
        <w:t>、中医痹症科等相关临床医师使用。</w:t>
      </w:r>
    </w:p>
    <w:p w:rsidR="009B2473" w:rsidRPr="00A72F65" w:rsidRDefault="009B2473" w:rsidP="00791F39">
      <w:pPr>
        <w:pStyle w:val="a9"/>
        <w:numPr>
          <w:ilvl w:val="0"/>
          <w:numId w:val="1"/>
        </w:numPr>
        <w:spacing w:beforeLines="100" w:afterLines="100"/>
        <w:ind w:firstLineChars="0"/>
        <w:rPr>
          <w:rFonts w:ascii="黑体" w:eastAsia="黑体" w:hAnsi="黑体" w:cs="黑体"/>
          <w:bCs/>
          <w:szCs w:val="21"/>
        </w:rPr>
      </w:pPr>
      <w:r w:rsidRPr="00A72F65">
        <w:rPr>
          <w:rFonts w:ascii="黑体" w:eastAsia="黑体" w:hAnsi="黑体" w:cs="黑体" w:hint="eastAsia"/>
          <w:bCs/>
          <w:szCs w:val="21"/>
        </w:rPr>
        <w:t>术语和定义</w:t>
      </w:r>
    </w:p>
    <w:p w:rsidR="009B2473" w:rsidRPr="00A72F65" w:rsidRDefault="009B2473" w:rsidP="009B2473">
      <w:pPr>
        <w:pStyle w:val="a8"/>
      </w:pPr>
      <w:r w:rsidRPr="00A72F65">
        <w:rPr>
          <w:rFonts w:hint="eastAsia"/>
        </w:rPr>
        <w:t>下列术语和定义适用于本指南。</w:t>
      </w:r>
    </w:p>
    <w:p w:rsidR="009B2473" w:rsidRPr="00A72F65" w:rsidRDefault="009B2473" w:rsidP="009B2473">
      <w:pPr>
        <w:pStyle w:val="a8"/>
      </w:pPr>
      <w:r w:rsidRPr="00A72F65">
        <w:rPr>
          <w:rFonts w:hint="eastAsia"/>
        </w:rPr>
        <w:t>皮痹</w:t>
      </w:r>
      <w:r w:rsidR="0053715C">
        <w:rPr>
          <w:rFonts w:hint="eastAsia"/>
        </w:rPr>
        <w:t>相当于西医学的</w:t>
      </w:r>
      <w:r w:rsidRPr="00A72F65">
        <w:rPr>
          <w:rFonts w:hint="eastAsia"/>
        </w:rPr>
        <w:t>硬皮病</w:t>
      </w:r>
      <w:r w:rsidRPr="00A72F65">
        <w:t>，是一种以局限性或弥漫性皮肤及内脏器官结缔组织纤维化或硬化，最后发展至萎缩为特点的皮肤病。</w:t>
      </w:r>
    </w:p>
    <w:p w:rsidR="009B2473" w:rsidRPr="00A72F65" w:rsidRDefault="009B2473" w:rsidP="009B2473">
      <w:pPr>
        <w:pStyle w:val="a8"/>
      </w:pPr>
      <w:r w:rsidRPr="00A72F65">
        <w:rPr>
          <w:rFonts w:hint="eastAsia"/>
        </w:rPr>
        <w:t>硬皮病在中医学并没有相应病名，根据硬皮病的临床表现，一般将其归为中医“痹症”的范畴，古代医家据其病变发展的不同阶段又有“皮、肌、筋、骨、脉五体痹”、“肝、心、脾、肺、肾五脏痹”等，《素问·痹论篇》中最早有“皮痹”的记载</w:t>
      </w:r>
      <w:r w:rsidRPr="00A72F65">
        <w:rPr>
          <w:vertAlign w:val="superscript"/>
        </w:rPr>
        <w:t>[1]</w:t>
      </w:r>
      <w:r w:rsidRPr="00A72F65">
        <w:t>，</w:t>
      </w:r>
      <w:r w:rsidRPr="00A72F65">
        <w:t>“</w:t>
      </w:r>
      <w:r w:rsidRPr="00A72F65">
        <w:t>皮痹不已，复感于邪，内舍于肺</w:t>
      </w:r>
      <w:r w:rsidRPr="00A72F65">
        <w:t>”</w:t>
      </w:r>
      <w:r w:rsidRPr="00A72F65">
        <w:t>。</w:t>
      </w:r>
    </w:p>
    <w:p w:rsidR="00DC7B82" w:rsidRPr="00A72F65" w:rsidRDefault="00DC7B82" w:rsidP="00791F39">
      <w:pPr>
        <w:pStyle w:val="a9"/>
        <w:numPr>
          <w:ilvl w:val="0"/>
          <w:numId w:val="1"/>
        </w:numPr>
        <w:spacing w:beforeLines="100" w:afterLines="100"/>
        <w:ind w:firstLineChars="0"/>
      </w:pPr>
      <w:r w:rsidRPr="00A72F65">
        <w:rPr>
          <w:rFonts w:ascii="黑体" w:eastAsia="黑体" w:hAnsi="黑体" w:cs="黑体" w:hint="eastAsia"/>
          <w:bCs/>
          <w:szCs w:val="21"/>
        </w:rPr>
        <w:t>病因病机</w:t>
      </w:r>
    </w:p>
    <w:p w:rsidR="00DC7B82" w:rsidRPr="00A72F65" w:rsidRDefault="00DC7B82" w:rsidP="00791F39">
      <w:pPr>
        <w:pStyle w:val="a9"/>
        <w:numPr>
          <w:ilvl w:val="1"/>
          <w:numId w:val="2"/>
        </w:numPr>
        <w:spacing w:beforeLines="100" w:afterLines="100"/>
        <w:ind w:firstLineChars="0"/>
        <w:rPr>
          <w:rFonts w:ascii="黑体" w:eastAsia="黑体" w:hAnsi="黑体" w:cs="黑体"/>
          <w:bCs/>
          <w:szCs w:val="21"/>
        </w:rPr>
      </w:pPr>
      <w:r w:rsidRPr="00A72F65">
        <w:rPr>
          <w:rFonts w:ascii="黑体" w:eastAsia="黑体" w:hAnsi="黑体" w:cs="黑体" w:hint="eastAsia"/>
          <w:bCs/>
          <w:szCs w:val="21"/>
        </w:rPr>
        <w:t>中医病因病机</w:t>
      </w:r>
    </w:p>
    <w:p w:rsidR="00DC7B82" w:rsidRPr="00A72F65" w:rsidRDefault="00DC7B82" w:rsidP="000C5C58">
      <w:pPr>
        <w:pStyle w:val="a8"/>
      </w:pPr>
      <w:r w:rsidRPr="00A72F65">
        <w:rPr>
          <w:rFonts w:hint="eastAsia"/>
        </w:rPr>
        <w:t>中医学将皮痹的病因病机概括为营卫不和，气血不通，进则累及脏腑，脏腑失调，阳气虚衰，产生痰凝水聚、瘀血阻滞等病理因素。本病初起病邪在表，以阳虚寒凝为主，邪留日久阻碍气机，血流不畅，经络不通，渐使肺、脾、肾受累，阳损及阴，可成气血双亏、脏腑虚衰之证。</w:t>
      </w:r>
    </w:p>
    <w:p w:rsidR="00DC7B82" w:rsidRPr="00A72F65" w:rsidRDefault="00DC7B82" w:rsidP="00791F39">
      <w:pPr>
        <w:pStyle w:val="a9"/>
        <w:numPr>
          <w:ilvl w:val="1"/>
          <w:numId w:val="2"/>
        </w:numPr>
        <w:spacing w:beforeLines="100" w:afterLines="100"/>
        <w:ind w:firstLineChars="0"/>
        <w:rPr>
          <w:rFonts w:ascii="黑体" w:eastAsia="黑体" w:hAnsi="黑体" w:cs="黑体"/>
          <w:bCs/>
          <w:szCs w:val="21"/>
        </w:rPr>
      </w:pPr>
      <w:r w:rsidRPr="00A72F65">
        <w:rPr>
          <w:rFonts w:hint="eastAsia"/>
        </w:rPr>
        <w:t>西医病因机发病机制</w:t>
      </w:r>
    </w:p>
    <w:p w:rsidR="009B2473" w:rsidRPr="00A72F65" w:rsidRDefault="009B2473" w:rsidP="000C5C58">
      <w:pPr>
        <w:pStyle w:val="a8"/>
      </w:pPr>
      <w:r w:rsidRPr="00A72F65">
        <w:rPr>
          <w:rFonts w:hint="eastAsia"/>
        </w:rPr>
        <w:t>本病病因及发病机制尚不清楚，其发病过程与免疫系统异常、胶原合成异常和血管结构及功能异常有关。一般认为全身性血管收缩和血管痉挛导致组织缺血、坏死可引发细胞免疫，使致敏淋巴细胞激活成纤维细胞，从而产生皮肤、组织及器官的纤维化。</w:t>
      </w:r>
    </w:p>
    <w:p w:rsidR="00DC7B82" w:rsidRPr="00DC7B82" w:rsidRDefault="00DC7B82" w:rsidP="00791F39">
      <w:pPr>
        <w:pStyle w:val="a9"/>
        <w:numPr>
          <w:ilvl w:val="0"/>
          <w:numId w:val="1"/>
        </w:numPr>
        <w:spacing w:beforeLines="100" w:afterLines="100"/>
        <w:ind w:firstLineChars="0"/>
        <w:rPr>
          <w:rFonts w:ascii="黑体" w:eastAsia="黑体" w:hAnsi="黑体" w:cs="黑体"/>
          <w:bCs/>
          <w:szCs w:val="21"/>
        </w:rPr>
      </w:pPr>
      <w:r w:rsidRPr="00DC7B82">
        <w:rPr>
          <w:rFonts w:ascii="黑体" w:eastAsia="黑体" w:hAnsi="黑体" w:cs="黑体"/>
          <w:bCs/>
          <w:szCs w:val="21"/>
        </w:rPr>
        <w:t>诊断</w:t>
      </w:r>
    </w:p>
    <w:p w:rsidR="00DC7B82" w:rsidRPr="00A72F65" w:rsidRDefault="00DC7B82" w:rsidP="00791F39">
      <w:pPr>
        <w:pStyle w:val="a9"/>
        <w:numPr>
          <w:ilvl w:val="1"/>
          <w:numId w:val="3"/>
        </w:numPr>
        <w:spacing w:beforeLines="100" w:afterLines="100"/>
        <w:ind w:firstLineChars="0"/>
        <w:rPr>
          <w:rFonts w:ascii="黑体" w:eastAsia="黑体" w:hAnsi="黑体" w:cs="黑体"/>
          <w:bCs/>
          <w:szCs w:val="21"/>
        </w:rPr>
      </w:pPr>
      <w:r w:rsidRPr="00A72F65">
        <w:rPr>
          <w:rFonts w:ascii="黑体" w:eastAsia="黑体" w:hAnsi="黑体" w:cs="黑体"/>
          <w:bCs/>
          <w:szCs w:val="21"/>
        </w:rPr>
        <w:t>临床表现</w:t>
      </w:r>
      <w:r w:rsidR="00A72F65" w:rsidRPr="00DC7B82">
        <w:rPr>
          <w:rFonts w:ascii="黑体" w:eastAsia="黑体" w:hAnsi="黑体" w:cs="黑体"/>
          <w:bCs/>
          <w:szCs w:val="21"/>
          <w:vertAlign w:val="superscript"/>
        </w:rPr>
        <w:t>[2-6]</w:t>
      </w:r>
      <w:r w:rsidR="000C5C58" w:rsidRPr="00A72F65">
        <w:rPr>
          <w:rFonts w:ascii="黑体" w:eastAsia="黑体" w:hAnsi="黑体" w:cs="黑体"/>
          <w:bCs/>
          <w:szCs w:val="21"/>
        </w:rPr>
        <w:t xml:space="preserve"> </w:t>
      </w:r>
    </w:p>
    <w:p w:rsidR="000C5C58" w:rsidRPr="00A72F65" w:rsidRDefault="000C5C58" w:rsidP="00A72F65">
      <w:pPr>
        <w:pStyle w:val="a9"/>
        <w:numPr>
          <w:ilvl w:val="2"/>
          <w:numId w:val="3"/>
        </w:numPr>
        <w:ind w:firstLineChars="0"/>
        <w:jc w:val="left"/>
        <w:rPr>
          <w:rFonts w:ascii="黑体" w:eastAsia="黑体" w:hAnsi="黑体" w:cs="Times New Roman"/>
          <w:szCs w:val="21"/>
        </w:rPr>
      </w:pPr>
      <w:r w:rsidRPr="00A72F65">
        <w:rPr>
          <w:rFonts w:ascii="黑体" w:eastAsia="黑体" w:hAnsi="黑体" w:cs="Times New Roman" w:hint="eastAsia"/>
          <w:szCs w:val="21"/>
        </w:rPr>
        <w:t>前驱症状</w:t>
      </w:r>
    </w:p>
    <w:p w:rsidR="00DC7B82" w:rsidRPr="00A72F65" w:rsidRDefault="00DC7B82" w:rsidP="000C5C58">
      <w:pPr>
        <w:ind w:firstLineChars="200" w:firstLine="420"/>
        <w:jc w:val="left"/>
        <w:rPr>
          <w:rFonts w:ascii="宋体" w:eastAsia="宋体" w:hAnsi="Times New Roman" w:cs="Times New Roman"/>
          <w:kern w:val="0"/>
          <w:szCs w:val="20"/>
        </w:rPr>
      </w:pPr>
      <w:r w:rsidRPr="00A72F65">
        <w:rPr>
          <w:rFonts w:ascii="宋体" w:eastAsia="宋体" w:hAnsi="Times New Roman" w:cs="Times New Roman"/>
          <w:kern w:val="0"/>
          <w:szCs w:val="20"/>
        </w:rPr>
        <w:t>部分患者伴有雷诺现象，亦可出现关节痛、神经痛、不规则发热、气短咳嗽、食欲减退、吞咽困难、体重下降等。</w:t>
      </w:r>
    </w:p>
    <w:p w:rsidR="00DC7B82" w:rsidRPr="00DC7B82" w:rsidRDefault="00DC7B82" w:rsidP="00A72F65">
      <w:pPr>
        <w:pStyle w:val="a9"/>
        <w:numPr>
          <w:ilvl w:val="2"/>
          <w:numId w:val="3"/>
        </w:numPr>
        <w:ind w:firstLineChars="0"/>
        <w:jc w:val="left"/>
        <w:rPr>
          <w:rFonts w:ascii="黑体" w:eastAsia="黑体" w:hAnsi="黑体" w:cs="Times New Roman"/>
          <w:szCs w:val="21"/>
        </w:rPr>
      </w:pPr>
      <w:r w:rsidRPr="00DC7B82">
        <w:rPr>
          <w:rFonts w:ascii="黑体" w:eastAsia="黑体" w:hAnsi="黑体" w:cs="Times New Roman"/>
          <w:szCs w:val="21"/>
        </w:rPr>
        <w:t>皮肤症状</w:t>
      </w:r>
    </w:p>
    <w:p w:rsidR="00DC7B82" w:rsidRPr="00DC7B82" w:rsidRDefault="00DC7B82" w:rsidP="000C5C58">
      <w:pPr>
        <w:ind w:firstLineChars="200" w:firstLine="420"/>
        <w:jc w:val="left"/>
        <w:rPr>
          <w:rFonts w:ascii="宋体" w:eastAsia="宋体" w:hAnsi="Times New Roman" w:cs="Times New Roman"/>
          <w:kern w:val="0"/>
          <w:szCs w:val="20"/>
        </w:rPr>
      </w:pPr>
      <w:r w:rsidRPr="00DC7B82">
        <w:rPr>
          <w:rFonts w:ascii="宋体" w:eastAsia="宋体" w:hAnsi="Times New Roman" w:cs="Times New Roman"/>
          <w:kern w:val="0"/>
          <w:szCs w:val="20"/>
        </w:rPr>
        <w:t>发病常自手足和面部开始，逐渐扩展至四肢、躯干，皮损逐渐扩大，波及全身皮肤及内脏器官。临床上皮肤病变可分为水肿期、硬化期、萎缩期。</w:t>
      </w:r>
    </w:p>
    <w:p w:rsidR="00DC7B82" w:rsidRPr="00DC7B82" w:rsidRDefault="00DC7B82" w:rsidP="000C5C58">
      <w:pPr>
        <w:ind w:firstLineChars="200" w:firstLine="420"/>
        <w:jc w:val="left"/>
        <w:rPr>
          <w:rFonts w:ascii="宋体" w:eastAsia="宋体" w:hAnsi="Times New Roman" w:cs="Times New Roman"/>
          <w:kern w:val="0"/>
          <w:szCs w:val="20"/>
        </w:rPr>
      </w:pPr>
      <w:r w:rsidRPr="00DC7B82">
        <w:rPr>
          <w:rFonts w:ascii="宋体" w:eastAsia="宋体" w:hAnsi="Times New Roman" w:cs="Times New Roman"/>
          <w:kern w:val="0"/>
          <w:szCs w:val="20"/>
        </w:rPr>
        <w:t>水肿期：皮肤紧张变厚，</w:t>
      </w:r>
      <w:r w:rsidRPr="00DC7B82">
        <w:rPr>
          <w:rFonts w:ascii="宋体" w:eastAsia="宋体" w:hAnsi="Times New Roman" w:cs="Times New Roman" w:hint="eastAsia"/>
          <w:kern w:val="0"/>
          <w:szCs w:val="20"/>
        </w:rPr>
        <w:t>皮</w:t>
      </w:r>
      <w:r w:rsidRPr="00DC7B82">
        <w:rPr>
          <w:rFonts w:ascii="宋体" w:eastAsia="宋体" w:hAnsi="Times New Roman" w:cs="Times New Roman"/>
          <w:kern w:val="0"/>
          <w:szCs w:val="20"/>
        </w:rPr>
        <w:t>纹消失，肤色苍白或淡黄，皮温偏低，呈非凹陷性水肿。</w:t>
      </w:r>
    </w:p>
    <w:p w:rsidR="00DC7B82" w:rsidRPr="00DC7B82" w:rsidRDefault="00DC7B82" w:rsidP="000C5C58">
      <w:pPr>
        <w:ind w:firstLineChars="200" w:firstLine="420"/>
        <w:jc w:val="left"/>
        <w:rPr>
          <w:rFonts w:ascii="宋体" w:eastAsia="宋体" w:hAnsi="Times New Roman" w:cs="Times New Roman"/>
          <w:kern w:val="0"/>
          <w:szCs w:val="20"/>
        </w:rPr>
      </w:pPr>
      <w:r w:rsidRPr="00DC7B82">
        <w:rPr>
          <w:rFonts w:ascii="宋体" w:eastAsia="宋体" w:hAnsi="Times New Roman" w:cs="Times New Roman"/>
          <w:kern w:val="0"/>
          <w:szCs w:val="20"/>
        </w:rPr>
        <w:t>硬化期：皮肤发亮、紧绷，灰黄色似蜡样，可有色素异常。皮肤因与皮下组织粘连而不能捏起。面部表情丧失呈假面具样，鼻尖似鹰嘴，口唇变薄且收缩呈放射状沟纹，口裂狭小。指关节活动受限可呈爪状手，肘膝关节可屈曲挛缩。颈、背、胸部皮肤受累可有紧束感。</w:t>
      </w:r>
    </w:p>
    <w:p w:rsidR="00DC7B82" w:rsidRPr="00DC7B82" w:rsidRDefault="00DC7B82" w:rsidP="000C5C58">
      <w:pPr>
        <w:ind w:firstLineChars="200" w:firstLine="420"/>
        <w:jc w:val="left"/>
        <w:rPr>
          <w:rFonts w:ascii="宋体" w:eastAsia="宋体" w:hAnsi="Times New Roman" w:cs="Times New Roman"/>
          <w:kern w:val="0"/>
          <w:szCs w:val="20"/>
        </w:rPr>
      </w:pPr>
      <w:r w:rsidRPr="00DC7B82">
        <w:rPr>
          <w:rFonts w:ascii="宋体" w:eastAsia="宋体" w:hAnsi="Times New Roman" w:cs="Times New Roman"/>
          <w:kern w:val="0"/>
          <w:szCs w:val="20"/>
        </w:rPr>
        <w:t>萎缩期：皮肤萎缩、变薄呈羊皮纸样。皮下组织、肌肉均可萎缩，甚至皮肤紧贴于骨骼，形成木板样硬</w:t>
      </w:r>
      <w:r w:rsidRPr="00DC7B82">
        <w:rPr>
          <w:rFonts w:ascii="宋体" w:eastAsia="宋体" w:hAnsi="Times New Roman" w:cs="Times New Roman" w:hint="eastAsia"/>
          <w:kern w:val="0"/>
          <w:szCs w:val="20"/>
        </w:rPr>
        <w:t>斑</w:t>
      </w:r>
      <w:r w:rsidRPr="00DC7B82">
        <w:rPr>
          <w:rFonts w:ascii="宋体" w:eastAsia="宋体" w:hAnsi="Times New Roman" w:cs="Times New Roman"/>
          <w:kern w:val="0"/>
          <w:szCs w:val="20"/>
        </w:rPr>
        <w:t>，损害处毳毛可脱落，出汗减少，皮脂缺乏。指、趾端及关节</w:t>
      </w:r>
      <w:r w:rsidRPr="00DC7B82">
        <w:rPr>
          <w:rFonts w:ascii="宋体" w:eastAsia="宋体" w:hAnsi="Times New Roman" w:cs="Times New Roman" w:hint="eastAsia"/>
          <w:kern w:val="0"/>
          <w:szCs w:val="20"/>
        </w:rPr>
        <w:t>处</w:t>
      </w:r>
      <w:r w:rsidRPr="00DC7B82">
        <w:rPr>
          <w:rFonts w:ascii="宋体" w:eastAsia="宋体" w:hAnsi="Times New Roman" w:cs="Times New Roman"/>
          <w:kern w:val="0"/>
          <w:szCs w:val="20"/>
        </w:rPr>
        <w:t>易发生顽固性溃疡。少数病例可出现毛细血管扩张。</w:t>
      </w:r>
    </w:p>
    <w:p w:rsidR="00DC7B82" w:rsidRPr="00DC7B82" w:rsidRDefault="00DC7B82" w:rsidP="00A72F65">
      <w:pPr>
        <w:pStyle w:val="a9"/>
        <w:numPr>
          <w:ilvl w:val="2"/>
          <w:numId w:val="3"/>
        </w:numPr>
        <w:ind w:firstLineChars="0"/>
        <w:jc w:val="left"/>
        <w:rPr>
          <w:rFonts w:ascii="黑体" w:eastAsia="黑体" w:hAnsi="黑体" w:cs="Times New Roman"/>
          <w:szCs w:val="21"/>
        </w:rPr>
      </w:pPr>
      <w:r w:rsidRPr="00DC7B82">
        <w:rPr>
          <w:rFonts w:ascii="黑体" w:eastAsia="黑体" w:hAnsi="黑体" w:cs="Times New Roman"/>
          <w:szCs w:val="21"/>
        </w:rPr>
        <w:t>系统症状</w:t>
      </w:r>
    </w:p>
    <w:p w:rsidR="00DC7B82" w:rsidRPr="00DC7B82" w:rsidRDefault="00DC7B82" w:rsidP="000C5C58">
      <w:pPr>
        <w:jc w:val="left"/>
        <w:rPr>
          <w:rFonts w:ascii="宋体" w:eastAsia="宋体" w:hAnsi="Times New Roman" w:cs="Times New Roman"/>
          <w:kern w:val="0"/>
          <w:szCs w:val="20"/>
        </w:rPr>
      </w:pPr>
      <w:r w:rsidRPr="00DC7B82">
        <w:rPr>
          <w:rFonts w:ascii="宋体" w:eastAsia="宋体" w:hAnsi="Times New Roman" w:cs="Times New Roman"/>
          <w:kern w:val="0"/>
          <w:szCs w:val="20"/>
        </w:rPr>
        <w:t xml:space="preserve">    </w:t>
      </w:r>
      <w:r w:rsidRPr="00DC7B82">
        <w:rPr>
          <w:rFonts w:ascii="宋体" w:eastAsia="宋体" w:hAnsi="Times New Roman" w:cs="Times New Roman" w:hint="eastAsia"/>
          <w:kern w:val="0"/>
          <w:szCs w:val="20"/>
        </w:rPr>
        <w:t>本病</w:t>
      </w:r>
      <w:r w:rsidRPr="00DC7B82">
        <w:rPr>
          <w:rFonts w:ascii="宋体" w:eastAsia="宋体" w:hAnsi="Times New Roman" w:cs="Times New Roman"/>
          <w:kern w:val="0"/>
          <w:szCs w:val="20"/>
        </w:rPr>
        <w:t>常伴有内脏器官损害，如肺、心、肾、食管、骨、关节的受损，可出现呼吸困难、胸闷、心悸、蛋白尿或血尿、吞咽困难、关节痛和关节炎等。</w:t>
      </w:r>
    </w:p>
    <w:p w:rsidR="00DC7B82" w:rsidRPr="00DC7B82" w:rsidRDefault="00DC7B82" w:rsidP="00A72F65">
      <w:pPr>
        <w:pStyle w:val="a9"/>
        <w:numPr>
          <w:ilvl w:val="2"/>
          <w:numId w:val="3"/>
        </w:numPr>
        <w:ind w:firstLineChars="0"/>
        <w:jc w:val="left"/>
        <w:rPr>
          <w:rFonts w:ascii="黑体" w:eastAsia="黑体" w:hAnsi="黑体" w:cs="Times New Roman"/>
          <w:szCs w:val="21"/>
        </w:rPr>
      </w:pPr>
      <w:r w:rsidRPr="00DC7B82">
        <w:rPr>
          <w:rFonts w:ascii="黑体" w:eastAsia="黑体" w:hAnsi="黑体" w:cs="Times New Roman"/>
          <w:szCs w:val="21"/>
        </w:rPr>
        <w:t>CREST综合征</w:t>
      </w:r>
    </w:p>
    <w:p w:rsidR="00DC7B82" w:rsidRPr="00DC7B82" w:rsidRDefault="00DC7B82" w:rsidP="000C5C58">
      <w:pPr>
        <w:ind w:firstLineChars="200" w:firstLine="420"/>
        <w:jc w:val="left"/>
        <w:rPr>
          <w:rFonts w:ascii="宋体" w:eastAsia="宋体" w:hAnsi="Times New Roman" w:cs="Times New Roman"/>
          <w:kern w:val="0"/>
          <w:szCs w:val="20"/>
        </w:rPr>
      </w:pPr>
      <w:r w:rsidRPr="00DC7B82">
        <w:rPr>
          <w:rFonts w:ascii="宋体" w:eastAsia="宋体" w:hAnsi="Times New Roman" w:cs="Times New Roman"/>
          <w:kern w:val="0"/>
          <w:szCs w:val="20"/>
        </w:rPr>
        <w:t>患者出现肢端硬化、皮肤钙质沉着、雷诺现象、食管蠕动功能异常、毛细血管扩张症状。</w:t>
      </w:r>
    </w:p>
    <w:p w:rsidR="00DC7B82" w:rsidRPr="00DC7B82" w:rsidRDefault="00DC7B82" w:rsidP="00791F39">
      <w:pPr>
        <w:pStyle w:val="a9"/>
        <w:numPr>
          <w:ilvl w:val="1"/>
          <w:numId w:val="3"/>
        </w:numPr>
        <w:spacing w:beforeLines="100" w:afterLines="100"/>
        <w:ind w:firstLineChars="0"/>
        <w:rPr>
          <w:rFonts w:ascii="黑体" w:eastAsia="黑体" w:hAnsi="黑体" w:cs="黑体"/>
          <w:bCs/>
          <w:szCs w:val="21"/>
        </w:rPr>
      </w:pPr>
      <w:r w:rsidRPr="00DC7B82">
        <w:rPr>
          <w:rFonts w:ascii="黑体" w:eastAsia="黑体" w:hAnsi="黑体" w:cs="黑体"/>
          <w:bCs/>
          <w:szCs w:val="21"/>
        </w:rPr>
        <w:t>辅助检查</w:t>
      </w:r>
      <w:r w:rsidRPr="00DC7B82">
        <w:rPr>
          <w:rFonts w:ascii="黑体" w:eastAsia="黑体" w:hAnsi="黑体" w:cs="黑体"/>
          <w:bCs/>
          <w:szCs w:val="21"/>
          <w:vertAlign w:val="superscript"/>
        </w:rPr>
        <w:t>[2-6]</w:t>
      </w:r>
    </w:p>
    <w:p w:rsidR="00DC7B82" w:rsidRPr="00DC7B82" w:rsidRDefault="00A72F65" w:rsidP="000C5C58">
      <w:pPr>
        <w:jc w:val="left"/>
        <w:rPr>
          <w:rFonts w:ascii="黑体" w:eastAsia="黑体" w:hAnsi="黑体" w:cs="Times New Roman"/>
          <w:szCs w:val="21"/>
        </w:rPr>
      </w:pPr>
      <w:r w:rsidRPr="00A72F65">
        <w:rPr>
          <w:rFonts w:ascii="黑体" w:eastAsia="黑体" w:hAnsi="黑体" w:cs="Times New Roman"/>
          <w:bCs/>
          <w:szCs w:val="21"/>
        </w:rPr>
        <w:t xml:space="preserve">4.2.1  </w:t>
      </w:r>
      <w:r w:rsidR="00DC7B82" w:rsidRPr="00DC7B82">
        <w:rPr>
          <w:rFonts w:ascii="黑体" w:eastAsia="黑体" w:hAnsi="黑体" w:cs="Times New Roman"/>
          <w:szCs w:val="21"/>
        </w:rPr>
        <w:t>组织病理学检查</w:t>
      </w:r>
    </w:p>
    <w:p w:rsidR="00DC7B82" w:rsidRPr="00DC7B82" w:rsidRDefault="00DC7B82" w:rsidP="000C5C58">
      <w:pPr>
        <w:ind w:firstLineChars="200" w:firstLine="420"/>
        <w:jc w:val="left"/>
        <w:rPr>
          <w:rFonts w:ascii="宋体" w:eastAsia="宋体" w:hAnsi="Times New Roman" w:cs="Times New Roman"/>
          <w:kern w:val="0"/>
          <w:szCs w:val="20"/>
        </w:rPr>
      </w:pPr>
      <w:r w:rsidRPr="00DC7B82">
        <w:rPr>
          <w:rFonts w:ascii="宋体" w:eastAsia="宋体" w:hAnsi="Times New Roman" w:cs="Times New Roman"/>
          <w:kern w:val="0"/>
          <w:szCs w:val="20"/>
        </w:rPr>
        <w:t>纤维化和微血管闭塞是</w:t>
      </w:r>
      <w:r w:rsidRPr="00DC7B82">
        <w:rPr>
          <w:rFonts w:ascii="宋体" w:eastAsia="宋体" w:hAnsi="Times New Roman" w:cs="Times New Roman" w:hint="eastAsia"/>
          <w:kern w:val="0"/>
          <w:szCs w:val="20"/>
        </w:rPr>
        <w:t>本病</w:t>
      </w:r>
      <w:r w:rsidRPr="00DC7B82">
        <w:rPr>
          <w:rFonts w:ascii="宋体" w:eastAsia="宋体" w:hAnsi="Times New Roman" w:cs="Times New Roman"/>
          <w:kern w:val="0"/>
          <w:szCs w:val="20"/>
        </w:rPr>
        <w:t>受累组织和器官的特征性改变。早期真皮间质水肿、胶原纤维肿胀、胶原纤维间和真皮上层小血管周围有淋巴细胞浸润。以后真皮和皮下组织胶原纤维增生，真皮明显增厚，血管壁增厚、管壁狭窄甚至闭塞。晚期出现萎缩性改变，表皮变薄，皮肤附属器及皮脂腺萎缩，汗腺减少，真皮深层和皮下组织可见钙盐沉着。</w:t>
      </w:r>
    </w:p>
    <w:p w:rsidR="00DC7B82" w:rsidRPr="00DC7B82" w:rsidRDefault="00A72F65" w:rsidP="000C5C58">
      <w:pPr>
        <w:jc w:val="left"/>
        <w:rPr>
          <w:rFonts w:ascii="黑体" w:eastAsia="黑体" w:hAnsi="黑体" w:cs="Times New Roman"/>
          <w:szCs w:val="21"/>
        </w:rPr>
      </w:pPr>
      <w:r w:rsidRPr="00A72F65">
        <w:rPr>
          <w:rFonts w:ascii="黑体" w:eastAsia="黑体" w:hAnsi="黑体" w:cs="Times New Roman"/>
          <w:bCs/>
          <w:szCs w:val="21"/>
        </w:rPr>
        <w:t xml:space="preserve">4.2.2  </w:t>
      </w:r>
      <w:r w:rsidR="00DC7B82" w:rsidRPr="00DC7B82">
        <w:rPr>
          <w:rFonts w:ascii="黑体" w:eastAsia="黑体" w:hAnsi="黑体" w:cs="Times New Roman"/>
          <w:szCs w:val="21"/>
        </w:rPr>
        <w:t>实验室检查</w:t>
      </w:r>
    </w:p>
    <w:p w:rsidR="00DC7B82" w:rsidRPr="00DC7B82" w:rsidRDefault="00DC7B82" w:rsidP="000C5C58">
      <w:pPr>
        <w:ind w:firstLineChars="200" w:firstLine="420"/>
        <w:jc w:val="left"/>
        <w:rPr>
          <w:rFonts w:ascii="宋体" w:eastAsia="宋体" w:hAnsi="Times New Roman" w:cs="Times New Roman"/>
          <w:kern w:val="0"/>
          <w:szCs w:val="20"/>
        </w:rPr>
      </w:pPr>
      <w:r w:rsidRPr="00DC7B82">
        <w:rPr>
          <w:rFonts w:ascii="宋体" w:eastAsia="宋体" w:hAnsi="Times New Roman" w:cs="Times New Roman"/>
          <w:kern w:val="0"/>
          <w:szCs w:val="20"/>
        </w:rPr>
        <w:t>血清抗核抗体阳性率达90%以上，约20%-40%患者血清抗Scl-70抗体阳性，亦可出现抗U1RNP抗体阳性、类风湿因子（RF）阳性；CREST综合征患者约50%-90%抗着丝点抗体阳性；因消化道溃疡、吸收不良、肾脏受累出现贫血、尿蛋白异常等；血沉正常或轻度增高。</w:t>
      </w:r>
    </w:p>
    <w:p w:rsidR="00DC7B82" w:rsidRPr="00DC7B82" w:rsidRDefault="00DC7B82" w:rsidP="000C5C58">
      <w:pPr>
        <w:ind w:firstLineChars="200" w:firstLine="420"/>
        <w:jc w:val="left"/>
        <w:rPr>
          <w:rFonts w:ascii="宋体" w:eastAsia="宋体" w:hAnsi="Times New Roman" w:cs="Times New Roman"/>
          <w:kern w:val="0"/>
          <w:szCs w:val="20"/>
        </w:rPr>
      </w:pPr>
      <w:r w:rsidRPr="00DC7B82">
        <w:rPr>
          <w:rFonts w:ascii="宋体" w:eastAsia="宋体" w:hAnsi="Times New Roman" w:cs="Times New Roman" w:hint="eastAsia"/>
          <w:kern w:val="0"/>
          <w:szCs w:val="20"/>
        </w:rPr>
        <w:t>本病</w:t>
      </w:r>
      <w:r w:rsidRPr="00DC7B82">
        <w:rPr>
          <w:rFonts w:ascii="宋体" w:eastAsia="宋体" w:hAnsi="Times New Roman" w:cs="Times New Roman"/>
          <w:kern w:val="0"/>
          <w:szCs w:val="20"/>
        </w:rPr>
        <w:t>部分患者</w:t>
      </w:r>
      <w:r w:rsidRPr="00DC7B82">
        <w:rPr>
          <w:rFonts w:ascii="宋体" w:eastAsia="宋体" w:hAnsi="Times New Roman" w:cs="Times New Roman" w:hint="eastAsia"/>
          <w:kern w:val="0"/>
          <w:szCs w:val="20"/>
        </w:rPr>
        <w:t>可出现</w:t>
      </w:r>
      <w:r w:rsidRPr="00DC7B82">
        <w:rPr>
          <w:rFonts w:ascii="宋体" w:eastAsia="宋体" w:hAnsi="Times New Roman" w:cs="Times New Roman"/>
          <w:kern w:val="0"/>
          <w:szCs w:val="20"/>
        </w:rPr>
        <w:t>食管下端蠕动减缓、甚至狭窄达85%以上</w:t>
      </w:r>
      <w:r w:rsidRPr="00DC7B82">
        <w:rPr>
          <w:rFonts w:ascii="宋体" w:eastAsia="宋体" w:hAnsi="Times New Roman" w:cs="Times New Roman" w:hint="eastAsia"/>
          <w:kern w:val="0"/>
          <w:szCs w:val="20"/>
        </w:rPr>
        <w:t>、</w:t>
      </w:r>
      <w:r w:rsidRPr="00DC7B82">
        <w:rPr>
          <w:rFonts w:ascii="宋体" w:eastAsia="宋体" w:hAnsi="Times New Roman" w:cs="Times New Roman"/>
          <w:kern w:val="0"/>
          <w:szCs w:val="20"/>
        </w:rPr>
        <w:t>肺部纤维化</w:t>
      </w:r>
      <w:r w:rsidRPr="00DC7B82">
        <w:rPr>
          <w:rFonts w:ascii="宋体" w:eastAsia="宋体" w:hAnsi="Times New Roman" w:cs="Times New Roman" w:hint="eastAsia"/>
          <w:kern w:val="0"/>
          <w:szCs w:val="20"/>
        </w:rPr>
        <w:t>、</w:t>
      </w:r>
      <w:r w:rsidRPr="00DC7B82">
        <w:rPr>
          <w:rFonts w:ascii="宋体" w:eastAsia="宋体" w:hAnsi="Times New Roman" w:cs="Times New Roman"/>
          <w:kern w:val="0"/>
          <w:szCs w:val="20"/>
        </w:rPr>
        <w:t>骨质疏松</w:t>
      </w:r>
      <w:r w:rsidRPr="00DC7B82">
        <w:rPr>
          <w:rFonts w:ascii="宋体" w:eastAsia="宋体" w:hAnsi="Times New Roman" w:cs="Times New Roman" w:hint="eastAsia"/>
          <w:kern w:val="0"/>
          <w:szCs w:val="20"/>
        </w:rPr>
        <w:t>、</w:t>
      </w:r>
      <w:r w:rsidRPr="00DC7B82">
        <w:rPr>
          <w:rFonts w:ascii="宋体" w:eastAsia="宋体" w:hAnsi="Times New Roman" w:cs="Times New Roman"/>
          <w:kern w:val="0"/>
          <w:szCs w:val="20"/>
        </w:rPr>
        <w:t>关节间隙狭窄</w:t>
      </w:r>
      <w:r w:rsidRPr="00DC7B82">
        <w:rPr>
          <w:rFonts w:ascii="宋体" w:eastAsia="宋体" w:hAnsi="Times New Roman" w:cs="Times New Roman" w:hint="eastAsia"/>
          <w:kern w:val="0"/>
          <w:szCs w:val="20"/>
        </w:rPr>
        <w:t>、</w:t>
      </w:r>
      <w:r w:rsidRPr="00DC7B82">
        <w:rPr>
          <w:rFonts w:ascii="宋体" w:eastAsia="宋体" w:hAnsi="Times New Roman" w:cs="Times New Roman"/>
          <w:kern w:val="0"/>
          <w:szCs w:val="20"/>
        </w:rPr>
        <w:t>硬化、骨萎缩等</w:t>
      </w:r>
      <w:r w:rsidRPr="00DC7B82">
        <w:rPr>
          <w:rFonts w:ascii="宋体" w:eastAsia="宋体" w:hAnsi="Times New Roman" w:cs="Times New Roman" w:hint="eastAsia"/>
          <w:kern w:val="0"/>
          <w:szCs w:val="20"/>
        </w:rPr>
        <w:t>，可通过影像学检查辅助诊断</w:t>
      </w:r>
      <w:r w:rsidRPr="00DC7B82">
        <w:rPr>
          <w:rFonts w:ascii="宋体" w:eastAsia="宋体" w:hAnsi="Times New Roman" w:cs="Times New Roman"/>
          <w:kern w:val="0"/>
          <w:szCs w:val="20"/>
        </w:rPr>
        <w:t>。</w:t>
      </w:r>
    </w:p>
    <w:p w:rsidR="00DC7B82" w:rsidRPr="00DC7B82" w:rsidRDefault="00A72F65" w:rsidP="000C5C58">
      <w:pPr>
        <w:jc w:val="left"/>
        <w:rPr>
          <w:rFonts w:ascii="黑体" w:eastAsia="黑体" w:hAnsi="黑体" w:cs="Times New Roman"/>
          <w:bCs/>
          <w:szCs w:val="21"/>
        </w:rPr>
      </w:pPr>
      <w:r w:rsidRPr="00A72F65">
        <w:rPr>
          <w:rFonts w:ascii="黑体" w:eastAsia="黑体" w:hAnsi="黑体" w:cs="Times New Roman"/>
          <w:bCs/>
          <w:szCs w:val="21"/>
        </w:rPr>
        <w:t xml:space="preserve">4.2.3  </w:t>
      </w:r>
      <w:r w:rsidR="00DC7B82" w:rsidRPr="00DC7B82">
        <w:rPr>
          <w:rFonts w:ascii="黑体" w:eastAsia="黑体" w:hAnsi="黑体" w:cs="Times New Roman"/>
          <w:bCs/>
          <w:szCs w:val="21"/>
        </w:rPr>
        <w:t>鉴别诊断</w:t>
      </w:r>
      <w:r w:rsidR="00DC7B82" w:rsidRPr="00DC7B82">
        <w:rPr>
          <w:rFonts w:ascii="黑体" w:eastAsia="黑体" w:hAnsi="黑体" w:cs="Times New Roman"/>
          <w:szCs w:val="21"/>
          <w:vertAlign w:val="superscript"/>
        </w:rPr>
        <w:t>[2-6]</w:t>
      </w:r>
    </w:p>
    <w:p w:rsidR="00DC7B82" w:rsidRPr="00DC7B82" w:rsidRDefault="00DC7B82" w:rsidP="00A72F65">
      <w:pPr>
        <w:ind w:firstLineChars="200" w:firstLine="420"/>
        <w:jc w:val="left"/>
        <w:rPr>
          <w:rFonts w:ascii="宋体" w:eastAsia="宋体" w:hAnsi="Times New Roman" w:cs="Times New Roman"/>
          <w:kern w:val="0"/>
          <w:szCs w:val="20"/>
        </w:rPr>
      </w:pPr>
      <w:r w:rsidRPr="00DC7B82">
        <w:rPr>
          <w:rFonts w:ascii="宋体" w:eastAsia="宋体" w:hAnsi="Times New Roman" w:cs="Times New Roman"/>
          <w:kern w:val="0"/>
          <w:szCs w:val="20"/>
        </w:rPr>
        <w:t>需与</w:t>
      </w:r>
      <w:r w:rsidRPr="00DC7B82">
        <w:rPr>
          <w:rFonts w:ascii="宋体" w:eastAsia="宋体" w:hAnsi="Times New Roman" w:cs="Times New Roman" w:hint="eastAsia"/>
          <w:kern w:val="0"/>
          <w:szCs w:val="20"/>
        </w:rPr>
        <w:t>本病</w:t>
      </w:r>
      <w:r w:rsidRPr="00DC7B82">
        <w:rPr>
          <w:rFonts w:ascii="宋体" w:eastAsia="宋体" w:hAnsi="Times New Roman" w:cs="Times New Roman"/>
          <w:kern w:val="0"/>
          <w:szCs w:val="20"/>
        </w:rPr>
        <w:t>鉴别的疾病</w:t>
      </w:r>
      <w:r w:rsidRPr="00DC7B82">
        <w:rPr>
          <w:rFonts w:ascii="宋体" w:eastAsia="宋体" w:hAnsi="Times New Roman" w:cs="Times New Roman" w:hint="eastAsia"/>
          <w:kern w:val="0"/>
          <w:szCs w:val="20"/>
        </w:rPr>
        <w:t>包括</w:t>
      </w:r>
      <w:r w:rsidRPr="00DC7B82">
        <w:rPr>
          <w:rFonts w:ascii="宋体" w:eastAsia="宋体" w:hAnsi="Times New Roman" w:cs="Times New Roman"/>
          <w:kern w:val="0"/>
          <w:szCs w:val="20"/>
        </w:rPr>
        <w:t>雷诺病、成人硬肿病、硬化性粘液水肿、嗜酸性筋膜炎、肢端骨质溶解症等。</w:t>
      </w:r>
    </w:p>
    <w:p w:rsidR="00DC7B82" w:rsidRPr="00A72F65" w:rsidRDefault="00DC7B82" w:rsidP="00791F39">
      <w:pPr>
        <w:pStyle w:val="a9"/>
        <w:numPr>
          <w:ilvl w:val="0"/>
          <w:numId w:val="1"/>
        </w:numPr>
        <w:spacing w:beforeLines="100" w:afterLines="100"/>
        <w:ind w:firstLineChars="0"/>
        <w:rPr>
          <w:rFonts w:ascii="黑体" w:eastAsia="黑体" w:hAnsi="黑体" w:cs="Times New Roman"/>
          <w:bCs/>
          <w:szCs w:val="21"/>
        </w:rPr>
      </w:pPr>
      <w:r w:rsidRPr="00DC7B82">
        <w:rPr>
          <w:rFonts w:ascii="黑体" w:eastAsia="黑体" w:hAnsi="黑体" w:cs="黑体"/>
          <w:bCs/>
          <w:szCs w:val="21"/>
        </w:rPr>
        <w:t>辨证</w:t>
      </w:r>
      <w:r w:rsidRPr="00A72F65">
        <w:rPr>
          <w:rFonts w:ascii="黑体" w:eastAsia="黑体" w:hAnsi="黑体" w:cs="Times New Roman"/>
          <w:bCs/>
          <w:szCs w:val="21"/>
          <w:vertAlign w:val="superscript"/>
        </w:rPr>
        <w:t>[2,5-9]</w:t>
      </w:r>
    </w:p>
    <w:p w:rsidR="00DC7B82" w:rsidRPr="00DC7B82" w:rsidRDefault="00A72F65" w:rsidP="000C5C58">
      <w:pPr>
        <w:jc w:val="left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/>
          <w:bCs/>
          <w:szCs w:val="21"/>
        </w:rPr>
        <w:t xml:space="preserve">5.1  </w:t>
      </w:r>
      <w:r w:rsidR="00DC7B82" w:rsidRPr="00DC7B82">
        <w:rPr>
          <w:rFonts w:ascii="黑体" w:eastAsia="黑体" w:hAnsi="黑体" w:cs="Times New Roman"/>
          <w:szCs w:val="21"/>
        </w:rPr>
        <w:t>风寒湿痹证</w:t>
      </w:r>
    </w:p>
    <w:p w:rsidR="00DC7B82" w:rsidRPr="00DC7B82" w:rsidRDefault="00DC7B82" w:rsidP="000C5C58">
      <w:pPr>
        <w:jc w:val="left"/>
        <w:rPr>
          <w:rFonts w:ascii="宋体" w:eastAsia="宋体" w:hAnsi="Times New Roman" w:cs="Times New Roman"/>
          <w:kern w:val="0"/>
          <w:szCs w:val="20"/>
        </w:rPr>
      </w:pPr>
      <w:r w:rsidRPr="00DC7B82">
        <w:rPr>
          <w:rFonts w:ascii="黑体" w:eastAsia="黑体" w:hAnsi="黑体" w:cs="Times New Roman"/>
          <w:szCs w:val="21"/>
        </w:rPr>
        <w:t xml:space="preserve">  </w:t>
      </w:r>
      <w:r w:rsidRPr="00DC7B82">
        <w:rPr>
          <w:rFonts w:ascii="宋体" w:eastAsia="宋体" w:hAnsi="Times New Roman" w:cs="Times New Roman"/>
          <w:kern w:val="0"/>
          <w:szCs w:val="20"/>
        </w:rPr>
        <w:t xml:space="preserve">   表现为肢端青紫、苍白，遇寒加剧，皮纹消失，紧张变厚，呈非凹陷性水肿，皮色苍白或黄褐，皮温较低，皮损处感觉刺痛或麻木，或伴骨节疼痛，无汗，舌质淡、苔薄白，脉濡。</w:t>
      </w:r>
    </w:p>
    <w:p w:rsidR="00DC7B82" w:rsidRPr="00DC7B82" w:rsidRDefault="00A72F65" w:rsidP="000C5C58">
      <w:pPr>
        <w:jc w:val="left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/>
          <w:bCs/>
          <w:szCs w:val="21"/>
        </w:rPr>
        <w:t xml:space="preserve">5.2  </w:t>
      </w:r>
      <w:r w:rsidR="00DC7B82" w:rsidRPr="00DC7B82">
        <w:rPr>
          <w:rFonts w:ascii="黑体" w:eastAsia="黑体" w:hAnsi="黑体" w:cs="Times New Roman"/>
          <w:szCs w:val="21"/>
        </w:rPr>
        <w:t>气滞血瘀证</w:t>
      </w:r>
    </w:p>
    <w:p w:rsidR="00DC7B82" w:rsidRPr="00DC7B82" w:rsidRDefault="00DC7B82" w:rsidP="000C5C58">
      <w:pPr>
        <w:jc w:val="left"/>
        <w:rPr>
          <w:rFonts w:ascii="宋体" w:eastAsia="宋体" w:hAnsi="Times New Roman" w:cs="Times New Roman"/>
          <w:kern w:val="0"/>
          <w:szCs w:val="20"/>
        </w:rPr>
      </w:pPr>
      <w:r w:rsidRPr="00DC7B82">
        <w:rPr>
          <w:rFonts w:ascii="黑体" w:eastAsia="黑体" w:hAnsi="黑体" w:cs="Times New Roman"/>
          <w:szCs w:val="21"/>
        </w:rPr>
        <w:t xml:space="preserve">    </w:t>
      </w:r>
      <w:r w:rsidRPr="00DC7B82">
        <w:rPr>
          <w:rFonts w:ascii="宋体" w:eastAsia="宋体" w:hAnsi="Times New Roman" w:cs="Times New Roman"/>
          <w:kern w:val="0"/>
          <w:szCs w:val="20"/>
        </w:rPr>
        <w:t xml:space="preserve"> 表现为皮肤变硬，有蜡样光泽，捏起困难，色素异常或有毛细血管扩张，肌肤甲错，毛发干枯脱落，面部表情呆板，眼睑、口唇青紫而薄，</w:t>
      </w:r>
      <w:r w:rsidRPr="00DC7B82">
        <w:rPr>
          <w:rFonts w:ascii="宋体" w:eastAsia="宋体" w:hAnsi="Times New Roman" w:cs="Times New Roman" w:hint="eastAsia"/>
          <w:kern w:val="0"/>
          <w:szCs w:val="20"/>
        </w:rPr>
        <w:t>张口</w:t>
      </w:r>
      <w:r w:rsidRPr="00DC7B82">
        <w:rPr>
          <w:rFonts w:ascii="宋体" w:eastAsia="宋体" w:hAnsi="Times New Roman" w:cs="Times New Roman"/>
          <w:kern w:val="0"/>
          <w:szCs w:val="20"/>
        </w:rPr>
        <w:t>受限，胸部紧束感，手指屈伸困难，关节活动不利，妇女月经量少有血块或闭经，或有血尿，或有胸闷，或皮下有包块、结节，舌质紫黯或有瘀点、瘀斑，舌下静脉迂曲扩张，脉</w:t>
      </w:r>
      <w:r w:rsidRPr="00DC7B82">
        <w:rPr>
          <w:rFonts w:ascii="宋体" w:eastAsia="宋体" w:hAnsi="Times New Roman" w:cs="Times New Roman" w:hint="eastAsia"/>
          <w:kern w:val="0"/>
          <w:szCs w:val="20"/>
        </w:rPr>
        <w:t>涩或</w:t>
      </w:r>
      <w:r w:rsidRPr="00DC7B82">
        <w:rPr>
          <w:rFonts w:ascii="宋体" w:eastAsia="宋体" w:hAnsi="Times New Roman" w:cs="Times New Roman"/>
          <w:kern w:val="0"/>
          <w:szCs w:val="20"/>
        </w:rPr>
        <w:t xml:space="preserve">细涩。 </w:t>
      </w:r>
    </w:p>
    <w:p w:rsidR="00DC7B82" w:rsidRPr="00DC7B82" w:rsidRDefault="00A72F65" w:rsidP="000C5C58">
      <w:pPr>
        <w:jc w:val="left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/>
          <w:bCs/>
          <w:szCs w:val="21"/>
        </w:rPr>
        <w:t xml:space="preserve">5.3  </w:t>
      </w:r>
      <w:r w:rsidR="00DC7B82" w:rsidRPr="00DC7B82">
        <w:rPr>
          <w:rFonts w:ascii="黑体" w:eastAsia="黑体" w:hAnsi="黑体" w:cs="Times New Roman"/>
          <w:szCs w:val="21"/>
        </w:rPr>
        <w:t>肺脾气虚证</w:t>
      </w:r>
    </w:p>
    <w:p w:rsidR="00DC7B82" w:rsidRPr="00DC7B82" w:rsidRDefault="00DC7B82" w:rsidP="000C5C58">
      <w:pPr>
        <w:jc w:val="left"/>
        <w:rPr>
          <w:rFonts w:ascii="宋体" w:eastAsia="宋体" w:hAnsi="Times New Roman" w:cs="Times New Roman"/>
          <w:kern w:val="0"/>
          <w:szCs w:val="20"/>
        </w:rPr>
      </w:pPr>
      <w:r w:rsidRPr="00DC7B82">
        <w:rPr>
          <w:rFonts w:ascii="黑体" w:eastAsia="黑体" w:hAnsi="黑体" w:cs="Times New Roman"/>
          <w:szCs w:val="21"/>
        </w:rPr>
        <w:t xml:space="preserve">   </w:t>
      </w:r>
      <w:r w:rsidRPr="00DC7B82">
        <w:rPr>
          <w:rFonts w:ascii="宋体" w:eastAsia="宋体" w:hAnsi="Times New Roman" w:cs="Times New Roman"/>
          <w:kern w:val="0"/>
          <w:szCs w:val="20"/>
        </w:rPr>
        <w:t xml:space="preserve">  肤如皮革，干燥，甚则皮肤萎缩，皮纹消失，毛发脱落</w:t>
      </w:r>
      <w:r w:rsidRPr="00DC7B82">
        <w:rPr>
          <w:rFonts w:ascii="宋体" w:eastAsia="宋体" w:hAnsi="Times New Roman" w:cs="Times New Roman" w:hint="eastAsia"/>
          <w:kern w:val="0"/>
          <w:szCs w:val="20"/>
        </w:rPr>
        <w:t>，</w:t>
      </w:r>
      <w:r w:rsidRPr="00DC7B82">
        <w:rPr>
          <w:rFonts w:ascii="宋体" w:eastAsia="宋体" w:hAnsi="Times New Roman" w:cs="Times New Roman"/>
          <w:kern w:val="0"/>
          <w:szCs w:val="20"/>
        </w:rPr>
        <w:t>伴疲倦乏力，体重减轻，纳差，便溏。舌胖淡嫩，边有齿印，苔薄白，脉细弱或沉缓无力。</w:t>
      </w:r>
    </w:p>
    <w:p w:rsidR="00DC7B82" w:rsidRPr="00A72F65" w:rsidRDefault="00DC7B82" w:rsidP="00A72F65">
      <w:pPr>
        <w:pStyle w:val="a9"/>
        <w:numPr>
          <w:ilvl w:val="1"/>
          <w:numId w:val="4"/>
        </w:numPr>
        <w:ind w:firstLineChars="0"/>
        <w:jc w:val="left"/>
        <w:rPr>
          <w:rFonts w:ascii="黑体" w:eastAsia="黑体" w:hAnsi="黑体" w:cs="Times New Roman"/>
          <w:szCs w:val="21"/>
        </w:rPr>
      </w:pPr>
      <w:r w:rsidRPr="00A72F65">
        <w:rPr>
          <w:rFonts w:ascii="黑体" w:eastAsia="黑体" w:hAnsi="黑体" w:cs="Times New Roman"/>
          <w:bCs/>
          <w:szCs w:val="21"/>
        </w:rPr>
        <w:t xml:space="preserve"> </w:t>
      </w:r>
      <w:r w:rsidRPr="00A72F65">
        <w:rPr>
          <w:rFonts w:ascii="黑体" w:eastAsia="黑体" w:hAnsi="黑体" w:cs="Times New Roman"/>
          <w:szCs w:val="21"/>
        </w:rPr>
        <w:t>脾肾阳虚证</w:t>
      </w:r>
    </w:p>
    <w:p w:rsidR="00A72F65" w:rsidRDefault="00DC7B82" w:rsidP="00A72F65">
      <w:pPr>
        <w:jc w:val="left"/>
        <w:rPr>
          <w:rFonts w:ascii="宋体" w:eastAsia="宋体" w:hAnsi="Times New Roman" w:cs="Times New Roman"/>
          <w:kern w:val="0"/>
          <w:szCs w:val="20"/>
        </w:rPr>
      </w:pPr>
      <w:r w:rsidRPr="00DC7B82">
        <w:rPr>
          <w:rFonts w:ascii="黑体" w:eastAsia="黑体" w:hAnsi="黑体" w:cs="Times New Roman"/>
          <w:szCs w:val="21"/>
        </w:rPr>
        <w:t xml:space="preserve">     </w:t>
      </w:r>
      <w:r w:rsidRPr="00DC7B82">
        <w:rPr>
          <w:rFonts w:ascii="宋体" w:eastAsia="宋体" w:hAnsi="Times New Roman" w:cs="Times New Roman"/>
          <w:kern w:val="0"/>
          <w:szCs w:val="20"/>
        </w:rPr>
        <w:t>皮肤菲薄如羊皮纸状，紧贴于骨；面色晦暗无光，表情淡漠，呈假面具样，鼻准尖突如削，唇薄色</w:t>
      </w:r>
      <w:r w:rsidRPr="00DC7B82">
        <w:rPr>
          <w:rFonts w:ascii="宋体" w:eastAsia="宋体" w:hAnsi="Times New Roman" w:cs="Times New Roman" w:hint="eastAsia"/>
          <w:kern w:val="0"/>
          <w:szCs w:val="20"/>
        </w:rPr>
        <w:t>淡</w:t>
      </w:r>
      <w:r w:rsidRPr="00DC7B82">
        <w:rPr>
          <w:rFonts w:ascii="宋体" w:eastAsia="宋体" w:hAnsi="Times New Roman" w:cs="Times New Roman"/>
          <w:kern w:val="0"/>
          <w:szCs w:val="20"/>
        </w:rPr>
        <w:t>、周围放射状沟纹，齿龈外露、松弛易落，眼睑不合，手如鸟爪，骨节隆起、或有溃疡，关节强直、活动困难，胸部皮肤坚硬、状如披甲、呼吸受限，常伴畏寒肢凉，纳呆，吞咽不畅，便溏，心悸气短，头昏目眩，腰痠肢软，神疲劳倦。月经不调，阳痿遗精，性欲减退或消失，舌淡胖或有齿痕，苔薄，脉沉细无力或沉紧或迟缓。</w:t>
      </w:r>
    </w:p>
    <w:p w:rsidR="00DC7B82" w:rsidRPr="00A72F65" w:rsidRDefault="00DC7B82" w:rsidP="00791F39">
      <w:pPr>
        <w:pStyle w:val="a9"/>
        <w:numPr>
          <w:ilvl w:val="0"/>
          <w:numId w:val="1"/>
        </w:numPr>
        <w:spacing w:beforeLines="100" w:afterLines="100"/>
        <w:ind w:firstLineChars="0"/>
        <w:rPr>
          <w:rFonts w:ascii="黑体" w:eastAsia="黑体" w:hAnsi="黑体" w:cs="黑体"/>
          <w:bCs/>
          <w:szCs w:val="21"/>
        </w:rPr>
      </w:pPr>
      <w:r w:rsidRPr="00A72F65">
        <w:rPr>
          <w:rFonts w:ascii="黑体" w:eastAsia="黑体" w:hAnsi="黑体" w:cs="黑体"/>
          <w:bCs/>
          <w:szCs w:val="21"/>
        </w:rPr>
        <w:t>治疗</w:t>
      </w:r>
    </w:p>
    <w:p w:rsidR="00DC7B82" w:rsidRPr="00DC7B82" w:rsidRDefault="00A72F65" w:rsidP="000C5C58">
      <w:pPr>
        <w:jc w:val="left"/>
        <w:rPr>
          <w:rFonts w:ascii="黑体" w:eastAsia="黑体" w:hAnsi="黑体" w:cs="Times New Roman"/>
          <w:bCs/>
          <w:szCs w:val="21"/>
        </w:rPr>
      </w:pPr>
      <w:r>
        <w:rPr>
          <w:rFonts w:ascii="黑体" w:eastAsia="黑体" w:hAnsi="黑体" w:cs="Times New Roman"/>
          <w:bCs/>
          <w:szCs w:val="21"/>
        </w:rPr>
        <w:t>6</w:t>
      </w:r>
      <w:r w:rsidR="00DC7B82" w:rsidRPr="00DC7B82">
        <w:rPr>
          <w:rFonts w:ascii="黑体" w:eastAsia="黑体" w:hAnsi="黑体" w:cs="Times New Roman"/>
          <w:bCs/>
          <w:szCs w:val="21"/>
        </w:rPr>
        <w:t>.1  治疗原则</w:t>
      </w:r>
    </w:p>
    <w:p w:rsidR="00DC7B82" w:rsidRPr="00DC7B82" w:rsidRDefault="00DC7B82" w:rsidP="000C5C58">
      <w:pPr>
        <w:ind w:firstLineChars="300" w:firstLine="630"/>
        <w:jc w:val="left"/>
        <w:rPr>
          <w:rFonts w:ascii="宋体" w:eastAsia="宋体" w:hAnsi="Times New Roman" w:cs="Times New Roman"/>
          <w:kern w:val="0"/>
          <w:szCs w:val="20"/>
        </w:rPr>
      </w:pPr>
      <w:r w:rsidRPr="00DC7B82">
        <w:rPr>
          <w:rFonts w:ascii="宋体" w:eastAsia="宋体" w:hAnsi="Times New Roman" w:cs="Times New Roman"/>
          <w:kern w:val="0"/>
          <w:szCs w:val="20"/>
        </w:rPr>
        <w:t>皮痹的中医治疗主要贯穿两大原则，即扶正和祛邪，扶正以益气养血，温补脾肾为主，祛邪以祛风散寒除湿、活血化痰通络为主。治法有补气温肾、活血化瘀，酌选祛风化湿、温经散寒、理气疏肝、祛痰化湿、软坚散结、清热解毒、搜风通络等。同时可配合中药熏蒸、中药热敷、针灸、理疗等综合治疗。本病需长期用药，难短期见效，临床上应早诊断、早治疗、坚持治疗。注意去除感染病灶，保暖，避免物理和精神刺激，加强营养。</w:t>
      </w:r>
    </w:p>
    <w:p w:rsidR="00DC7B82" w:rsidRPr="00DC7B82" w:rsidRDefault="00DC7B82" w:rsidP="000C5C58">
      <w:pPr>
        <w:ind w:firstLineChars="200" w:firstLine="420"/>
        <w:jc w:val="left"/>
        <w:rPr>
          <w:rFonts w:ascii="宋体" w:eastAsia="宋体" w:hAnsi="Times New Roman" w:cs="Times New Roman"/>
          <w:kern w:val="0"/>
          <w:szCs w:val="20"/>
        </w:rPr>
      </w:pPr>
      <w:r w:rsidRPr="00DC7B82">
        <w:rPr>
          <w:rFonts w:ascii="宋体" w:eastAsia="宋体" w:hAnsi="Times New Roman" w:cs="Times New Roman"/>
          <w:kern w:val="0"/>
          <w:szCs w:val="20"/>
        </w:rPr>
        <w:t>皮痹的西医治疗尚无特效药物治疗，皮肤受累范围和病变程度为诊断和评估预后的重要依据，而重要脏器累及的广泛性和严重程度决定它的预后，早期治疗的目的在于阻止新的皮肤和脏器受累，而晚期的目的在于改善已有的症状。治疗主要以抑制免疫、抑制胶原合成、扩张血管为原则，常用糖皮质激素、免疫抑制剂、血管扩张</w:t>
      </w:r>
      <w:r w:rsidRPr="00DC7B82">
        <w:rPr>
          <w:rFonts w:ascii="宋体" w:eastAsia="宋体" w:hAnsi="Times New Roman" w:cs="Times New Roman" w:hint="eastAsia"/>
          <w:kern w:val="0"/>
          <w:szCs w:val="20"/>
        </w:rPr>
        <w:t>药</w:t>
      </w:r>
      <w:r w:rsidRPr="00DC7B82">
        <w:rPr>
          <w:rFonts w:ascii="宋体" w:eastAsia="宋体" w:hAnsi="Times New Roman" w:cs="Times New Roman"/>
          <w:kern w:val="0"/>
          <w:szCs w:val="20"/>
        </w:rPr>
        <w:t>等。</w:t>
      </w:r>
    </w:p>
    <w:p w:rsidR="00DC7B82" w:rsidRPr="00DC7B82" w:rsidRDefault="00A72F65" w:rsidP="000C5C58">
      <w:pPr>
        <w:jc w:val="left"/>
        <w:rPr>
          <w:rFonts w:ascii="黑体" w:eastAsia="黑体" w:hAnsi="黑体" w:cs="Times New Roman"/>
          <w:bCs/>
          <w:szCs w:val="21"/>
        </w:rPr>
      </w:pPr>
      <w:r>
        <w:rPr>
          <w:rFonts w:ascii="黑体" w:eastAsia="黑体" w:hAnsi="黑体" w:cs="Times New Roman"/>
          <w:bCs/>
          <w:szCs w:val="21"/>
        </w:rPr>
        <w:t>6</w:t>
      </w:r>
      <w:r w:rsidR="00DC7B82" w:rsidRPr="00DC7B82">
        <w:rPr>
          <w:rFonts w:ascii="黑体" w:eastAsia="黑体" w:hAnsi="黑体" w:cs="Times New Roman"/>
          <w:bCs/>
          <w:szCs w:val="21"/>
        </w:rPr>
        <w:t xml:space="preserve">.2  </w:t>
      </w:r>
      <w:r w:rsidR="00274F7E">
        <w:rPr>
          <w:rFonts w:ascii="黑体" w:eastAsia="黑体" w:hAnsi="黑体" w:cs="Times New Roman" w:hint="eastAsia"/>
          <w:bCs/>
          <w:szCs w:val="21"/>
        </w:rPr>
        <w:t>分证</w:t>
      </w:r>
      <w:r w:rsidR="00DC7B82" w:rsidRPr="00DC7B82">
        <w:rPr>
          <w:rFonts w:ascii="黑体" w:eastAsia="黑体" w:hAnsi="黑体" w:cs="Times New Roman"/>
          <w:bCs/>
          <w:szCs w:val="21"/>
        </w:rPr>
        <w:t>论治</w:t>
      </w:r>
    </w:p>
    <w:p w:rsidR="00DC7B82" w:rsidRPr="00DC7B82" w:rsidRDefault="00A72F65" w:rsidP="000C5C58">
      <w:pPr>
        <w:jc w:val="left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/>
          <w:bCs/>
          <w:szCs w:val="21"/>
        </w:rPr>
        <w:t>6</w:t>
      </w:r>
      <w:r w:rsidR="00DC7B82" w:rsidRPr="00DC7B82">
        <w:rPr>
          <w:rFonts w:ascii="黑体" w:eastAsia="黑体" w:hAnsi="黑体" w:cs="Times New Roman"/>
          <w:bCs/>
          <w:szCs w:val="21"/>
        </w:rPr>
        <w:t xml:space="preserve">.2.1  </w:t>
      </w:r>
      <w:r w:rsidR="00DC7B82" w:rsidRPr="00DC7B82">
        <w:rPr>
          <w:rFonts w:ascii="黑体" w:eastAsia="黑体" w:hAnsi="黑体" w:cs="Times New Roman"/>
          <w:szCs w:val="21"/>
        </w:rPr>
        <w:t>风寒湿痹证</w:t>
      </w:r>
    </w:p>
    <w:p w:rsidR="00DC7B82" w:rsidRPr="00DC7B82" w:rsidRDefault="00DC7B82" w:rsidP="00A72F65">
      <w:pPr>
        <w:ind w:firstLineChars="300" w:firstLine="630"/>
        <w:jc w:val="left"/>
        <w:rPr>
          <w:rFonts w:ascii="宋体" w:eastAsia="宋体" w:hAnsi="Times New Roman" w:cs="Times New Roman"/>
          <w:kern w:val="0"/>
          <w:szCs w:val="20"/>
        </w:rPr>
      </w:pPr>
      <w:r w:rsidRPr="00DC7B82">
        <w:rPr>
          <w:rFonts w:ascii="宋体" w:eastAsia="宋体" w:hAnsi="Times New Roman" w:cs="Times New Roman"/>
          <w:kern w:val="0"/>
          <w:szCs w:val="20"/>
        </w:rPr>
        <w:t>治法：祛风散寒，温经通络。</w:t>
      </w:r>
    </w:p>
    <w:p w:rsidR="00DC7B82" w:rsidRPr="00DC7B82" w:rsidRDefault="00DC7B82" w:rsidP="00A72F65">
      <w:pPr>
        <w:ind w:firstLineChars="300" w:firstLine="630"/>
        <w:jc w:val="left"/>
        <w:rPr>
          <w:rFonts w:ascii="宋体" w:eastAsia="宋体" w:hAnsi="Times New Roman" w:cs="Times New Roman"/>
          <w:kern w:val="0"/>
          <w:szCs w:val="20"/>
        </w:rPr>
      </w:pPr>
      <w:r w:rsidRPr="00DC7B82">
        <w:rPr>
          <w:rFonts w:ascii="宋体" w:eastAsia="宋体" w:hAnsi="Times New Roman" w:cs="Times New Roman" w:hint="eastAsia"/>
          <w:kern w:val="0"/>
          <w:szCs w:val="20"/>
        </w:rPr>
        <w:t>推荐方药</w:t>
      </w:r>
      <w:r w:rsidRPr="00DC7B82">
        <w:rPr>
          <w:rFonts w:ascii="宋体" w:eastAsia="宋体" w:hAnsi="Times New Roman" w:cs="Times New Roman"/>
          <w:kern w:val="0"/>
          <w:szCs w:val="20"/>
        </w:rPr>
        <w:t>一：独活寄生汤（唐</w:t>
      </w:r>
      <w:r w:rsidRPr="00DC7B82">
        <w:rPr>
          <w:rFonts w:ascii="宋体" w:eastAsia="宋体" w:hAnsi="Times New Roman" w:cs="Times New Roman"/>
          <w:kern w:val="0"/>
          <w:szCs w:val="20"/>
        </w:rPr>
        <w:t>·</w:t>
      </w:r>
      <w:r w:rsidRPr="00DC7B82">
        <w:rPr>
          <w:rFonts w:ascii="宋体" w:eastAsia="宋体" w:hAnsi="Times New Roman" w:cs="Times New Roman"/>
          <w:kern w:val="0"/>
          <w:szCs w:val="20"/>
        </w:rPr>
        <w:t>孙思邈《备急千金要方》）加减。（推荐级别：C）</w:t>
      </w:r>
      <w:r w:rsidRPr="00DC7B82">
        <w:rPr>
          <w:rFonts w:ascii="宋体" w:eastAsia="宋体" w:hAnsi="Times New Roman" w:cs="Times New Roman"/>
          <w:kern w:val="0"/>
          <w:szCs w:val="20"/>
          <w:vertAlign w:val="superscript"/>
        </w:rPr>
        <w:t>[2,6,10]</w:t>
      </w:r>
    </w:p>
    <w:p w:rsidR="00DC7B82" w:rsidRPr="00DC7B82" w:rsidRDefault="00DC7B82" w:rsidP="00A72F65">
      <w:pPr>
        <w:ind w:firstLineChars="300" w:firstLine="630"/>
        <w:jc w:val="left"/>
        <w:rPr>
          <w:rFonts w:ascii="宋体" w:eastAsia="宋体" w:hAnsi="Times New Roman" w:cs="Times New Roman"/>
          <w:kern w:val="0"/>
          <w:szCs w:val="20"/>
        </w:rPr>
      </w:pPr>
      <w:r w:rsidRPr="00DC7B82">
        <w:rPr>
          <w:rFonts w:ascii="宋体" w:eastAsia="宋体" w:hAnsi="Times New Roman" w:cs="Times New Roman"/>
          <w:kern w:val="0"/>
          <w:szCs w:val="20"/>
        </w:rPr>
        <w:t>常用药：独活、寄生、防风、细辛、苍术、白芷、川芎、杜仲、牛膝、秦艽、茯苓、桂心、当归、白芍、干地黄、人参、甘草。</w:t>
      </w:r>
    </w:p>
    <w:p w:rsidR="00DC7B82" w:rsidRPr="00DC7B82" w:rsidRDefault="00DC7B82" w:rsidP="00A72F65">
      <w:pPr>
        <w:ind w:firstLineChars="300" w:firstLine="630"/>
        <w:jc w:val="left"/>
        <w:rPr>
          <w:rFonts w:ascii="宋体" w:eastAsia="宋体" w:hAnsi="Times New Roman" w:cs="Times New Roman"/>
          <w:kern w:val="0"/>
          <w:szCs w:val="20"/>
        </w:rPr>
      </w:pPr>
      <w:r w:rsidRPr="00DC7B82">
        <w:rPr>
          <w:rFonts w:ascii="宋体" w:eastAsia="宋体" w:hAnsi="Times New Roman" w:cs="Times New Roman" w:hint="eastAsia"/>
          <w:kern w:val="0"/>
          <w:szCs w:val="20"/>
        </w:rPr>
        <w:t>推荐方药</w:t>
      </w:r>
      <w:r w:rsidRPr="00DC7B82">
        <w:rPr>
          <w:rFonts w:ascii="宋体" w:eastAsia="宋体" w:hAnsi="Times New Roman" w:cs="Times New Roman"/>
          <w:kern w:val="0"/>
          <w:szCs w:val="20"/>
        </w:rPr>
        <w:t>二：当归四逆汤（东汉</w:t>
      </w:r>
      <w:r w:rsidRPr="00DC7B82">
        <w:rPr>
          <w:rFonts w:ascii="宋体" w:eastAsia="宋体" w:hAnsi="Times New Roman" w:cs="Times New Roman"/>
          <w:kern w:val="0"/>
          <w:szCs w:val="20"/>
        </w:rPr>
        <w:t>·</w:t>
      </w:r>
      <w:r w:rsidRPr="00DC7B82">
        <w:rPr>
          <w:rFonts w:ascii="宋体" w:eastAsia="宋体" w:hAnsi="Times New Roman" w:cs="Times New Roman"/>
          <w:kern w:val="0"/>
          <w:szCs w:val="20"/>
        </w:rPr>
        <w:t>张仲景《伤寒论》）加减。（推荐级别：D）</w:t>
      </w:r>
      <w:r w:rsidRPr="00DC7B82">
        <w:rPr>
          <w:rFonts w:ascii="宋体" w:eastAsia="宋体" w:hAnsi="Times New Roman" w:cs="Times New Roman"/>
          <w:kern w:val="0"/>
          <w:szCs w:val="20"/>
          <w:vertAlign w:val="superscript"/>
        </w:rPr>
        <w:t>[5,11]</w:t>
      </w:r>
    </w:p>
    <w:p w:rsidR="00DC7B82" w:rsidRPr="00DC7B82" w:rsidRDefault="00DC7B82" w:rsidP="00A72F65">
      <w:pPr>
        <w:ind w:firstLineChars="300" w:firstLine="630"/>
        <w:jc w:val="left"/>
        <w:rPr>
          <w:rFonts w:ascii="宋体" w:eastAsia="宋体" w:hAnsi="Times New Roman" w:cs="Times New Roman"/>
          <w:kern w:val="0"/>
          <w:szCs w:val="20"/>
        </w:rPr>
      </w:pPr>
      <w:r w:rsidRPr="00DC7B82">
        <w:rPr>
          <w:rFonts w:ascii="宋体" w:eastAsia="宋体" w:hAnsi="Times New Roman" w:cs="Times New Roman" w:hint="eastAsia"/>
          <w:kern w:val="0"/>
          <w:szCs w:val="20"/>
        </w:rPr>
        <w:t>常用药：</w:t>
      </w:r>
      <w:r w:rsidRPr="00DC7B82">
        <w:rPr>
          <w:rFonts w:ascii="宋体" w:eastAsia="宋体" w:hAnsi="Times New Roman" w:cs="Times New Roman"/>
          <w:kern w:val="0"/>
          <w:szCs w:val="20"/>
        </w:rPr>
        <w:t>当归、桂枝、芍药、细辛、通草、甘草、大枣。</w:t>
      </w:r>
    </w:p>
    <w:p w:rsidR="00DC7B82" w:rsidRPr="00DC7B82" w:rsidRDefault="00A72F65" w:rsidP="000C5C58">
      <w:pPr>
        <w:jc w:val="left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/>
          <w:bCs/>
          <w:szCs w:val="21"/>
        </w:rPr>
        <w:t>6</w:t>
      </w:r>
      <w:r w:rsidR="00DC7B82" w:rsidRPr="00DC7B82">
        <w:rPr>
          <w:rFonts w:ascii="黑体" w:eastAsia="黑体" w:hAnsi="黑体" w:cs="Times New Roman"/>
          <w:bCs/>
          <w:szCs w:val="21"/>
        </w:rPr>
        <w:t xml:space="preserve">.2.2  </w:t>
      </w:r>
      <w:r w:rsidR="00DC7B82" w:rsidRPr="00DC7B82">
        <w:rPr>
          <w:rFonts w:ascii="黑体" w:eastAsia="黑体" w:hAnsi="黑体" w:cs="Times New Roman"/>
          <w:szCs w:val="21"/>
        </w:rPr>
        <w:t>气滞血瘀证</w:t>
      </w:r>
    </w:p>
    <w:p w:rsidR="00DC7B82" w:rsidRPr="00DC7B82" w:rsidRDefault="00DC7B82" w:rsidP="000C5C58">
      <w:pPr>
        <w:ind w:firstLine="480"/>
        <w:jc w:val="left"/>
        <w:rPr>
          <w:rFonts w:ascii="宋体" w:eastAsia="宋体" w:hAnsi="Times New Roman" w:cs="Times New Roman"/>
          <w:kern w:val="0"/>
          <w:szCs w:val="20"/>
        </w:rPr>
      </w:pPr>
      <w:r w:rsidRPr="00DC7B82">
        <w:rPr>
          <w:rFonts w:ascii="宋体" w:eastAsia="宋体" w:hAnsi="Times New Roman" w:cs="Times New Roman"/>
          <w:kern w:val="0"/>
          <w:szCs w:val="20"/>
        </w:rPr>
        <w:t>治法：活血软坚，化瘀通络。</w:t>
      </w:r>
    </w:p>
    <w:p w:rsidR="00DC7B82" w:rsidRPr="00DC7B82" w:rsidRDefault="00DC7B82" w:rsidP="000C5C58">
      <w:pPr>
        <w:ind w:firstLine="480"/>
        <w:jc w:val="left"/>
        <w:rPr>
          <w:rFonts w:ascii="宋体" w:eastAsia="宋体" w:hAnsi="Times New Roman" w:cs="Times New Roman"/>
          <w:kern w:val="0"/>
          <w:szCs w:val="20"/>
        </w:rPr>
      </w:pPr>
      <w:r w:rsidRPr="00DC7B82">
        <w:rPr>
          <w:rFonts w:ascii="宋体" w:eastAsia="宋体" w:hAnsi="Times New Roman" w:cs="Times New Roman" w:hint="eastAsia"/>
          <w:kern w:val="0"/>
          <w:szCs w:val="20"/>
        </w:rPr>
        <w:t>推荐方药</w:t>
      </w:r>
      <w:r w:rsidRPr="00DC7B82">
        <w:rPr>
          <w:rFonts w:ascii="宋体" w:eastAsia="宋体" w:hAnsi="Times New Roman" w:cs="Times New Roman"/>
          <w:kern w:val="0"/>
          <w:szCs w:val="20"/>
        </w:rPr>
        <w:t>一：血府逐瘀汤（清</w:t>
      </w:r>
      <w:r w:rsidRPr="00DC7B82">
        <w:rPr>
          <w:rFonts w:ascii="宋体" w:eastAsia="宋体" w:hAnsi="Times New Roman" w:cs="Times New Roman"/>
          <w:kern w:val="0"/>
          <w:szCs w:val="20"/>
        </w:rPr>
        <w:t>·</w:t>
      </w:r>
      <w:r w:rsidRPr="00DC7B82">
        <w:rPr>
          <w:rFonts w:ascii="宋体" w:eastAsia="宋体" w:hAnsi="Times New Roman" w:cs="Times New Roman"/>
          <w:kern w:val="0"/>
          <w:szCs w:val="20"/>
        </w:rPr>
        <w:t>王清任《医林改错》）加减。（推荐级别：D）</w:t>
      </w:r>
      <w:r w:rsidRPr="00DC7B82">
        <w:rPr>
          <w:rFonts w:ascii="宋体" w:eastAsia="宋体" w:hAnsi="Times New Roman" w:cs="Times New Roman"/>
          <w:kern w:val="0"/>
          <w:szCs w:val="20"/>
          <w:vertAlign w:val="superscript"/>
        </w:rPr>
        <w:t>[2]</w:t>
      </w:r>
    </w:p>
    <w:p w:rsidR="00DC7B82" w:rsidRPr="00DC7B82" w:rsidRDefault="00DC7B82" w:rsidP="000C5C58">
      <w:pPr>
        <w:ind w:firstLine="480"/>
        <w:jc w:val="left"/>
        <w:rPr>
          <w:rFonts w:ascii="宋体" w:eastAsia="宋体" w:hAnsi="Times New Roman" w:cs="Times New Roman"/>
          <w:kern w:val="0"/>
          <w:szCs w:val="20"/>
        </w:rPr>
      </w:pPr>
      <w:r w:rsidRPr="00DC7B82">
        <w:rPr>
          <w:rFonts w:ascii="宋体" w:eastAsia="宋体" w:hAnsi="Times New Roman" w:cs="Times New Roman"/>
          <w:kern w:val="0"/>
          <w:szCs w:val="20"/>
        </w:rPr>
        <w:t>常用药：地黄、熟地、鸡血藤、黄芪、当归、赤芍、川芎、桃仁、红花、三棱、莪术、香附、枳壳、穿山甲。</w:t>
      </w:r>
    </w:p>
    <w:p w:rsidR="00DC7B82" w:rsidRPr="00DC7B82" w:rsidRDefault="00DC7B82" w:rsidP="000C5C58">
      <w:pPr>
        <w:ind w:firstLine="480"/>
        <w:jc w:val="left"/>
        <w:rPr>
          <w:rFonts w:ascii="宋体" w:eastAsia="宋体" w:hAnsi="Times New Roman" w:cs="Times New Roman"/>
          <w:kern w:val="0"/>
          <w:szCs w:val="20"/>
          <w:vertAlign w:val="superscript"/>
        </w:rPr>
      </w:pPr>
      <w:r w:rsidRPr="00DC7B82">
        <w:rPr>
          <w:rFonts w:ascii="宋体" w:eastAsia="宋体" w:hAnsi="Times New Roman" w:cs="Times New Roman" w:hint="eastAsia"/>
          <w:kern w:val="0"/>
          <w:szCs w:val="20"/>
        </w:rPr>
        <w:t>推荐方药</w:t>
      </w:r>
      <w:r w:rsidRPr="00DC7B82">
        <w:rPr>
          <w:rFonts w:ascii="宋体" w:eastAsia="宋体" w:hAnsi="Times New Roman" w:cs="Times New Roman"/>
          <w:kern w:val="0"/>
          <w:szCs w:val="20"/>
        </w:rPr>
        <w:t>二：桃红四物汤（清</w:t>
      </w:r>
      <w:r w:rsidRPr="00DC7B82">
        <w:rPr>
          <w:rFonts w:ascii="宋体" w:eastAsia="宋体" w:hAnsi="Times New Roman" w:cs="Times New Roman"/>
          <w:kern w:val="0"/>
          <w:szCs w:val="20"/>
        </w:rPr>
        <w:t>·</w:t>
      </w:r>
      <w:r w:rsidRPr="00DC7B82">
        <w:rPr>
          <w:rFonts w:ascii="宋体" w:eastAsia="宋体" w:hAnsi="Times New Roman" w:cs="Times New Roman"/>
          <w:kern w:val="0"/>
          <w:szCs w:val="20"/>
        </w:rPr>
        <w:t>吴谦《医宗金鉴》）加减。（推荐级别：D）</w:t>
      </w:r>
      <w:r w:rsidRPr="00DC7B82">
        <w:rPr>
          <w:rFonts w:ascii="宋体" w:eastAsia="宋体" w:hAnsi="Times New Roman" w:cs="Times New Roman"/>
          <w:kern w:val="0"/>
          <w:szCs w:val="20"/>
          <w:vertAlign w:val="superscript"/>
        </w:rPr>
        <w:t>[5,6]</w:t>
      </w:r>
    </w:p>
    <w:p w:rsidR="00DC7B82" w:rsidRPr="00DC7B82" w:rsidRDefault="00DC7B82" w:rsidP="000C5C58">
      <w:pPr>
        <w:ind w:firstLine="480"/>
        <w:jc w:val="left"/>
        <w:rPr>
          <w:rFonts w:ascii="宋体" w:eastAsia="宋体" w:hAnsi="Times New Roman" w:cs="Times New Roman"/>
          <w:kern w:val="0"/>
          <w:szCs w:val="20"/>
        </w:rPr>
      </w:pPr>
      <w:r w:rsidRPr="00DC7B82">
        <w:rPr>
          <w:rFonts w:ascii="宋体" w:eastAsia="宋体" w:hAnsi="Times New Roman" w:cs="Times New Roman"/>
          <w:kern w:val="0"/>
          <w:szCs w:val="20"/>
        </w:rPr>
        <w:t>常用药：桃仁、红花、当归、赤芍、生地、丹参、桂枝、三棱、莪术、鸡血藤、八月札、益母草。加减：气滞明显，加郁金；伴血虚者，加阿胶、制首乌。</w:t>
      </w:r>
    </w:p>
    <w:p w:rsidR="00DC7B82" w:rsidRPr="00DC7B82" w:rsidRDefault="00DC7B82" w:rsidP="000C5C58">
      <w:pPr>
        <w:ind w:firstLine="480"/>
        <w:jc w:val="left"/>
        <w:rPr>
          <w:rFonts w:ascii="宋体" w:eastAsia="宋体" w:hAnsi="Times New Roman" w:cs="Times New Roman"/>
          <w:kern w:val="0"/>
          <w:szCs w:val="20"/>
        </w:rPr>
      </w:pPr>
      <w:r w:rsidRPr="00DC7B82">
        <w:rPr>
          <w:rFonts w:ascii="宋体" w:eastAsia="宋体" w:hAnsi="Times New Roman" w:cs="Times New Roman"/>
          <w:kern w:val="0"/>
          <w:szCs w:val="20"/>
        </w:rPr>
        <w:t>若情绪易于激动，舌红脉弦数，肝郁化火者，合丹栀逍遥散加减，常用药：白术、柴胡、当归、茯苓、甘草、牡丹皮、山栀、芍药。</w:t>
      </w:r>
      <w:r w:rsidRPr="00DC7B82">
        <w:rPr>
          <w:rFonts w:ascii="宋体" w:eastAsia="宋体" w:hAnsi="Times New Roman" w:cs="Times New Roman" w:hint="eastAsia"/>
          <w:kern w:val="0"/>
          <w:szCs w:val="20"/>
        </w:rPr>
        <w:t>（</w:t>
      </w:r>
      <w:r w:rsidRPr="00DC7B82">
        <w:rPr>
          <w:rFonts w:ascii="宋体" w:eastAsia="宋体" w:hAnsi="Times New Roman" w:cs="Times New Roman"/>
          <w:kern w:val="0"/>
          <w:szCs w:val="20"/>
        </w:rPr>
        <w:t>推荐级别：</w:t>
      </w:r>
      <w:r w:rsidRPr="00DC7B82">
        <w:rPr>
          <w:rFonts w:ascii="宋体" w:eastAsia="宋体" w:hAnsi="Times New Roman" w:cs="Times New Roman" w:hint="eastAsia"/>
          <w:kern w:val="0"/>
          <w:szCs w:val="20"/>
        </w:rPr>
        <w:t>E）</w:t>
      </w:r>
      <w:r w:rsidRPr="00DC7B82">
        <w:rPr>
          <w:rFonts w:ascii="宋体" w:eastAsia="宋体" w:hAnsi="Times New Roman" w:cs="Times New Roman" w:hint="eastAsia"/>
          <w:kern w:val="0"/>
          <w:szCs w:val="20"/>
          <w:vertAlign w:val="superscript"/>
        </w:rPr>
        <w:t>[</w:t>
      </w:r>
      <w:r w:rsidRPr="00DC7B82">
        <w:rPr>
          <w:rFonts w:ascii="宋体" w:eastAsia="宋体" w:hAnsi="Times New Roman" w:cs="Times New Roman"/>
          <w:kern w:val="0"/>
          <w:szCs w:val="20"/>
          <w:vertAlign w:val="superscript"/>
        </w:rPr>
        <w:t>2</w:t>
      </w:r>
      <w:r w:rsidRPr="00DC7B82">
        <w:rPr>
          <w:rFonts w:ascii="宋体" w:eastAsia="宋体" w:hAnsi="Times New Roman" w:cs="Times New Roman" w:hint="eastAsia"/>
          <w:kern w:val="0"/>
          <w:szCs w:val="20"/>
          <w:vertAlign w:val="superscript"/>
        </w:rPr>
        <w:t>]</w:t>
      </w:r>
    </w:p>
    <w:p w:rsidR="00DC7B82" w:rsidRPr="00DC7B82" w:rsidRDefault="00DC7B82" w:rsidP="000C5C58">
      <w:pPr>
        <w:ind w:firstLine="480"/>
        <w:jc w:val="left"/>
        <w:rPr>
          <w:rFonts w:ascii="宋体" w:eastAsia="宋体" w:hAnsi="Times New Roman" w:cs="Times New Roman"/>
          <w:kern w:val="0"/>
          <w:szCs w:val="20"/>
        </w:rPr>
      </w:pPr>
      <w:r w:rsidRPr="00DC7B82">
        <w:rPr>
          <w:rFonts w:ascii="宋体" w:eastAsia="宋体" w:hAnsi="Times New Roman" w:cs="Times New Roman"/>
          <w:kern w:val="0"/>
          <w:szCs w:val="20"/>
        </w:rPr>
        <w:t>若情绪抑郁、失眠多梦、善太息，舌淡苔白腻，脉弦滑，肝郁气滞者，合柴胡疏肝散（明</w:t>
      </w:r>
      <w:r w:rsidRPr="00DC7B82">
        <w:rPr>
          <w:rFonts w:ascii="宋体" w:eastAsia="宋体" w:hAnsi="Times New Roman" w:cs="Times New Roman"/>
          <w:kern w:val="0"/>
          <w:szCs w:val="20"/>
        </w:rPr>
        <w:t>·</w:t>
      </w:r>
      <w:r w:rsidRPr="00DC7B82">
        <w:rPr>
          <w:rFonts w:ascii="宋体" w:eastAsia="宋体" w:hAnsi="Times New Roman" w:cs="Times New Roman"/>
          <w:kern w:val="0"/>
          <w:szCs w:val="20"/>
        </w:rPr>
        <w:t>张景岳《景岳全书》）加减，常用药：陈皮、柴胡、川芎、香附、枳壳、芍药、甘草。</w:t>
      </w:r>
      <w:r w:rsidRPr="00DC7B82">
        <w:rPr>
          <w:rFonts w:ascii="宋体" w:eastAsia="宋体" w:hAnsi="Times New Roman" w:cs="Times New Roman" w:hint="eastAsia"/>
          <w:kern w:val="0"/>
          <w:szCs w:val="20"/>
        </w:rPr>
        <w:t>（</w:t>
      </w:r>
      <w:r w:rsidRPr="00DC7B82">
        <w:rPr>
          <w:rFonts w:ascii="宋体" w:eastAsia="宋体" w:hAnsi="Times New Roman" w:cs="Times New Roman"/>
          <w:kern w:val="0"/>
          <w:szCs w:val="20"/>
        </w:rPr>
        <w:t>推荐级别：</w:t>
      </w:r>
      <w:r w:rsidRPr="00DC7B82">
        <w:rPr>
          <w:rFonts w:ascii="宋体" w:eastAsia="宋体" w:hAnsi="Times New Roman" w:cs="Times New Roman" w:hint="eastAsia"/>
          <w:kern w:val="0"/>
          <w:szCs w:val="20"/>
        </w:rPr>
        <w:t>E）</w:t>
      </w:r>
      <w:r w:rsidRPr="00DC7B82">
        <w:rPr>
          <w:rFonts w:ascii="宋体" w:eastAsia="宋体" w:hAnsi="Times New Roman" w:cs="Times New Roman" w:hint="eastAsia"/>
          <w:kern w:val="0"/>
          <w:szCs w:val="20"/>
          <w:vertAlign w:val="superscript"/>
        </w:rPr>
        <w:t>[</w:t>
      </w:r>
      <w:r w:rsidRPr="00DC7B82">
        <w:rPr>
          <w:rFonts w:ascii="宋体" w:eastAsia="宋体" w:hAnsi="Times New Roman" w:cs="Times New Roman"/>
          <w:kern w:val="0"/>
          <w:szCs w:val="20"/>
          <w:vertAlign w:val="superscript"/>
        </w:rPr>
        <w:t>2</w:t>
      </w:r>
      <w:r w:rsidRPr="00DC7B82">
        <w:rPr>
          <w:rFonts w:ascii="宋体" w:eastAsia="宋体" w:hAnsi="Times New Roman" w:cs="Times New Roman" w:hint="eastAsia"/>
          <w:kern w:val="0"/>
          <w:szCs w:val="20"/>
          <w:vertAlign w:val="superscript"/>
        </w:rPr>
        <w:t>]</w:t>
      </w:r>
    </w:p>
    <w:p w:rsidR="00DC7B82" w:rsidRPr="00DC7B82" w:rsidRDefault="00DC7B82" w:rsidP="000C5C58">
      <w:pPr>
        <w:ind w:firstLine="480"/>
        <w:jc w:val="left"/>
        <w:rPr>
          <w:rFonts w:ascii="宋体" w:eastAsia="宋体" w:hAnsi="Times New Roman" w:cs="Times New Roman"/>
          <w:kern w:val="0"/>
          <w:szCs w:val="20"/>
        </w:rPr>
      </w:pPr>
      <w:r w:rsidRPr="00DC7B82">
        <w:rPr>
          <w:rFonts w:ascii="宋体" w:eastAsia="宋体" w:hAnsi="Times New Roman" w:cs="Times New Roman"/>
          <w:kern w:val="0"/>
          <w:szCs w:val="20"/>
        </w:rPr>
        <w:t>若身痛肌痛，肌肤顽厚，或麻木不仁，头晕头重，面部表情固定，或胸闷咳嗽，或肌肤甲错，指甲凹陷，舌暗苔白腻，脉沉涩或沉滑，属痰瘀阻络证者，用二陈汤</w:t>
      </w:r>
      <w:r w:rsidRPr="00DC7B82">
        <w:rPr>
          <w:rFonts w:ascii="宋体" w:eastAsia="宋体" w:hAnsi="Times New Roman" w:cs="Times New Roman"/>
          <w:kern w:val="0"/>
          <w:szCs w:val="20"/>
          <w:vertAlign w:val="superscript"/>
        </w:rPr>
        <w:t>[12]</w:t>
      </w:r>
      <w:r w:rsidRPr="00DC7B82">
        <w:rPr>
          <w:rFonts w:ascii="宋体" w:eastAsia="宋体" w:hAnsi="Times New Roman" w:cs="Times New Roman"/>
          <w:kern w:val="0"/>
          <w:szCs w:val="20"/>
        </w:rPr>
        <w:t>（宋</w:t>
      </w:r>
      <w:r w:rsidRPr="00DC7B82">
        <w:rPr>
          <w:rFonts w:ascii="宋体" w:eastAsia="宋体" w:hAnsi="Times New Roman" w:cs="Times New Roman"/>
          <w:kern w:val="0"/>
          <w:szCs w:val="20"/>
        </w:rPr>
        <w:t>·</w:t>
      </w:r>
      <w:r w:rsidRPr="00DC7B82">
        <w:rPr>
          <w:rFonts w:ascii="宋体" w:eastAsia="宋体" w:hAnsi="Times New Roman" w:cs="Times New Roman"/>
          <w:kern w:val="0"/>
          <w:szCs w:val="20"/>
        </w:rPr>
        <w:t>《太平惠民和剂局方》）合海藻玉壶汤（明</w:t>
      </w:r>
      <w:r w:rsidRPr="00DC7B82">
        <w:rPr>
          <w:rFonts w:ascii="宋体" w:eastAsia="宋体" w:hAnsi="Times New Roman" w:cs="Times New Roman"/>
          <w:kern w:val="0"/>
          <w:szCs w:val="20"/>
        </w:rPr>
        <w:t>·</w:t>
      </w:r>
      <w:r w:rsidRPr="00DC7B82">
        <w:rPr>
          <w:rFonts w:ascii="宋体" w:eastAsia="宋体" w:hAnsi="Times New Roman" w:cs="Times New Roman"/>
          <w:kern w:val="0"/>
          <w:szCs w:val="20"/>
        </w:rPr>
        <w:t>陈实功《外科正宗》）加减。常用药：半夏、橘红、茯苓、海藻、贝母、昆布、丹皮、川芎、当归、连翘。</w:t>
      </w:r>
      <w:r w:rsidRPr="00DC7B82">
        <w:rPr>
          <w:rFonts w:ascii="宋体" w:eastAsia="宋体" w:hAnsi="Times New Roman" w:cs="Times New Roman" w:hint="eastAsia"/>
          <w:kern w:val="0"/>
          <w:szCs w:val="20"/>
        </w:rPr>
        <w:t>（</w:t>
      </w:r>
      <w:r w:rsidRPr="00DC7B82">
        <w:rPr>
          <w:rFonts w:ascii="宋体" w:eastAsia="宋体" w:hAnsi="Times New Roman" w:cs="Times New Roman"/>
          <w:kern w:val="0"/>
          <w:szCs w:val="20"/>
        </w:rPr>
        <w:t>推荐级别：</w:t>
      </w:r>
      <w:r w:rsidRPr="00DC7B82">
        <w:rPr>
          <w:rFonts w:ascii="宋体" w:eastAsia="宋体" w:hAnsi="Times New Roman" w:cs="Times New Roman" w:hint="eastAsia"/>
          <w:kern w:val="0"/>
          <w:szCs w:val="20"/>
        </w:rPr>
        <w:t>E）</w:t>
      </w:r>
      <w:r w:rsidRPr="00DC7B82">
        <w:rPr>
          <w:rFonts w:ascii="宋体" w:eastAsia="宋体" w:hAnsi="Times New Roman" w:cs="Times New Roman" w:hint="eastAsia"/>
          <w:kern w:val="0"/>
          <w:szCs w:val="20"/>
          <w:vertAlign w:val="superscript"/>
        </w:rPr>
        <w:t>[</w:t>
      </w:r>
      <w:r w:rsidRPr="00DC7B82">
        <w:rPr>
          <w:rFonts w:ascii="宋体" w:eastAsia="宋体" w:hAnsi="Times New Roman" w:cs="Times New Roman"/>
          <w:kern w:val="0"/>
          <w:szCs w:val="20"/>
          <w:vertAlign w:val="superscript"/>
        </w:rPr>
        <w:t>2</w:t>
      </w:r>
      <w:r w:rsidRPr="00DC7B82">
        <w:rPr>
          <w:rFonts w:ascii="宋体" w:eastAsia="宋体" w:hAnsi="Times New Roman" w:cs="Times New Roman" w:hint="eastAsia"/>
          <w:kern w:val="0"/>
          <w:szCs w:val="20"/>
          <w:vertAlign w:val="superscript"/>
        </w:rPr>
        <w:t>]</w:t>
      </w:r>
    </w:p>
    <w:p w:rsidR="00DC7B82" w:rsidRPr="00DC7B82" w:rsidRDefault="00DC7B82" w:rsidP="000C5C58">
      <w:pPr>
        <w:ind w:firstLine="480"/>
        <w:jc w:val="left"/>
        <w:rPr>
          <w:rFonts w:ascii="宋体" w:eastAsia="宋体" w:hAnsi="Times New Roman" w:cs="Times New Roman"/>
          <w:kern w:val="0"/>
          <w:szCs w:val="20"/>
        </w:rPr>
      </w:pPr>
      <w:r w:rsidRPr="00DC7B82">
        <w:rPr>
          <w:rFonts w:ascii="宋体" w:eastAsia="宋体" w:hAnsi="Times New Roman" w:cs="Times New Roman"/>
          <w:kern w:val="0"/>
          <w:szCs w:val="20"/>
        </w:rPr>
        <w:t>若吞咽不利或吞咽困难，饮水呛咳，反酸呃逆，属胃失和降、胃气上逆者，用旋覆代赭汤（东汉</w:t>
      </w:r>
      <w:r w:rsidRPr="00DC7B82">
        <w:rPr>
          <w:rFonts w:ascii="宋体" w:eastAsia="宋体" w:hAnsi="Times New Roman" w:cs="Times New Roman"/>
          <w:kern w:val="0"/>
          <w:szCs w:val="20"/>
        </w:rPr>
        <w:t>·</w:t>
      </w:r>
      <w:r w:rsidRPr="00DC7B82">
        <w:rPr>
          <w:rFonts w:ascii="宋体" w:eastAsia="宋体" w:hAnsi="Times New Roman" w:cs="Times New Roman"/>
          <w:kern w:val="0"/>
          <w:szCs w:val="20"/>
        </w:rPr>
        <w:t>张仲景《伤寒论》）合调胃承气汤加减。常用药：旋覆花、半夏、甘草、人参、代赭石、生姜、大枣。</w:t>
      </w:r>
      <w:r w:rsidRPr="00DC7B82">
        <w:rPr>
          <w:rFonts w:ascii="宋体" w:eastAsia="宋体" w:hAnsi="Times New Roman" w:cs="Times New Roman" w:hint="eastAsia"/>
          <w:kern w:val="0"/>
          <w:szCs w:val="20"/>
        </w:rPr>
        <w:t>（</w:t>
      </w:r>
      <w:r w:rsidRPr="00DC7B82">
        <w:rPr>
          <w:rFonts w:ascii="宋体" w:eastAsia="宋体" w:hAnsi="Times New Roman" w:cs="Times New Roman"/>
          <w:kern w:val="0"/>
          <w:szCs w:val="20"/>
        </w:rPr>
        <w:t>推荐级别：</w:t>
      </w:r>
      <w:r w:rsidRPr="00DC7B82">
        <w:rPr>
          <w:rFonts w:ascii="宋体" w:eastAsia="宋体" w:hAnsi="Times New Roman" w:cs="Times New Roman" w:hint="eastAsia"/>
          <w:kern w:val="0"/>
          <w:szCs w:val="20"/>
        </w:rPr>
        <w:t>E）</w:t>
      </w:r>
      <w:r w:rsidRPr="00DC7B82">
        <w:rPr>
          <w:rFonts w:ascii="宋体" w:eastAsia="宋体" w:hAnsi="Times New Roman" w:cs="Times New Roman" w:hint="eastAsia"/>
          <w:kern w:val="0"/>
          <w:szCs w:val="20"/>
          <w:vertAlign w:val="superscript"/>
        </w:rPr>
        <w:t>[</w:t>
      </w:r>
      <w:r w:rsidRPr="00DC7B82">
        <w:rPr>
          <w:rFonts w:ascii="宋体" w:eastAsia="宋体" w:hAnsi="Times New Roman" w:cs="Times New Roman"/>
          <w:kern w:val="0"/>
          <w:szCs w:val="20"/>
          <w:vertAlign w:val="superscript"/>
        </w:rPr>
        <w:t>2</w:t>
      </w:r>
      <w:r w:rsidRPr="00DC7B82">
        <w:rPr>
          <w:rFonts w:ascii="宋体" w:eastAsia="宋体" w:hAnsi="Times New Roman" w:cs="Times New Roman" w:hint="eastAsia"/>
          <w:kern w:val="0"/>
          <w:szCs w:val="20"/>
          <w:vertAlign w:val="superscript"/>
        </w:rPr>
        <w:t>]</w:t>
      </w:r>
    </w:p>
    <w:p w:rsidR="00DC7B82" w:rsidRPr="00DC7B82" w:rsidRDefault="00A72F65" w:rsidP="000C5C58">
      <w:pPr>
        <w:jc w:val="left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/>
          <w:bCs/>
          <w:szCs w:val="21"/>
        </w:rPr>
        <w:t>6</w:t>
      </w:r>
      <w:r w:rsidR="00DC7B82" w:rsidRPr="00DC7B82">
        <w:rPr>
          <w:rFonts w:ascii="黑体" w:eastAsia="黑体" w:hAnsi="黑体" w:cs="Times New Roman"/>
          <w:bCs/>
          <w:szCs w:val="21"/>
        </w:rPr>
        <w:t>.2.3</w:t>
      </w:r>
      <w:r w:rsidR="00DC7B82" w:rsidRPr="00DC7B82">
        <w:rPr>
          <w:rFonts w:ascii="黑体" w:eastAsia="黑体" w:hAnsi="黑体" w:cs="Times New Roman"/>
          <w:szCs w:val="21"/>
        </w:rPr>
        <w:t xml:space="preserve">  肺脾气虚证</w:t>
      </w:r>
    </w:p>
    <w:p w:rsidR="00DC7B82" w:rsidRPr="00DC7B82" w:rsidRDefault="00DC7B82" w:rsidP="000C5C58">
      <w:pPr>
        <w:ind w:firstLine="480"/>
        <w:jc w:val="left"/>
        <w:rPr>
          <w:rFonts w:ascii="宋体" w:eastAsia="宋体" w:hAnsi="Times New Roman" w:cs="Times New Roman"/>
          <w:kern w:val="0"/>
          <w:szCs w:val="20"/>
        </w:rPr>
      </w:pPr>
      <w:r w:rsidRPr="00DC7B82">
        <w:rPr>
          <w:rFonts w:ascii="宋体" w:eastAsia="宋体" w:hAnsi="Times New Roman" w:cs="Times New Roman"/>
          <w:kern w:val="0"/>
          <w:szCs w:val="20"/>
        </w:rPr>
        <w:t>治法：健脾益肺，活血通络。</w:t>
      </w:r>
    </w:p>
    <w:p w:rsidR="00DC7B82" w:rsidRPr="00DC7B82" w:rsidRDefault="00274F7E" w:rsidP="000C5C58">
      <w:pPr>
        <w:ind w:firstLine="480"/>
        <w:jc w:val="left"/>
        <w:rPr>
          <w:rFonts w:ascii="宋体" w:eastAsia="宋体" w:hAnsi="Times New Roman" w:cs="Times New Roman"/>
          <w:kern w:val="0"/>
          <w:szCs w:val="20"/>
        </w:rPr>
      </w:pPr>
      <w:r>
        <w:rPr>
          <w:rFonts w:ascii="宋体" w:eastAsia="宋体" w:hAnsi="Times New Roman" w:cs="Times New Roman" w:hint="eastAsia"/>
          <w:kern w:val="0"/>
          <w:szCs w:val="20"/>
        </w:rPr>
        <w:t>推荐方药</w:t>
      </w:r>
      <w:r w:rsidR="00DC7B82" w:rsidRPr="00DC7B82">
        <w:rPr>
          <w:rFonts w:ascii="宋体" w:eastAsia="宋体" w:hAnsi="Times New Roman" w:cs="Times New Roman"/>
          <w:kern w:val="0"/>
          <w:szCs w:val="20"/>
        </w:rPr>
        <w:t>：参苓白术散（宋</w:t>
      </w:r>
      <w:r w:rsidR="00DC7B82" w:rsidRPr="00DC7B82">
        <w:rPr>
          <w:rFonts w:ascii="宋体" w:eastAsia="宋体" w:hAnsi="Times New Roman" w:cs="Times New Roman"/>
          <w:kern w:val="0"/>
          <w:szCs w:val="20"/>
        </w:rPr>
        <w:t>·</w:t>
      </w:r>
      <w:r w:rsidR="00DC7B82" w:rsidRPr="00DC7B82">
        <w:rPr>
          <w:rFonts w:ascii="宋体" w:eastAsia="宋体" w:hAnsi="Times New Roman" w:cs="Times New Roman"/>
          <w:kern w:val="0"/>
          <w:szCs w:val="20"/>
        </w:rPr>
        <w:t>《太平惠民和剂局方》）加减。（推荐级别：D）</w:t>
      </w:r>
      <w:r w:rsidR="00DC7B82" w:rsidRPr="00DC7B82">
        <w:rPr>
          <w:rFonts w:ascii="宋体" w:eastAsia="宋体" w:hAnsi="Times New Roman" w:cs="Times New Roman"/>
          <w:kern w:val="0"/>
          <w:szCs w:val="20"/>
          <w:vertAlign w:val="superscript"/>
        </w:rPr>
        <w:t>[2,8]</w:t>
      </w:r>
    </w:p>
    <w:p w:rsidR="00DC7B82" w:rsidRPr="00DC7B82" w:rsidRDefault="00DC7B82" w:rsidP="000C5C58">
      <w:pPr>
        <w:ind w:firstLine="480"/>
        <w:jc w:val="left"/>
        <w:rPr>
          <w:rFonts w:ascii="宋体" w:eastAsia="宋体" w:hAnsi="Times New Roman" w:cs="Times New Roman"/>
          <w:kern w:val="0"/>
          <w:szCs w:val="20"/>
        </w:rPr>
      </w:pPr>
      <w:r w:rsidRPr="00DC7B82">
        <w:rPr>
          <w:rFonts w:ascii="宋体" w:eastAsia="宋体" w:hAnsi="Times New Roman" w:cs="Times New Roman"/>
          <w:kern w:val="0"/>
          <w:szCs w:val="20"/>
        </w:rPr>
        <w:t>常用药：党参、白术、茯苓、白扁豆、桔梗、莲子、砂仁、山药、薏苡仁、甘草、黄芪、大枣、桂枝。</w:t>
      </w:r>
    </w:p>
    <w:p w:rsidR="00DC7B82" w:rsidRPr="00DC7B82" w:rsidRDefault="00DC7B82" w:rsidP="000C5C58">
      <w:pPr>
        <w:ind w:firstLine="480"/>
        <w:jc w:val="left"/>
        <w:rPr>
          <w:rFonts w:ascii="宋体" w:eastAsia="宋体" w:hAnsi="Times New Roman" w:cs="Times New Roman"/>
          <w:kern w:val="0"/>
          <w:szCs w:val="20"/>
        </w:rPr>
      </w:pPr>
      <w:r w:rsidRPr="00DC7B82">
        <w:rPr>
          <w:rFonts w:ascii="宋体" w:eastAsia="宋体" w:hAnsi="Times New Roman" w:cs="Times New Roman"/>
          <w:kern w:val="0"/>
          <w:szCs w:val="20"/>
        </w:rPr>
        <w:t>加减：咳嗽、胸闷、气促、痰湿壅肺者，加橘络、浙贝母、百部、紫菀；兼有痰热盛症状，加黄连、黄芩、瓜蒌、半夏。</w:t>
      </w:r>
    </w:p>
    <w:p w:rsidR="00DC7B82" w:rsidRPr="00DC7B82" w:rsidRDefault="00DC7B82" w:rsidP="000C5C58">
      <w:pPr>
        <w:ind w:firstLine="480"/>
        <w:jc w:val="left"/>
        <w:rPr>
          <w:rFonts w:ascii="宋体" w:eastAsia="宋体" w:hAnsi="Times New Roman" w:cs="Times New Roman"/>
          <w:kern w:val="0"/>
          <w:szCs w:val="20"/>
        </w:rPr>
      </w:pPr>
      <w:r w:rsidRPr="00DC7B82">
        <w:rPr>
          <w:rFonts w:ascii="宋体" w:eastAsia="宋体" w:hAnsi="Times New Roman" w:cs="Times New Roman"/>
          <w:kern w:val="0"/>
          <w:szCs w:val="20"/>
        </w:rPr>
        <w:t>若神疲乏力、心悸气短、头昏肢凉症状明显，属气血两虚证者，用十全大补汤（宋</w:t>
      </w:r>
      <w:r w:rsidRPr="00DC7B82">
        <w:rPr>
          <w:rFonts w:ascii="宋体" w:eastAsia="宋体" w:hAnsi="Times New Roman" w:cs="Times New Roman"/>
          <w:kern w:val="0"/>
          <w:szCs w:val="20"/>
        </w:rPr>
        <w:t>·</w:t>
      </w:r>
      <w:r w:rsidRPr="00DC7B82">
        <w:rPr>
          <w:rFonts w:ascii="宋体" w:eastAsia="宋体" w:hAnsi="Times New Roman" w:cs="Times New Roman"/>
          <w:kern w:val="0"/>
          <w:szCs w:val="20"/>
        </w:rPr>
        <w:t>《太平惠民和剂局方》）加减。常用药：党参、白术、茯苓、熟地黄、白芍、当归、川芎、黄芪、肉桂、甘草。</w:t>
      </w:r>
    </w:p>
    <w:p w:rsidR="00DC7B82" w:rsidRPr="00DC7B82" w:rsidRDefault="00A72F65" w:rsidP="000C5C58">
      <w:pPr>
        <w:jc w:val="left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/>
          <w:bCs/>
          <w:szCs w:val="21"/>
        </w:rPr>
        <w:t>6</w:t>
      </w:r>
      <w:r w:rsidR="00DC7B82" w:rsidRPr="00DC7B82">
        <w:rPr>
          <w:rFonts w:ascii="黑体" w:eastAsia="黑体" w:hAnsi="黑体" w:cs="Times New Roman"/>
          <w:bCs/>
          <w:szCs w:val="21"/>
        </w:rPr>
        <w:t xml:space="preserve">.2.4  </w:t>
      </w:r>
      <w:r w:rsidR="00DC7B82" w:rsidRPr="00DC7B82">
        <w:rPr>
          <w:rFonts w:ascii="黑体" w:eastAsia="黑体" w:hAnsi="黑体" w:cs="Times New Roman"/>
          <w:szCs w:val="21"/>
        </w:rPr>
        <w:t>脾肾阳虚证</w:t>
      </w:r>
    </w:p>
    <w:p w:rsidR="00DC7B82" w:rsidRPr="00DC7B82" w:rsidRDefault="00DC7B82" w:rsidP="000C5C58">
      <w:pPr>
        <w:ind w:firstLine="480"/>
        <w:jc w:val="left"/>
        <w:rPr>
          <w:rFonts w:ascii="宋体" w:eastAsia="宋体" w:hAnsi="Times New Roman" w:cs="Times New Roman"/>
          <w:kern w:val="0"/>
          <w:szCs w:val="20"/>
        </w:rPr>
      </w:pPr>
      <w:r w:rsidRPr="00DC7B82">
        <w:rPr>
          <w:rFonts w:ascii="宋体" w:eastAsia="宋体" w:hAnsi="Times New Roman" w:cs="Times New Roman"/>
          <w:kern w:val="0"/>
          <w:szCs w:val="20"/>
        </w:rPr>
        <w:t>治法：健脾益气，温肾助阳。</w:t>
      </w:r>
    </w:p>
    <w:p w:rsidR="00DC7B82" w:rsidRPr="00DC7B82" w:rsidRDefault="00DC7B82" w:rsidP="000C5C58">
      <w:pPr>
        <w:ind w:firstLine="480"/>
        <w:jc w:val="left"/>
        <w:rPr>
          <w:rFonts w:ascii="宋体" w:eastAsia="宋体" w:hAnsi="Times New Roman" w:cs="Times New Roman"/>
          <w:kern w:val="0"/>
          <w:szCs w:val="20"/>
        </w:rPr>
      </w:pPr>
      <w:r w:rsidRPr="00DC7B82">
        <w:rPr>
          <w:rFonts w:ascii="宋体" w:eastAsia="宋体" w:hAnsi="Times New Roman" w:cs="Times New Roman" w:hint="eastAsia"/>
          <w:kern w:val="0"/>
          <w:szCs w:val="20"/>
        </w:rPr>
        <w:t>推荐方药</w:t>
      </w:r>
      <w:r w:rsidRPr="00DC7B82">
        <w:rPr>
          <w:rFonts w:ascii="宋体" w:eastAsia="宋体" w:hAnsi="Times New Roman" w:cs="Times New Roman"/>
          <w:kern w:val="0"/>
          <w:szCs w:val="20"/>
        </w:rPr>
        <w:t>一：右归丸（明</w:t>
      </w:r>
      <w:r w:rsidRPr="00DC7B82">
        <w:rPr>
          <w:rFonts w:ascii="宋体" w:eastAsia="宋体" w:hAnsi="Times New Roman" w:cs="Times New Roman"/>
          <w:kern w:val="0"/>
          <w:szCs w:val="20"/>
        </w:rPr>
        <w:t>·</w:t>
      </w:r>
      <w:r w:rsidRPr="00DC7B82">
        <w:rPr>
          <w:rFonts w:ascii="宋体" w:eastAsia="宋体" w:hAnsi="Times New Roman" w:cs="Times New Roman"/>
          <w:kern w:val="0"/>
          <w:szCs w:val="20"/>
        </w:rPr>
        <w:t>张景岳《景岳全书》）合阳和汤（清</w:t>
      </w:r>
      <w:r w:rsidRPr="00DC7B82">
        <w:rPr>
          <w:rFonts w:ascii="宋体" w:eastAsia="宋体" w:hAnsi="Times New Roman" w:cs="Times New Roman"/>
          <w:kern w:val="0"/>
          <w:szCs w:val="20"/>
        </w:rPr>
        <w:t>·</w:t>
      </w:r>
      <w:r w:rsidRPr="00DC7B82">
        <w:rPr>
          <w:rFonts w:ascii="宋体" w:eastAsia="宋体" w:hAnsi="Times New Roman" w:cs="Times New Roman"/>
          <w:kern w:val="0"/>
          <w:szCs w:val="20"/>
        </w:rPr>
        <w:t>王维德《外科证治全生集》）加减。（推荐级别：D）</w:t>
      </w:r>
      <w:r w:rsidRPr="00DC7B82">
        <w:rPr>
          <w:rFonts w:ascii="宋体" w:eastAsia="宋体" w:hAnsi="Times New Roman" w:cs="Times New Roman"/>
          <w:kern w:val="0"/>
          <w:szCs w:val="20"/>
          <w:vertAlign w:val="superscript"/>
        </w:rPr>
        <w:t>[2,6]</w:t>
      </w:r>
    </w:p>
    <w:p w:rsidR="00DC7B82" w:rsidRPr="00DC7B82" w:rsidRDefault="00DC7B82" w:rsidP="000C5C58">
      <w:pPr>
        <w:ind w:firstLine="480"/>
        <w:jc w:val="left"/>
        <w:rPr>
          <w:rFonts w:ascii="宋体" w:eastAsia="宋体" w:hAnsi="Times New Roman" w:cs="Times New Roman"/>
          <w:kern w:val="0"/>
          <w:szCs w:val="20"/>
        </w:rPr>
      </w:pPr>
      <w:r w:rsidRPr="00DC7B82">
        <w:rPr>
          <w:rFonts w:ascii="宋体" w:eastAsia="宋体" w:hAnsi="Times New Roman" w:cs="Times New Roman"/>
          <w:kern w:val="0"/>
          <w:szCs w:val="20"/>
        </w:rPr>
        <w:t>常用药：熟地、附子、肉桂、鹿角胶、杜仲、白芥子、麻黄、仙茅、肉苁蓉、丹参、赤芍、鸡血藤、黄芪、白术、茯苓。</w:t>
      </w:r>
    </w:p>
    <w:p w:rsidR="00DC7B82" w:rsidRPr="00DC7B82" w:rsidRDefault="00DC7B82" w:rsidP="000C5C58">
      <w:pPr>
        <w:ind w:firstLine="480"/>
        <w:jc w:val="left"/>
        <w:rPr>
          <w:rFonts w:ascii="宋体" w:eastAsia="宋体" w:hAnsi="Times New Roman" w:cs="Times New Roman"/>
          <w:kern w:val="0"/>
          <w:szCs w:val="20"/>
        </w:rPr>
      </w:pPr>
      <w:r w:rsidRPr="00DC7B82">
        <w:rPr>
          <w:rFonts w:ascii="宋体" w:eastAsia="宋体" w:hAnsi="Times New Roman" w:cs="Times New Roman" w:hint="eastAsia"/>
          <w:kern w:val="0"/>
          <w:szCs w:val="20"/>
        </w:rPr>
        <w:t>推荐方药</w:t>
      </w:r>
      <w:r w:rsidRPr="00DC7B82">
        <w:rPr>
          <w:rFonts w:ascii="宋体" w:eastAsia="宋体" w:hAnsi="Times New Roman" w:cs="Times New Roman"/>
          <w:kern w:val="0"/>
          <w:szCs w:val="20"/>
        </w:rPr>
        <w:t>二：四君子汤合当归补血汤加减。（推荐级别：D）</w:t>
      </w:r>
      <w:r w:rsidRPr="00DC7B82">
        <w:rPr>
          <w:rFonts w:ascii="宋体" w:eastAsia="宋体" w:hAnsi="Times New Roman" w:cs="Times New Roman"/>
          <w:kern w:val="0"/>
          <w:szCs w:val="20"/>
          <w:vertAlign w:val="superscript"/>
        </w:rPr>
        <w:t>[5,13]</w:t>
      </w:r>
    </w:p>
    <w:p w:rsidR="00DC7B82" w:rsidRPr="00DC7B82" w:rsidRDefault="00DC7B82" w:rsidP="000C5C58">
      <w:pPr>
        <w:ind w:firstLine="480"/>
        <w:jc w:val="left"/>
        <w:rPr>
          <w:rFonts w:ascii="宋体" w:eastAsia="宋体" w:hAnsi="Times New Roman" w:cs="Times New Roman"/>
          <w:kern w:val="0"/>
          <w:szCs w:val="20"/>
        </w:rPr>
      </w:pPr>
      <w:r w:rsidRPr="00DC7B82">
        <w:rPr>
          <w:rFonts w:ascii="宋体" w:eastAsia="宋体" w:hAnsi="Times New Roman" w:cs="Times New Roman" w:hint="eastAsia"/>
          <w:kern w:val="0"/>
          <w:szCs w:val="20"/>
        </w:rPr>
        <w:t>常用药</w:t>
      </w:r>
      <w:r w:rsidRPr="00DC7B82">
        <w:rPr>
          <w:rFonts w:ascii="宋体" w:eastAsia="宋体" w:hAnsi="Times New Roman" w:cs="Times New Roman"/>
          <w:kern w:val="0"/>
          <w:szCs w:val="20"/>
        </w:rPr>
        <w:t>：党参、茯苓、白术、黄芪、当归、熟地、仙茅、麻黄、附子、白芥子等。</w:t>
      </w:r>
    </w:p>
    <w:p w:rsidR="00DC7B82" w:rsidRPr="00DC7B82" w:rsidRDefault="00DC7B82" w:rsidP="000C5C58">
      <w:pPr>
        <w:ind w:firstLine="480"/>
        <w:jc w:val="left"/>
        <w:rPr>
          <w:rFonts w:ascii="宋体" w:eastAsia="宋体" w:hAnsi="Times New Roman" w:cs="Times New Roman"/>
          <w:kern w:val="0"/>
          <w:szCs w:val="20"/>
        </w:rPr>
      </w:pPr>
      <w:r w:rsidRPr="00DC7B82">
        <w:rPr>
          <w:rFonts w:ascii="宋体" w:eastAsia="宋体" w:hAnsi="Times New Roman" w:cs="Times New Roman"/>
          <w:kern w:val="0"/>
          <w:szCs w:val="20"/>
        </w:rPr>
        <w:t>加减：腰膝酸软者，加炙狗脊、续断；纳呆者，加山楂、鸡内金、焦神曲；腹胀便溏者，加木香、山药、炮姜、砂仁；大便干结者，加何首乌、全瓜蒌、肉苁蓉；阳痿遗精者，加巴戟天、菟丝子、五味子；月经紊乱者，加益母草、红花、川芎。</w:t>
      </w:r>
    </w:p>
    <w:p w:rsidR="00DC7B82" w:rsidRPr="00DC7B82" w:rsidRDefault="00A72F65" w:rsidP="000C5C58">
      <w:pPr>
        <w:jc w:val="left"/>
        <w:rPr>
          <w:rFonts w:ascii="黑体" w:eastAsia="黑体" w:hAnsi="黑体" w:cs="Times New Roman"/>
          <w:bCs/>
          <w:color w:val="FF0000"/>
          <w:szCs w:val="21"/>
        </w:rPr>
      </w:pPr>
      <w:r>
        <w:rPr>
          <w:rFonts w:ascii="黑体" w:eastAsia="黑体" w:hAnsi="黑体" w:cs="Times New Roman"/>
          <w:bCs/>
          <w:szCs w:val="21"/>
        </w:rPr>
        <w:t>6</w:t>
      </w:r>
      <w:r w:rsidR="00DC7B82" w:rsidRPr="00DC7B82">
        <w:rPr>
          <w:rFonts w:ascii="黑体" w:eastAsia="黑体" w:hAnsi="黑体" w:cs="Times New Roman"/>
          <w:bCs/>
          <w:szCs w:val="21"/>
        </w:rPr>
        <w:t>.3  中成药</w:t>
      </w:r>
    </w:p>
    <w:p w:rsidR="00DC7B82" w:rsidRPr="00DC7B82" w:rsidRDefault="00A72F65" w:rsidP="000C5C58">
      <w:pPr>
        <w:jc w:val="left"/>
        <w:rPr>
          <w:rFonts w:ascii="黑体" w:eastAsia="黑体" w:hAnsi="黑体" w:cs="Times New Roman"/>
          <w:bCs/>
          <w:szCs w:val="21"/>
        </w:rPr>
      </w:pPr>
      <w:r>
        <w:rPr>
          <w:rFonts w:ascii="黑体" w:eastAsia="黑体" w:hAnsi="黑体" w:cs="Times New Roman"/>
          <w:bCs/>
          <w:szCs w:val="21"/>
        </w:rPr>
        <w:t>6</w:t>
      </w:r>
      <w:r w:rsidR="00DC7B82" w:rsidRPr="00DC7B82">
        <w:rPr>
          <w:rFonts w:ascii="黑体" w:eastAsia="黑体" w:hAnsi="黑体" w:cs="Times New Roman"/>
          <w:bCs/>
          <w:szCs w:val="21"/>
        </w:rPr>
        <w:t>.3.1</w:t>
      </w:r>
      <w:r w:rsidR="00DC7B82" w:rsidRPr="00DC7B82">
        <w:rPr>
          <w:rFonts w:ascii="黑体" w:eastAsia="黑体" w:hAnsi="黑体" w:cs="Times New Roman"/>
          <w:szCs w:val="21"/>
        </w:rPr>
        <w:t xml:space="preserve">  辨证用药</w:t>
      </w:r>
    </w:p>
    <w:p w:rsidR="00DC7B82" w:rsidRPr="00DC7B82" w:rsidRDefault="00DC7B82" w:rsidP="00A72F65">
      <w:pPr>
        <w:ind w:firstLine="480"/>
        <w:jc w:val="left"/>
        <w:rPr>
          <w:rFonts w:ascii="宋体" w:eastAsia="宋体" w:hAnsi="Times New Roman" w:cs="Times New Roman"/>
          <w:kern w:val="0"/>
          <w:szCs w:val="20"/>
        </w:rPr>
      </w:pPr>
      <w:r w:rsidRPr="00DC7B82">
        <w:rPr>
          <w:rFonts w:ascii="宋体" w:eastAsia="宋体" w:hAnsi="Times New Roman" w:cs="Times New Roman"/>
          <w:kern w:val="0"/>
          <w:szCs w:val="20"/>
        </w:rPr>
        <w:t>五痹胶囊（土茯苓、威灵仙、薏苡仁、全蝎、蜈蚣、当归、三七、水蛭、黄芪、熟地黄、淫羊藿）。口服，每服剂量：每次5粒，每日3次</w:t>
      </w:r>
      <w:r w:rsidRPr="00DC7B82">
        <w:rPr>
          <w:rFonts w:ascii="宋体" w:eastAsia="宋体" w:hAnsi="Times New Roman" w:cs="Times New Roman" w:hint="eastAsia"/>
          <w:kern w:val="0"/>
          <w:szCs w:val="20"/>
        </w:rPr>
        <w:t>，</w:t>
      </w:r>
      <w:r w:rsidRPr="00DC7B82">
        <w:rPr>
          <w:rFonts w:ascii="宋体" w:eastAsia="宋体" w:hAnsi="Times New Roman" w:cs="Times New Roman"/>
          <w:kern w:val="0"/>
          <w:szCs w:val="20"/>
        </w:rPr>
        <w:t>适用于气滞血瘀证者。（推荐级别：C）</w:t>
      </w:r>
      <w:r w:rsidRPr="00DC7B82">
        <w:rPr>
          <w:rFonts w:ascii="宋体" w:eastAsia="宋体" w:hAnsi="Times New Roman" w:cs="Times New Roman"/>
          <w:kern w:val="0"/>
          <w:szCs w:val="20"/>
          <w:vertAlign w:val="superscript"/>
        </w:rPr>
        <w:t>[14]</w:t>
      </w:r>
    </w:p>
    <w:p w:rsidR="00DC7B82" w:rsidRPr="00DC7B82" w:rsidRDefault="00DC7B82" w:rsidP="000C5C58">
      <w:pPr>
        <w:jc w:val="left"/>
        <w:rPr>
          <w:rFonts w:ascii="宋体" w:eastAsia="宋体" w:hAnsi="Times New Roman" w:cs="Times New Roman"/>
          <w:kern w:val="0"/>
          <w:szCs w:val="20"/>
        </w:rPr>
      </w:pPr>
      <w:r w:rsidRPr="00DC7B82">
        <w:rPr>
          <w:rFonts w:ascii="宋体" w:eastAsia="宋体" w:hAnsi="Times New Roman" w:cs="Times New Roman"/>
          <w:kern w:val="0"/>
          <w:szCs w:val="20"/>
        </w:rPr>
        <w:t xml:space="preserve">     补肺清淤颗粒（党参、黄芪、山药、丹参、牡丹皮、桑白皮、桃仁、五味子、凌霄花、露蜂房）</w:t>
      </w:r>
      <w:r w:rsidRPr="00DC7B82">
        <w:rPr>
          <w:rFonts w:ascii="宋体" w:eastAsia="宋体" w:hAnsi="Times New Roman" w:cs="Times New Roman" w:hint="eastAsia"/>
          <w:kern w:val="0"/>
          <w:szCs w:val="20"/>
        </w:rPr>
        <w:t>。</w:t>
      </w:r>
      <w:r w:rsidRPr="00DC7B82">
        <w:rPr>
          <w:rFonts w:ascii="宋体" w:eastAsia="宋体" w:hAnsi="Times New Roman" w:cs="Times New Roman"/>
          <w:kern w:val="0"/>
          <w:szCs w:val="20"/>
        </w:rPr>
        <w:t>口服，每服剂量：每次1袋</w:t>
      </w:r>
      <w:r w:rsidRPr="00DC7B82">
        <w:rPr>
          <w:rFonts w:ascii="宋体" w:eastAsia="宋体" w:hAnsi="Times New Roman" w:cs="Times New Roman" w:hint="eastAsia"/>
          <w:kern w:val="0"/>
          <w:szCs w:val="20"/>
        </w:rPr>
        <w:t>，</w:t>
      </w:r>
      <w:r w:rsidRPr="00DC7B82">
        <w:rPr>
          <w:rFonts w:ascii="宋体" w:eastAsia="宋体" w:hAnsi="Times New Roman" w:cs="Times New Roman"/>
          <w:kern w:val="0"/>
          <w:szCs w:val="20"/>
        </w:rPr>
        <w:t>每日3次。适用于肺脾气虚证兼气滞血瘀证。（推荐级别：C）</w:t>
      </w:r>
      <w:r w:rsidRPr="00DC7B82">
        <w:rPr>
          <w:rFonts w:ascii="宋体" w:eastAsia="宋体" w:hAnsi="Times New Roman" w:cs="Times New Roman"/>
          <w:kern w:val="0"/>
          <w:szCs w:val="20"/>
          <w:vertAlign w:val="superscript"/>
        </w:rPr>
        <w:t>[15]</w:t>
      </w:r>
      <w:r w:rsidRPr="00DC7B82">
        <w:rPr>
          <w:rFonts w:ascii="宋体" w:eastAsia="宋体" w:hAnsi="Times New Roman" w:cs="Times New Roman"/>
          <w:kern w:val="0"/>
          <w:szCs w:val="20"/>
        </w:rPr>
        <w:t xml:space="preserve">  </w:t>
      </w:r>
    </w:p>
    <w:p w:rsidR="00DC7B82" w:rsidRPr="00DC7B82" w:rsidRDefault="00DC7B82" w:rsidP="000C5C58">
      <w:pPr>
        <w:jc w:val="left"/>
        <w:rPr>
          <w:rFonts w:ascii="宋体" w:eastAsia="宋体" w:hAnsi="Times New Roman" w:cs="Times New Roman"/>
          <w:kern w:val="0"/>
          <w:szCs w:val="20"/>
        </w:rPr>
      </w:pPr>
      <w:r w:rsidRPr="00DC7B82">
        <w:rPr>
          <w:rFonts w:ascii="宋体" w:eastAsia="宋体" w:hAnsi="Times New Roman" w:cs="Times New Roman"/>
          <w:kern w:val="0"/>
          <w:szCs w:val="20"/>
        </w:rPr>
        <w:t xml:space="preserve">     </w:t>
      </w:r>
      <w:r w:rsidRPr="00DC7B82">
        <w:rPr>
          <w:rFonts w:ascii="宋体" w:eastAsia="宋体" w:hAnsi="Times New Roman" w:cs="Times New Roman" w:hint="eastAsia"/>
          <w:kern w:val="0"/>
          <w:szCs w:val="20"/>
        </w:rPr>
        <w:t>辨证属</w:t>
      </w:r>
      <w:r w:rsidRPr="00DC7B82">
        <w:rPr>
          <w:rFonts w:ascii="宋体" w:eastAsia="宋体" w:hAnsi="Times New Roman" w:cs="Times New Roman"/>
          <w:kern w:val="0"/>
          <w:szCs w:val="20"/>
        </w:rPr>
        <w:t>气滞血瘀证者还可选用丹参注射液、红花注射液等；脾肾阳虚证者，还可选用右归丸、附桂八味丸、金鹿丸、十全大补丸、参麦注射液等。</w:t>
      </w:r>
      <w:r w:rsidRPr="00DC7B82">
        <w:rPr>
          <w:rFonts w:ascii="宋体" w:eastAsia="宋体" w:hAnsi="Times New Roman" w:cs="Times New Roman"/>
          <w:kern w:val="0"/>
          <w:szCs w:val="20"/>
          <w:vertAlign w:val="superscript"/>
        </w:rPr>
        <w:t xml:space="preserve">[5] </w:t>
      </w:r>
      <w:r w:rsidRPr="00DC7B82">
        <w:rPr>
          <w:rFonts w:ascii="宋体" w:eastAsia="宋体" w:hAnsi="Times New Roman" w:cs="Times New Roman"/>
          <w:kern w:val="0"/>
          <w:szCs w:val="20"/>
        </w:rPr>
        <w:t>（推荐级别：D）</w:t>
      </w:r>
    </w:p>
    <w:p w:rsidR="00DC7B82" w:rsidRPr="00DC7B82" w:rsidRDefault="00A72F65" w:rsidP="000C5C58">
      <w:pPr>
        <w:jc w:val="left"/>
        <w:rPr>
          <w:rFonts w:ascii="黑体" w:eastAsia="黑体" w:hAnsi="黑体" w:cs="Times New Roman"/>
          <w:szCs w:val="21"/>
          <w:vertAlign w:val="superscript"/>
        </w:rPr>
      </w:pPr>
      <w:r>
        <w:rPr>
          <w:rFonts w:ascii="黑体" w:eastAsia="黑体" w:hAnsi="黑体" w:cs="Times New Roman"/>
          <w:bCs/>
          <w:szCs w:val="21"/>
        </w:rPr>
        <w:t>6</w:t>
      </w:r>
      <w:r w:rsidR="00DC7B82" w:rsidRPr="00DC7B82">
        <w:rPr>
          <w:rFonts w:ascii="黑体" w:eastAsia="黑体" w:hAnsi="黑体" w:cs="Times New Roman"/>
          <w:bCs/>
          <w:szCs w:val="21"/>
        </w:rPr>
        <w:t>.3.2</w:t>
      </w:r>
      <w:r w:rsidR="00DC7B82" w:rsidRPr="00DC7B82">
        <w:rPr>
          <w:rFonts w:ascii="黑体" w:eastAsia="黑体" w:hAnsi="黑体" w:cs="Times New Roman"/>
          <w:szCs w:val="21"/>
        </w:rPr>
        <w:t xml:space="preserve">  辨病用药</w:t>
      </w:r>
    </w:p>
    <w:p w:rsidR="00DC7B82" w:rsidRPr="00DC7B82" w:rsidRDefault="00DC7B82" w:rsidP="000C5C58">
      <w:pPr>
        <w:jc w:val="left"/>
        <w:rPr>
          <w:rFonts w:ascii="宋体" w:eastAsia="宋体" w:hAnsi="Times New Roman" w:cs="Times New Roman"/>
          <w:kern w:val="0"/>
          <w:szCs w:val="20"/>
        </w:rPr>
      </w:pPr>
      <w:r w:rsidRPr="00DC7B82">
        <w:rPr>
          <w:rFonts w:ascii="黑体" w:eastAsia="黑体" w:hAnsi="黑体" w:cs="Times New Roman"/>
          <w:szCs w:val="21"/>
          <w:vertAlign w:val="superscript"/>
        </w:rPr>
        <w:t xml:space="preserve">       </w:t>
      </w:r>
      <w:r w:rsidRPr="00DC7B82">
        <w:rPr>
          <w:rFonts w:ascii="宋体" w:eastAsia="宋体" w:hAnsi="Times New Roman" w:cs="Times New Roman"/>
          <w:kern w:val="0"/>
          <w:szCs w:val="20"/>
        </w:rPr>
        <w:t>薄芝糖肽注射液（灵芝提取物）</w:t>
      </w:r>
      <w:r w:rsidRPr="00DC7B82">
        <w:rPr>
          <w:rFonts w:ascii="宋体" w:eastAsia="宋体" w:hAnsi="Times New Roman" w:cs="Times New Roman" w:hint="eastAsia"/>
          <w:kern w:val="0"/>
          <w:szCs w:val="20"/>
        </w:rPr>
        <w:t>，</w:t>
      </w:r>
      <w:r w:rsidRPr="00DC7B82">
        <w:rPr>
          <w:rFonts w:ascii="宋体" w:eastAsia="宋体" w:hAnsi="Times New Roman" w:cs="Times New Roman"/>
          <w:kern w:val="0"/>
          <w:szCs w:val="20"/>
        </w:rPr>
        <w:t>静脉滴注，4ml药品加入250ml 5%葡萄糖溶液中，</w:t>
      </w:r>
      <w:r w:rsidRPr="00DC7B82">
        <w:rPr>
          <w:rFonts w:ascii="宋体" w:eastAsia="宋体" w:hAnsi="Times New Roman" w:cs="Times New Roman" w:hint="eastAsia"/>
          <w:kern w:val="0"/>
          <w:szCs w:val="20"/>
        </w:rPr>
        <w:t>每日</w:t>
      </w:r>
      <w:r w:rsidRPr="00DC7B82">
        <w:rPr>
          <w:rFonts w:ascii="宋体" w:eastAsia="宋体" w:hAnsi="Times New Roman" w:cs="Times New Roman"/>
          <w:kern w:val="0"/>
          <w:szCs w:val="20"/>
        </w:rPr>
        <w:t>1次。（推荐级别：C）</w:t>
      </w:r>
      <w:r w:rsidRPr="00DC7B82">
        <w:rPr>
          <w:rFonts w:ascii="宋体" w:eastAsia="宋体" w:hAnsi="Times New Roman" w:cs="Times New Roman"/>
          <w:kern w:val="0"/>
          <w:szCs w:val="20"/>
          <w:vertAlign w:val="superscript"/>
        </w:rPr>
        <w:t>[16]</w:t>
      </w:r>
    </w:p>
    <w:p w:rsidR="00DC7B82" w:rsidRPr="00DC7B82" w:rsidRDefault="00DC7B82" w:rsidP="000C5C58">
      <w:pPr>
        <w:jc w:val="left"/>
        <w:rPr>
          <w:rFonts w:ascii="宋体" w:eastAsia="宋体" w:hAnsi="Times New Roman" w:cs="Times New Roman"/>
          <w:kern w:val="0"/>
          <w:szCs w:val="20"/>
        </w:rPr>
      </w:pPr>
      <w:r w:rsidRPr="00DC7B82">
        <w:rPr>
          <w:rFonts w:ascii="宋体" w:eastAsia="宋体" w:hAnsi="Times New Roman" w:cs="Times New Roman"/>
          <w:kern w:val="0"/>
          <w:szCs w:val="20"/>
        </w:rPr>
        <w:t xml:space="preserve">    积雪苷片（伞形科积雪草属植物积雪草提取物）</w:t>
      </w:r>
      <w:r w:rsidRPr="00DC7B82">
        <w:rPr>
          <w:rFonts w:ascii="宋体" w:eastAsia="宋体" w:hAnsi="Times New Roman" w:cs="Times New Roman" w:hint="eastAsia"/>
          <w:kern w:val="0"/>
          <w:szCs w:val="20"/>
        </w:rPr>
        <w:t>，</w:t>
      </w:r>
      <w:r w:rsidRPr="00DC7B82">
        <w:rPr>
          <w:rFonts w:ascii="宋体" w:eastAsia="宋体" w:hAnsi="Times New Roman" w:cs="Times New Roman"/>
          <w:kern w:val="0"/>
          <w:szCs w:val="20"/>
        </w:rPr>
        <w:t>口服，每服剂量：18mg/次，</w:t>
      </w:r>
      <w:r w:rsidRPr="00DC7B82">
        <w:rPr>
          <w:rFonts w:ascii="宋体" w:eastAsia="宋体" w:hAnsi="Times New Roman" w:cs="Times New Roman" w:hint="eastAsia"/>
          <w:kern w:val="0"/>
          <w:szCs w:val="20"/>
        </w:rPr>
        <w:t>每日</w:t>
      </w:r>
      <w:r w:rsidRPr="00DC7B82">
        <w:rPr>
          <w:rFonts w:ascii="宋体" w:eastAsia="宋体" w:hAnsi="Times New Roman" w:cs="Times New Roman"/>
          <w:kern w:val="0"/>
          <w:szCs w:val="20"/>
        </w:rPr>
        <w:t>3次。（推荐级别：D）</w:t>
      </w:r>
      <w:r w:rsidRPr="00DC7B82">
        <w:rPr>
          <w:rFonts w:ascii="宋体" w:eastAsia="宋体" w:hAnsi="Times New Roman" w:cs="Times New Roman"/>
          <w:kern w:val="0"/>
          <w:szCs w:val="20"/>
          <w:vertAlign w:val="superscript"/>
        </w:rPr>
        <w:t>[17]</w:t>
      </w:r>
    </w:p>
    <w:p w:rsidR="00DC7B82" w:rsidRPr="00DC7B82" w:rsidRDefault="00DC7B82" w:rsidP="000C5C58">
      <w:pPr>
        <w:jc w:val="left"/>
        <w:rPr>
          <w:rFonts w:ascii="宋体" w:eastAsia="宋体" w:hAnsi="Times New Roman" w:cs="Times New Roman"/>
          <w:kern w:val="0"/>
          <w:szCs w:val="20"/>
        </w:rPr>
      </w:pPr>
      <w:r w:rsidRPr="00DC7B82">
        <w:rPr>
          <w:rFonts w:ascii="宋体" w:eastAsia="宋体" w:hAnsi="Times New Roman" w:cs="Times New Roman"/>
          <w:kern w:val="0"/>
          <w:szCs w:val="20"/>
        </w:rPr>
        <w:t xml:space="preserve">    雷公藤多甙（雷公藤提取物）</w:t>
      </w:r>
      <w:r w:rsidRPr="00DC7B82">
        <w:rPr>
          <w:rFonts w:ascii="宋体" w:eastAsia="宋体" w:hAnsi="Times New Roman" w:cs="Times New Roman" w:hint="eastAsia"/>
          <w:kern w:val="0"/>
          <w:szCs w:val="20"/>
        </w:rPr>
        <w:t>，</w:t>
      </w:r>
      <w:r w:rsidRPr="00DC7B82">
        <w:rPr>
          <w:rFonts w:ascii="宋体" w:eastAsia="宋体" w:hAnsi="Times New Roman" w:cs="Times New Roman"/>
          <w:kern w:val="0"/>
          <w:szCs w:val="20"/>
        </w:rPr>
        <w:t>口服，每服剂量：0.3mg～0.5mg/kg，</w:t>
      </w:r>
      <w:r w:rsidRPr="00DC7B82">
        <w:rPr>
          <w:rFonts w:ascii="宋体" w:eastAsia="宋体" w:hAnsi="Times New Roman" w:cs="Times New Roman" w:hint="eastAsia"/>
          <w:kern w:val="0"/>
          <w:szCs w:val="20"/>
        </w:rPr>
        <w:t>每日</w:t>
      </w:r>
      <w:r w:rsidRPr="00DC7B82">
        <w:rPr>
          <w:rFonts w:ascii="宋体" w:eastAsia="宋体" w:hAnsi="Times New Roman" w:cs="Times New Roman"/>
          <w:kern w:val="0"/>
          <w:szCs w:val="20"/>
        </w:rPr>
        <w:t>3次。（推荐级别：D）</w:t>
      </w:r>
      <w:r w:rsidRPr="00DC7B82">
        <w:rPr>
          <w:rFonts w:ascii="宋体" w:eastAsia="宋体" w:hAnsi="Times New Roman" w:cs="Times New Roman"/>
          <w:kern w:val="0"/>
          <w:szCs w:val="20"/>
          <w:vertAlign w:val="superscript"/>
        </w:rPr>
        <w:t>[18]</w:t>
      </w:r>
    </w:p>
    <w:p w:rsidR="00DC7B82" w:rsidRPr="00DC7B82" w:rsidRDefault="0053715C" w:rsidP="000C5C58">
      <w:pPr>
        <w:jc w:val="left"/>
        <w:rPr>
          <w:rFonts w:ascii="黑体" w:eastAsia="黑体" w:hAnsi="黑体" w:cs="Times New Roman"/>
          <w:bCs/>
          <w:szCs w:val="21"/>
        </w:rPr>
      </w:pPr>
      <w:r>
        <w:rPr>
          <w:rFonts w:ascii="黑体" w:eastAsia="黑体" w:hAnsi="黑体" w:cs="Times New Roman"/>
          <w:bCs/>
          <w:szCs w:val="21"/>
        </w:rPr>
        <w:t>6</w:t>
      </w:r>
      <w:r w:rsidR="00DC7B82" w:rsidRPr="00DC7B82">
        <w:rPr>
          <w:rFonts w:ascii="黑体" w:eastAsia="黑体" w:hAnsi="黑体" w:cs="Times New Roman"/>
          <w:bCs/>
          <w:szCs w:val="21"/>
        </w:rPr>
        <w:t>.4  中医特色治疗</w:t>
      </w:r>
    </w:p>
    <w:p w:rsidR="00DC7B82" w:rsidRPr="00DC7B82" w:rsidRDefault="0053715C" w:rsidP="000C5C58">
      <w:pPr>
        <w:jc w:val="left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/>
          <w:bCs/>
          <w:szCs w:val="21"/>
        </w:rPr>
        <w:t>6</w:t>
      </w:r>
      <w:r w:rsidR="00DC7B82" w:rsidRPr="00DC7B82">
        <w:rPr>
          <w:rFonts w:ascii="黑体" w:eastAsia="黑体" w:hAnsi="黑体" w:cs="Times New Roman"/>
          <w:bCs/>
          <w:szCs w:val="21"/>
        </w:rPr>
        <w:t xml:space="preserve">.4.1  </w:t>
      </w:r>
      <w:r w:rsidR="00DC7B82" w:rsidRPr="00DC7B82">
        <w:rPr>
          <w:rFonts w:ascii="黑体" w:eastAsia="黑体" w:hAnsi="黑体" w:cs="Times New Roman"/>
          <w:szCs w:val="21"/>
        </w:rPr>
        <w:t>针灸疗法</w:t>
      </w:r>
    </w:p>
    <w:p w:rsidR="00DC7B82" w:rsidRPr="00DC7B82" w:rsidRDefault="00DC7B82" w:rsidP="000C5C58">
      <w:pPr>
        <w:ind w:firstLine="480"/>
        <w:jc w:val="left"/>
        <w:rPr>
          <w:rFonts w:ascii="宋体" w:eastAsia="宋体" w:hAnsi="宋体" w:cs="Times New Roman"/>
          <w:szCs w:val="21"/>
        </w:rPr>
      </w:pPr>
      <w:r w:rsidRPr="00DC7B82">
        <w:rPr>
          <w:rFonts w:ascii="宋体" w:eastAsia="宋体" w:hAnsi="宋体" w:cs="Times New Roman" w:hint="eastAsia"/>
          <w:szCs w:val="21"/>
        </w:rPr>
        <w:t>推荐方案：</w:t>
      </w:r>
      <w:r w:rsidRPr="00DC7B82">
        <w:rPr>
          <w:rFonts w:ascii="宋体" w:eastAsia="宋体" w:hAnsi="宋体" w:cs="Times New Roman"/>
          <w:szCs w:val="21"/>
        </w:rPr>
        <w:t>采用整体辨证取穴与病变局部取穴相结合。</w:t>
      </w:r>
      <w:r w:rsidRPr="00DC7B82">
        <w:rPr>
          <w:rFonts w:ascii="宋体" w:eastAsia="宋体" w:hAnsi="宋体" w:cs="Times New Roman" w:hint="eastAsia"/>
          <w:szCs w:val="21"/>
        </w:rPr>
        <w:t>主穴：曲池、</w:t>
      </w:r>
      <w:r w:rsidRPr="00DC7B82">
        <w:rPr>
          <w:rFonts w:ascii="宋体" w:eastAsia="宋体" w:hAnsi="宋体" w:cs="Times New Roman"/>
          <w:szCs w:val="21"/>
        </w:rPr>
        <w:t>合谷、足三里、</w:t>
      </w:r>
      <w:r w:rsidRPr="00DC7B82">
        <w:rPr>
          <w:rFonts w:ascii="宋体" w:eastAsia="宋体" w:hAnsi="宋体" w:cs="Times New Roman" w:hint="eastAsia"/>
          <w:szCs w:val="21"/>
        </w:rPr>
        <w:t>血海、</w:t>
      </w:r>
      <w:r w:rsidRPr="00DC7B82">
        <w:rPr>
          <w:rFonts w:ascii="宋体" w:eastAsia="宋体" w:hAnsi="宋体" w:cs="Times New Roman"/>
          <w:szCs w:val="21"/>
        </w:rPr>
        <w:t>阳陵泉、</w:t>
      </w:r>
      <w:r w:rsidRPr="00DC7B82">
        <w:rPr>
          <w:rFonts w:ascii="宋体" w:eastAsia="宋体" w:hAnsi="宋体" w:cs="Times New Roman" w:hint="eastAsia"/>
          <w:szCs w:val="21"/>
        </w:rPr>
        <w:t>外关，阿是穴，配穴：风寒湿痹证可加大椎、肺</w:t>
      </w:r>
      <w:r w:rsidRPr="00DC7B82">
        <w:rPr>
          <w:rFonts w:ascii="宋体" w:eastAsia="宋体" w:hAnsi="宋体" w:cs="Times New Roman"/>
          <w:szCs w:val="21"/>
        </w:rPr>
        <w:t>俞</w:t>
      </w:r>
      <w:r w:rsidRPr="00DC7B82">
        <w:rPr>
          <w:rFonts w:ascii="宋体" w:eastAsia="宋体" w:hAnsi="宋体" w:cs="Times New Roman" w:hint="eastAsia"/>
          <w:szCs w:val="21"/>
        </w:rPr>
        <w:t>，气滞血瘀证可加气海、膈俞、内关，肺脾气虚证可加气海、肺</w:t>
      </w:r>
      <w:r w:rsidRPr="00DC7B82">
        <w:rPr>
          <w:rFonts w:ascii="宋体" w:eastAsia="宋体" w:hAnsi="宋体" w:cs="Times New Roman"/>
          <w:szCs w:val="21"/>
        </w:rPr>
        <w:t>俞</w:t>
      </w:r>
      <w:r w:rsidRPr="00DC7B82">
        <w:rPr>
          <w:rFonts w:ascii="宋体" w:eastAsia="宋体" w:hAnsi="宋体" w:cs="Times New Roman" w:hint="eastAsia"/>
          <w:szCs w:val="21"/>
        </w:rPr>
        <w:t>、脾</w:t>
      </w:r>
      <w:r w:rsidRPr="00DC7B82">
        <w:rPr>
          <w:rFonts w:ascii="宋体" w:eastAsia="宋体" w:hAnsi="宋体" w:cs="Times New Roman"/>
          <w:szCs w:val="21"/>
        </w:rPr>
        <w:t>俞</w:t>
      </w:r>
      <w:r w:rsidRPr="00DC7B82">
        <w:rPr>
          <w:rFonts w:ascii="宋体" w:eastAsia="宋体" w:hAnsi="宋体" w:cs="Times New Roman" w:hint="eastAsia"/>
          <w:szCs w:val="21"/>
        </w:rPr>
        <w:t>，脾肾阳虚证可加肾</w:t>
      </w:r>
      <w:r w:rsidRPr="00DC7B82">
        <w:rPr>
          <w:rFonts w:ascii="宋体" w:eastAsia="宋体" w:hAnsi="宋体" w:cs="Times New Roman"/>
          <w:szCs w:val="21"/>
        </w:rPr>
        <w:t>俞</w:t>
      </w:r>
      <w:r w:rsidRPr="00DC7B82">
        <w:rPr>
          <w:rFonts w:ascii="宋体" w:eastAsia="宋体" w:hAnsi="宋体" w:cs="Times New Roman" w:hint="eastAsia"/>
          <w:szCs w:val="21"/>
        </w:rPr>
        <w:t>、脾</w:t>
      </w:r>
      <w:r w:rsidRPr="00DC7B82">
        <w:rPr>
          <w:rFonts w:ascii="宋体" w:eastAsia="宋体" w:hAnsi="宋体" w:cs="Times New Roman"/>
          <w:szCs w:val="21"/>
        </w:rPr>
        <w:t>俞</w:t>
      </w:r>
      <w:r w:rsidRPr="00DC7B82">
        <w:rPr>
          <w:rFonts w:ascii="宋体" w:eastAsia="宋体" w:hAnsi="宋体" w:cs="Times New Roman" w:hint="eastAsia"/>
          <w:szCs w:val="21"/>
        </w:rPr>
        <w:t>、关元，</w:t>
      </w:r>
      <w:r w:rsidRPr="00DC7B82">
        <w:rPr>
          <w:rFonts w:ascii="宋体" w:eastAsia="宋体" w:hAnsi="宋体" w:cs="Times New Roman"/>
          <w:szCs w:val="21"/>
        </w:rPr>
        <w:t>每次留针30</w:t>
      </w:r>
      <w:r w:rsidRPr="00DC7B82">
        <w:rPr>
          <w:rFonts w:ascii="宋体" w:eastAsia="宋体" w:hAnsi="宋体" w:cs="Times New Roman" w:hint="eastAsia"/>
          <w:szCs w:val="21"/>
        </w:rPr>
        <w:t>分钟</w:t>
      </w:r>
      <w:r w:rsidRPr="00DC7B82">
        <w:rPr>
          <w:rFonts w:ascii="宋体" w:eastAsia="宋体" w:hAnsi="宋体" w:cs="Times New Roman"/>
          <w:szCs w:val="21"/>
        </w:rPr>
        <w:t>，隔日1次。（推荐级别：C）</w:t>
      </w:r>
      <w:r w:rsidRPr="00DC7B82">
        <w:rPr>
          <w:rFonts w:ascii="宋体" w:eastAsia="宋体" w:hAnsi="宋体" w:cs="Times New Roman" w:hint="eastAsia"/>
          <w:szCs w:val="21"/>
          <w:vertAlign w:val="superscript"/>
        </w:rPr>
        <w:t>[</w:t>
      </w:r>
      <w:r w:rsidRPr="00DC7B82">
        <w:rPr>
          <w:rFonts w:ascii="宋体" w:eastAsia="宋体" w:hAnsi="宋体" w:cs="Times New Roman"/>
          <w:szCs w:val="21"/>
          <w:vertAlign w:val="superscript"/>
        </w:rPr>
        <w:t>19</w:t>
      </w:r>
      <w:r w:rsidRPr="00DC7B82">
        <w:rPr>
          <w:rFonts w:ascii="宋体" w:eastAsia="宋体" w:hAnsi="宋体" w:cs="Times New Roman" w:hint="eastAsia"/>
          <w:szCs w:val="21"/>
          <w:vertAlign w:val="superscript"/>
        </w:rPr>
        <w:t>]</w:t>
      </w:r>
      <w:r w:rsidRPr="00DC7B82">
        <w:rPr>
          <w:rFonts w:ascii="宋体" w:eastAsia="宋体" w:hAnsi="宋体" w:cs="Times New Roman"/>
          <w:szCs w:val="21"/>
        </w:rPr>
        <w:t xml:space="preserve"> </w:t>
      </w:r>
    </w:p>
    <w:p w:rsidR="00DC7B82" w:rsidRPr="00DC7B82" w:rsidRDefault="00DC7B82" w:rsidP="000C5C58">
      <w:pPr>
        <w:ind w:firstLine="480"/>
        <w:jc w:val="left"/>
        <w:rPr>
          <w:rFonts w:ascii="宋体" w:eastAsia="宋体" w:hAnsi="宋体" w:cs="Times New Roman"/>
          <w:szCs w:val="21"/>
        </w:rPr>
      </w:pPr>
      <w:r w:rsidRPr="00DC7B82">
        <w:rPr>
          <w:rFonts w:ascii="宋体" w:eastAsia="宋体" w:hAnsi="宋体" w:cs="Times New Roman"/>
          <w:szCs w:val="21"/>
        </w:rPr>
        <w:t>脾肺气虚</w:t>
      </w:r>
      <w:r w:rsidRPr="00DC7B82">
        <w:rPr>
          <w:rFonts w:ascii="宋体" w:eastAsia="宋体" w:hAnsi="宋体" w:cs="Times New Roman" w:hint="eastAsia"/>
          <w:szCs w:val="21"/>
        </w:rPr>
        <w:t>证</w:t>
      </w:r>
      <w:r w:rsidRPr="00DC7B82">
        <w:rPr>
          <w:rFonts w:ascii="宋体" w:eastAsia="宋体" w:hAnsi="宋体" w:cs="Times New Roman"/>
          <w:szCs w:val="21"/>
        </w:rPr>
        <w:t>、脾肾阳虚证</w:t>
      </w:r>
      <w:r w:rsidRPr="00DC7B82">
        <w:rPr>
          <w:rFonts w:ascii="宋体" w:eastAsia="宋体" w:hAnsi="宋体" w:cs="Times New Roman" w:hint="eastAsia"/>
          <w:szCs w:val="21"/>
        </w:rPr>
        <w:t>可配合温针灸、</w:t>
      </w:r>
      <w:r w:rsidRPr="00DC7B82">
        <w:rPr>
          <w:rFonts w:ascii="宋体" w:eastAsia="宋体" w:hAnsi="宋体" w:cs="Times New Roman"/>
          <w:szCs w:val="21"/>
        </w:rPr>
        <w:t>艾条回旋灸</w:t>
      </w:r>
      <w:r w:rsidRPr="00DC7B82">
        <w:rPr>
          <w:rFonts w:ascii="宋体" w:eastAsia="宋体" w:hAnsi="宋体" w:cs="Times New Roman" w:hint="eastAsia"/>
          <w:szCs w:val="21"/>
        </w:rPr>
        <w:t>及悬起灸</w:t>
      </w:r>
      <w:r w:rsidRPr="00DC7B82">
        <w:rPr>
          <w:rFonts w:ascii="宋体" w:eastAsia="宋体" w:hAnsi="宋体" w:cs="Times New Roman"/>
          <w:szCs w:val="21"/>
        </w:rPr>
        <w:t>对患者皮损部位进行艾灸，以灸后局部皮肤潮红为度，</w:t>
      </w:r>
      <w:r w:rsidRPr="00DC7B82">
        <w:rPr>
          <w:rFonts w:ascii="宋体" w:eastAsia="宋体" w:hAnsi="宋体" w:cs="Times New Roman" w:hint="eastAsia"/>
          <w:szCs w:val="21"/>
        </w:rPr>
        <w:t>每穴三柱，</w:t>
      </w:r>
      <w:r w:rsidRPr="00DC7B82">
        <w:rPr>
          <w:rFonts w:ascii="宋体" w:eastAsia="宋体" w:hAnsi="宋体" w:cs="Times New Roman"/>
          <w:szCs w:val="21"/>
        </w:rPr>
        <w:t>每次30</w:t>
      </w:r>
      <w:r w:rsidRPr="00DC7B82">
        <w:rPr>
          <w:rFonts w:ascii="宋体" w:eastAsia="宋体" w:hAnsi="宋体" w:cs="Times New Roman" w:hint="eastAsia"/>
          <w:szCs w:val="21"/>
        </w:rPr>
        <w:t>分钟</w:t>
      </w:r>
      <w:r w:rsidRPr="00DC7B82">
        <w:rPr>
          <w:rFonts w:ascii="宋体" w:eastAsia="宋体" w:hAnsi="宋体" w:cs="Times New Roman"/>
          <w:szCs w:val="21"/>
        </w:rPr>
        <w:t>，每日</w:t>
      </w:r>
      <w:r w:rsidRPr="00DC7B82">
        <w:rPr>
          <w:rFonts w:ascii="宋体" w:eastAsia="宋体" w:hAnsi="宋体" w:cs="Times New Roman" w:hint="eastAsia"/>
          <w:szCs w:val="21"/>
        </w:rPr>
        <w:t>或隔日</w:t>
      </w:r>
      <w:r w:rsidRPr="00DC7B82">
        <w:rPr>
          <w:rFonts w:ascii="宋体" w:eastAsia="宋体" w:hAnsi="宋体" w:cs="Times New Roman"/>
          <w:szCs w:val="21"/>
        </w:rPr>
        <w:t>1次。（推荐级别：D）</w:t>
      </w:r>
      <w:r w:rsidRPr="00DC7B82">
        <w:rPr>
          <w:rFonts w:ascii="宋体" w:eastAsia="宋体" w:hAnsi="宋体" w:cs="Times New Roman" w:hint="eastAsia"/>
          <w:szCs w:val="21"/>
          <w:vertAlign w:val="superscript"/>
        </w:rPr>
        <w:t>[</w:t>
      </w:r>
      <w:r w:rsidRPr="00DC7B82">
        <w:rPr>
          <w:rFonts w:ascii="宋体" w:eastAsia="宋体" w:hAnsi="宋体" w:cs="Times New Roman"/>
          <w:szCs w:val="21"/>
          <w:vertAlign w:val="superscript"/>
        </w:rPr>
        <w:t>20</w:t>
      </w:r>
      <w:r w:rsidRPr="00DC7B82">
        <w:rPr>
          <w:rFonts w:ascii="宋体" w:eastAsia="宋体" w:hAnsi="宋体" w:cs="Times New Roman" w:hint="eastAsia"/>
          <w:szCs w:val="21"/>
          <w:vertAlign w:val="superscript"/>
        </w:rPr>
        <w:t>]</w:t>
      </w:r>
      <w:r w:rsidRPr="00DC7B82">
        <w:rPr>
          <w:rFonts w:ascii="宋体" w:eastAsia="宋体" w:hAnsi="宋体" w:cs="Times New Roman" w:hint="eastAsia"/>
          <w:szCs w:val="21"/>
        </w:rPr>
        <w:t xml:space="preserve"> </w:t>
      </w:r>
    </w:p>
    <w:p w:rsidR="00DC7B82" w:rsidRPr="00DC7B82" w:rsidRDefault="0053715C" w:rsidP="000C5C58">
      <w:pPr>
        <w:jc w:val="left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/>
          <w:bCs/>
          <w:szCs w:val="21"/>
        </w:rPr>
        <w:t>6.4.2</w:t>
      </w:r>
      <w:r w:rsidR="00DC7B82" w:rsidRPr="00DC7B82">
        <w:rPr>
          <w:rFonts w:ascii="黑体" w:eastAsia="黑体" w:hAnsi="黑体" w:cs="Times New Roman"/>
          <w:bCs/>
          <w:szCs w:val="21"/>
        </w:rPr>
        <w:t xml:space="preserve">  </w:t>
      </w:r>
      <w:r w:rsidR="00DC7B82" w:rsidRPr="00DC7B82">
        <w:rPr>
          <w:rFonts w:ascii="黑体" w:eastAsia="黑体" w:hAnsi="黑体" w:cs="Times New Roman"/>
          <w:szCs w:val="21"/>
        </w:rPr>
        <w:t>中药热敷</w:t>
      </w:r>
    </w:p>
    <w:p w:rsidR="00DC7B82" w:rsidRPr="00DC7B82" w:rsidRDefault="00DC7B82" w:rsidP="000C5C58">
      <w:pPr>
        <w:jc w:val="left"/>
        <w:rPr>
          <w:rFonts w:ascii="宋体" w:eastAsia="宋体" w:hAnsi="宋体" w:cs="Times New Roman"/>
          <w:szCs w:val="21"/>
        </w:rPr>
      </w:pPr>
      <w:r w:rsidRPr="00DC7B82">
        <w:rPr>
          <w:rFonts w:ascii="黑体" w:eastAsia="黑体" w:hAnsi="黑体" w:cs="Times New Roman"/>
          <w:szCs w:val="21"/>
        </w:rPr>
        <w:t xml:space="preserve">    </w:t>
      </w:r>
      <w:r w:rsidRPr="00DC7B82">
        <w:rPr>
          <w:rFonts w:ascii="宋体" w:eastAsia="宋体" w:hAnsi="宋体" w:cs="Times New Roman"/>
          <w:szCs w:val="21"/>
        </w:rPr>
        <w:t>推荐方案：可选用温经散寒、活血通络</w:t>
      </w:r>
      <w:r w:rsidRPr="00DC7B82">
        <w:rPr>
          <w:rFonts w:ascii="宋体" w:eastAsia="宋体" w:hAnsi="宋体" w:cs="Times New Roman" w:hint="eastAsia"/>
          <w:szCs w:val="21"/>
        </w:rPr>
        <w:t>类</w:t>
      </w:r>
      <w:r w:rsidRPr="00DC7B82">
        <w:rPr>
          <w:rFonts w:ascii="宋体" w:eastAsia="宋体" w:hAnsi="宋体" w:cs="Times New Roman"/>
          <w:szCs w:val="21"/>
        </w:rPr>
        <w:t>药物</w:t>
      </w:r>
      <w:r w:rsidRPr="00DC7B82">
        <w:rPr>
          <w:rFonts w:ascii="宋体" w:eastAsia="宋体" w:hAnsi="宋体" w:cs="Times New Roman" w:hint="eastAsia"/>
          <w:szCs w:val="21"/>
        </w:rPr>
        <w:t>，如</w:t>
      </w:r>
      <w:r w:rsidRPr="00DC7B82">
        <w:rPr>
          <w:rFonts w:ascii="宋体" w:eastAsia="宋体" w:hAnsi="宋体" w:cs="Times New Roman"/>
          <w:szCs w:val="21"/>
        </w:rPr>
        <w:t>附子、独活、川乌、木通、红花、透骨草、艾叶等</w:t>
      </w:r>
      <w:r w:rsidRPr="00DC7B82">
        <w:rPr>
          <w:rFonts w:ascii="宋体" w:eastAsia="宋体" w:hAnsi="宋体" w:cs="Times New Roman" w:hint="eastAsia"/>
          <w:szCs w:val="21"/>
        </w:rPr>
        <w:t>，</w:t>
      </w:r>
      <w:r w:rsidRPr="00DC7B82">
        <w:rPr>
          <w:rFonts w:ascii="宋体" w:eastAsia="宋体" w:hAnsi="宋体" w:cs="Times New Roman"/>
          <w:szCs w:val="21"/>
        </w:rPr>
        <w:t>药包淋水或调醋蒸20分钟后作用于患处，每天2次，每次30</w:t>
      </w:r>
      <w:r w:rsidRPr="00DC7B82">
        <w:rPr>
          <w:rFonts w:ascii="宋体" w:eastAsia="宋体" w:hAnsi="宋体" w:cs="Times New Roman" w:hint="eastAsia"/>
          <w:szCs w:val="21"/>
        </w:rPr>
        <w:t>分钟，适</w:t>
      </w:r>
      <w:r w:rsidRPr="00DC7B82">
        <w:rPr>
          <w:rFonts w:ascii="宋体" w:eastAsia="宋体" w:hAnsi="宋体" w:cs="Times New Roman"/>
          <w:szCs w:val="21"/>
        </w:rPr>
        <w:t>用于各证型的皮损局部。（推荐级别：C）</w:t>
      </w:r>
      <w:r w:rsidRPr="00DC7B82">
        <w:rPr>
          <w:rFonts w:ascii="宋体" w:eastAsia="宋体" w:hAnsi="宋体" w:cs="Times New Roman"/>
          <w:szCs w:val="21"/>
          <w:vertAlign w:val="superscript"/>
        </w:rPr>
        <w:t>[19]</w:t>
      </w:r>
    </w:p>
    <w:p w:rsidR="00DC7B82" w:rsidRPr="0053715C" w:rsidRDefault="00DC7B82" w:rsidP="0053715C">
      <w:pPr>
        <w:pStyle w:val="a9"/>
        <w:numPr>
          <w:ilvl w:val="2"/>
          <w:numId w:val="5"/>
        </w:numPr>
        <w:ind w:firstLineChars="0"/>
        <w:jc w:val="left"/>
        <w:rPr>
          <w:rFonts w:ascii="黑体" w:eastAsia="黑体" w:hAnsi="黑体" w:cs="Times New Roman"/>
          <w:szCs w:val="21"/>
        </w:rPr>
      </w:pPr>
      <w:r w:rsidRPr="0053715C">
        <w:rPr>
          <w:rFonts w:ascii="黑体" w:eastAsia="黑体" w:hAnsi="黑体" w:cs="Times New Roman"/>
          <w:bCs/>
          <w:szCs w:val="21"/>
        </w:rPr>
        <w:t xml:space="preserve"> </w:t>
      </w:r>
      <w:r w:rsidRPr="0053715C">
        <w:rPr>
          <w:rFonts w:ascii="黑体" w:eastAsia="黑体" w:hAnsi="黑体" w:cs="Times New Roman"/>
          <w:szCs w:val="21"/>
        </w:rPr>
        <w:t>中药熏蒸</w:t>
      </w:r>
    </w:p>
    <w:p w:rsidR="0053715C" w:rsidRDefault="00DC7B82" w:rsidP="0053715C">
      <w:pPr>
        <w:ind w:firstLine="480"/>
        <w:jc w:val="left"/>
        <w:rPr>
          <w:rFonts w:ascii="宋体" w:eastAsia="宋体" w:hAnsi="宋体" w:cs="Times New Roman"/>
          <w:szCs w:val="21"/>
          <w:vertAlign w:val="superscript"/>
        </w:rPr>
      </w:pPr>
      <w:r w:rsidRPr="00DC7B82">
        <w:rPr>
          <w:rFonts w:ascii="宋体" w:eastAsia="宋体" w:hAnsi="宋体" w:cs="Times New Roman"/>
          <w:szCs w:val="21"/>
        </w:rPr>
        <w:t>推荐方案：可选用温经通络类药物，如</w:t>
      </w:r>
      <w:r w:rsidRPr="00DC7B82">
        <w:rPr>
          <w:rFonts w:ascii="宋体" w:eastAsia="宋体" w:hAnsi="宋体" w:cs="Times New Roman" w:hint="eastAsia"/>
          <w:szCs w:val="21"/>
        </w:rPr>
        <w:t>黄芪、丹参、伸筋草、威灵仙、马鞭草、鸡血藤、桃仁、红花、川芎</w:t>
      </w:r>
      <w:r w:rsidRPr="00DC7B82">
        <w:rPr>
          <w:rFonts w:ascii="宋体" w:eastAsia="宋体" w:hAnsi="宋体" w:cs="Times New Roman"/>
          <w:szCs w:val="21"/>
        </w:rPr>
        <w:t>等，水煎，每次100ml，隔日熏蒸1次</w:t>
      </w:r>
      <w:r w:rsidRPr="00DC7B82">
        <w:rPr>
          <w:rFonts w:ascii="宋体" w:eastAsia="宋体" w:hAnsi="宋体" w:cs="Times New Roman" w:hint="eastAsia"/>
          <w:szCs w:val="21"/>
        </w:rPr>
        <w:t>，适</w:t>
      </w:r>
      <w:r w:rsidRPr="00DC7B82">
        <w:rPr>
          <w:rFonts w:ascii="宋体" w:eastAsia="宋体" w:hAnsi="宋体" w:cs="Times New Roman"/>
          <w:szCs w:val="21"/>
        </w:rPr>
        <w:t>用于辨证属风寒湿痹证，气滞血瘀证者。（推荐级别：C）</w:t>
      </w:r>
      <w:r w:rsidRPr="00DC7B82">
        <w:rPr>
          <w:rFonts w:ascii="宋体" w:eastAsia="宋体" w:hAnsi="宋体" w:cs="Times New Roman"/>
          <w:szCs w:val="21"/>
          <w:vertAlign w:val="superscript"/>
        </w:rPr>
        <w:t>[21]</w:t>
      </w:r>
    </w:p>
    <w:p w:rsidR="0053715C" w:rsidRDefault="0053715C" w:rsidP="0053715C">
      <w:pPr>
        <w:ind w:firstLine="480"/>
        <w:jc w:val="left"/>
        <w:rPr>
          <w:rFonts w:ascii="宋体" w:eastAsia="宋体" w:hAnsi="宋体" w:cs="Times New Roman"/>
          <w:szCs w:val="21"/>
          <w:vertAlign w:val="superscript"/>
        </w:rPr>
      </w:pPr>
    </w:p>
    <w:p w:rsidR="00DC7B82" w:rsidRPr="0053715C" w:rsidRDefault="00DC7B82" w:rsidP="00791F39">
      <w:pPr>
        <w:pStyle w:val="a9"/>
        <w:numPr>
          <w:ilvl w:val="0"/>
          <w:numId w:val="1"/>
        </w:numPr>
        <w:spacing w:beforeLines="100" w:afterLines="100"/>
        <w:ind w:firstLineChars="0"/>
        <w:rPr>
          <w:rFonts w:ascii="黑体" w:eastAsia="黑体" w:hAnsi="黑体" w:cs="黑体"/>
          <w:bCs/>
          <w:szCs w:val="21"/>
        </w:rPr>
      </w:pPr>
      <w:r w:rsidRPr="0053715C">
        <w:rPr>
          <w:rFonts w:ascii="黑体" w:eastAsia="黑体" w:hAnsi="黑体" w:cs="黑体"/>
          <w:bCs/>
          <w:szCs w:val="21"/>
        </w:rPr>
        <w:t>预防和调护</w:t>
      </w:r>
      <w:r w:rsidRPr="0053715C">
        <w:rPr>
          <w:rFonts w:ascii="黑体" w:eastAsia="黑体" w:hAnsi="黑体" w:cs="Times New Roman"/>
          <w:bCs/>
          <w:szCs w:val="21"/>
          <w:vertAlign w:val="superscript"/>
        </w:rPr>
        <w:t>[5</w:t>
      </w:r>
      <w:r w:rsidRPr="0053715C">
        <w:rPr>
          <w:rFonts w:ascii="黑体" w:eastAsia="黑体" w:hAnsi="黑体" w:cs="Times New Roman"/>
          <w:szCs w:val="21"/>
          <w:vertAlign w:val="superscript"/>
        </w:rPr>
        <w:t>,</w:t>
      </w:r>
      <w:r w:rsidRPr="0053715C">
        <w:rPr>
          <w:rFonts w:ascii="黑体" w:eastAsia="黑体" w:hAnsi="黑体" w:cs="Times New Roman"/>
          <w:bCs/>
          <w:szCs w:val="21"/>
          <w:vertAlign w:val="superscript"/>
        </w:rPr>
        <w:t>6]</w:t>
      </w:r>
    </w:p>
    <w:p w:rsidR="00DC7B82" w:rsidRPr="00DC7B82" w:rsidRDefault="0053715C" w:rsidP="000C5C58">
      <w:pPr>
        <w:jc w:val="left"/>
        <w:rPr>
          <w:rFonts w:ascii="宋体" w:eastAsia="宋体" w:hAnsi="宋体" w:cs="Times New Roman"/>
          <w:szCs w:val="21"/>
        </w:rPr>
      </w:pPr>
      <w:r w:rsidRPr="0053715C">
        <w:rPr>
          <w:rFonts w:ascii="宋体" w:eastAsia="宋体" w:hAnsi="宋体" w:cs="Times New Roman"/>
          <w:bCs/>
          <w:szCs w:val="21"/>
        </w:rPr>
        <w:t>7</w:t>
      </w:r>
      <w:r w:rsidR="00DC7B82" w:rsidRPr="00DC7B82">
        <w:rPr>
          <w:rFonts w:ascii="宋体" w:eastAsia="宋体" w:hAnsi="宋体" w:cs="Times New Roman"/>
          <w:bCs/>
          <w:szCs w:val="21"/>
        </w:rPr>
        <w:t>.1</w:t>
      </w:r>
      <w:r w:rsidR="00DC7B82" w:rsidRPr="00DC7B82">
        <w:rPr>
          <w:rFonts w:ascii="宋体" w:eastAsia="宋体" w:hAnsi="宋体" w:cs="Times New Roman"/>
          <w:szCs w:val="21"/>
        </w:rPr>
        <w:t xml:space="preserve">  早期诊断，及时治疗，由于本病早期自觉症状轻微，易被医患双方忽视，医患双方均应高度重视。</w:t>
      </w:r>
    </w:p>
    <w:p w:rsidR="00DC7B82" w:rsidRPr="00DC7B82" w:rsidRDefault="0053715C" w:rsidP="000C5C58">
      <w:pPr>
        <w:jc w:val="left"/>
        <w:rPr>
          <w:rFonts w:ascii="宋体" w:eastAsia="宋体" w:hAnsi="宋体" w:cs="Times New Roman"/>
          <w:szCs w:val="21"/>
        </w:rPr>
      </w:pPr>
      <w:r w:rsidRPr="0053715C">
        <w:rPr>
          <w:rFonts w:ascii="宋体" w:eastAsia="宋体" w:hAnsi="宋体" w:cs="Times New Roman"/>
          <w:bCs/>
          <w:szCs w:val="21"/>
        </w:rPr>
        <w:t>7</w:t>
      </w:r>
      <w:r w:rsidR="00DC7B82" w:rsidRPr="00DC7B82">
        <w:rPr>
          <w:rFonts w:ascii="宋体" w:eastAsia="宋体" w:hAnsi="宋体" w:cs="Times New Roman"/>
          <w:bCs/>
          <w:szCs w:val="21"/>
        </w:rPr>
        <w:t>.2</w:t>
      </w:r>
      <w:r w:rsidR="00DC7B82" w:rsidRPr="00DC7B82">
        <w:rPr>
          <w:rFonts w:ascii="宋体" w:eastAsia="宋体" w:hAnsi="宋体" w:cs="Times New Roman"/>
          <w:szCs w:val="21"/>
        </w:rPr>
        <w:t xml:space="preserve">  避免精神刺激和过度紧张，树立战胜疾病的信心。</w:t>
      </w:r>
    </w:p>
    <w:p w:rsidR="00DC7B82" w:rsidRPr="00DC7B82" w:rsidRDefault="0053715C" w:rsidP="000C5C58">
      <w:pPr>
        <w:jc w:val="left"/>
        <w:rPr>
          <w:rFonts w:ascii="宋体" w:eastAsia="宋体" w:hAnsi="宋体" w:cs="Times New Roman"/>
          <w:szCs w:val="21"/>
        </w:rPr>
      </w:pPr>
      <w:r w:rsidRPr="0053715C">
        <w:rPr>
          <w:rFonts w:ascii="宋体" w:eastAsia="宋体" w:hAnsi="宋体" w:cs="Times New Roman"/>
          <w:bCs/>
          <w:szCs w:val="21"/>
        </w:rPr>
        <w:t>7</w:t>
      </w:r>
      <w:r w:rsidR="00DC7B82" w:rsidRPr="00DC7B82">
        <w:rPr>
          <w:rFonts w:ascii="宋体" w:eastAsia="宋体" w:hAnsi="宋体" w:cs="Times New Roman"/>
          <w:bCs/>
          <w:szCs w:val="21"/>
        </w:rPr>
        <w:t>.3</w:t>
      </w:r>
      <w:r w:rsidR="00DC7B82" w:rsidRPr="00DC7B82">
        <w:rPr>
          <w:rFonts w:ascii="宋体" w:eastAsia="宋体" w:hAnsi="宋体" w:cs="Times New Roman"/>
          <w:szCs w:val="21"/>
        </w:rPr>
        <w:t xml:space="preserve">  注意保暖，避免受寒，忌食寒凉性</w:t>
      </w:r>
      <w:r w:rsidR="00DC7B82" w:rsidRPr="00DC7B82">
        <w:rPr>
          <w:rFonts w:ascii="宋体" w:eastAsia="宋体" w:hAnsi="宋体" w:cs="Times New Roman" w:hint="eastAsia"/>
          <w:szCs w:val="21"/>
        </w:rPr>
        <w:t>食物</w:t>
      </w:r>
      <w:r w:rsidR="00DC7B82" w:rsidRPr="00DC7B82">
        <w:rPr>
          <w:rFonts w:ascii="宋体" w:eastAsia="宋体" w:hAnsi="宋体" w:cs="Times New Roman"/>
          <w:szCs w:val="21"/>
        </w:rPr>
        <w:t>，防止病损处外伤。</w:t>
      </w:r>
    </w:p>
    <w:p w:rsidR="00DC7B82" w:rsidRDefault="0053715C" w:rsidP="000C5C58">
      <w:pPr>
        <w:jc w:val="left"/>
        <w:rPr>
          <w:rFonts w:ascii="宋体" w:eastAsia="宋体" w:hAnsi="宋体" w:cs="Times New Roman"/>
          <w:szCs w:val="21"/>
        </w:rPr>
      </w:pPr>
      <w:r w:rsidRPr="0053715C">
        <w:rPr>
          <w:rFonts w:ascii="宋体" w:eastAsia="宋体" w:hAnsi="宋体" w:cs="Times New Roman"/>
          <w:bCs/>
          <w:szCs w:val="21"/>
        </w:rPr>
        <w:t>7</w:t>
      </w:r>
      <w:r w:rsidR="00DC7B82" w:rsidRPr="00DC7B82">
        <w:rPr>
          <w:rFonts w:ascii="宋体" w:eastAsia="宋体" w:hAnsi="宋体" w:cs="Times New Roman"/>
          <w:bCs/>
          <w:szCs w:val="21"/>
        </w:rPr>
        <w:t>.4</w:t>
      </w:r>
      <w:r w:rsidR="00DC7B82" w:rsidRPr="00DC7B82">
        <w:rPr>
          <w:rFonts w:ascii="宋体" w:eastAsia="宋体" w:hAnsi="宋体" w:cs="Times New Roman"/>
          <w:szCs w:val="21"/>
        </w:rPr>
        <w:t xml:space="preserve">  </w:t>
      </w:r>
      <w:r w:rsidR="00DC7B82" w:rsidRPr="00DC7B82">
        <w:rPr>
          <w:rFonts w:ascii="宋体" w:eastAsia="宋体" w:hAnsi="宋体" w:cs="Times New Roman" w:hint="eastAsia"/>
          <w:szCs w:val="21"/>
        </w:rPr>
        <w:t>饮食营养丰富、均衡</w:t>
      </w:r>
      <w:r w:rsidR="00DC7B82" w:rsidRPr="00DC7B82">
        <w:rPr>
          <w:rFonts w:ascii="宋体" w:eastAsia="宋体" w:hAnsi="宋体" w:cs="Times New Roman"/>
          <w:szCs w:val="21"/>
        </w:rPr>
        <w:t>，多食</w:t>
      </w:r>
      <w:r w:rsidR="00DC7B82" w:rsidRPr="00DC7B82">
        <w:rPr>
          <w:rFonts w:ascii="宋体" w:eastAsia="宋体" w:hAnsi="宋体" w:cs="Times New Roman" w:hint="eastAsia"/>
          <w:szCs w:val="21"/>
        </w:rPr>
        <w:t>用</w:t>
      </w:r>
      <w:r w:rsidR="00DC7B82" w:rsidRPr="00DC7B82">
        <w:rPr>
          <w:rFonts w:ascii="宋体" w:eastAsia="宋体" w:hAnsi="宋体" w:cs="Times New Roman"/>
          <w:szCs w:val="21"/>
        </w:rPr>
        <w:t>高蛋白食物及新鲜水果蔬菜，忌烟。</w:t>
      </w:r>
    </w:p>
    <w:p w:rsidR="002E5A3C" w:rsidRPr="00DC7B82" w:rsidRDefault="002E5A3C" w:rsidP="000C5C58">
      <w:pPr>
        <w:jc w:val="left"/>
        <w:rPr>
          <w:rFonts w:ascii="宋体" w:eastAsia="宋体" w:hAnsi="宋体" w:cs="Times New Roman"/>
          <w:bCs/>
          <w:szCs w:val="21"/>
        </w:rPr>
      </w:pPr>
    </w:p>
    <w:p w:rsidR="00DC7B82" w:rsidRPr="00DC7B82" w:rsidRDefault="00DC7B82" w:rsidP="00791F39">
      <w:pPr>
        <w:pStyle w:val="aa"/>
        <w:spacing w:beforeLines="100" w:afterLines="100"/>
        <w:rPr>
          <w:rFonts w:hAnsi="黑体"/>
          <w:szCs w:val="21"/>
        </w:rPr>
      </w:pPr>
      <w:r w:rsidRPr="00DC7B82">
        <w:rPr>
          <w:rFonts w:hAnsi="黑体"/>
        </w:rPr>
        <w:t>参考文献</w:t>
      </w:r>
    </w:p>
    <w:p w:rsidR="00DC7B82" w:rsidRPr="00DC7B82" w:rsidRDefault="00DC7B82" w:rsidP="002E5A3C">
      <w:pPr>
        <w:ind w:firstLineChars="202" w:firstLine="424"/>
        <w:jc w:val="left"/>
        <w:rPr>
          <w:rFonts w:ascii="宋体" w:eastAsia="宋体" w:hAnsi="宋体" w:cs="Times New Roman"/>
          <w:szCs w:val="21"/>
        </w:rPr>
      </w:pPr>
      <w:r w:rsidRPr="00DC7B82">
        <w:rPr>
          <w:rFonts w:ascii="宋体" w:eastAsia="宋体" w:hAnsi="宋体" w:cs="Times New Roman"/>
          <w:szCs w:val="21"/>
        </w:rPr>
        <w:t xml:space="preserve">[1] </w:t>
      </w:r>
      <w:r w:rsidR="002E5A3C">
        <w:rPr>
          <w:rFonts w:ascii="宋体" w:eastAsia="宋体" w:hAnsi="宋体" w:cs="Times New Roman"/>
          <w:szCs w:val="21"/>
        </w:rPr>
        <w:t xml:space="preserve"> </w:t>
      </w:r>
      <w:r w:rsidRPr="00DC7B82">
        <w:rPr>
          <w:rFonts w:ascii="宋体" w:eastAsia="宋体" w:hAnsi="宋体" w:cs="Times New Roman"/>
          <w:szCs w:val="21"/>
        </w:rPr>
        <w:t xml:space="preserve">春秋时期. 黄帝内经·素问[M]. 北京：人民卫生出版社,1963:240. </w:t>
      </w:r>
    </w:p>
    <w:p w:rsidR="00DC7B82" w:rsidRPr="00DC7B82" w:rsidRDefault="00DC7B82" w:rsidP="002E5A3C">
      <w:pPr>
        <w:ind w:firstLineChars="202" w:firstLine="424"/>
        <w:jc w:val="left"/>
        <w:rPr>
          <w:rFonts w:ascii="宋体" w:eastAsia="宋体" w:hAnsi="宋体" w:cs="Times New Roman"/>
          <w:szCs w:val="21"/>
        </w:rPr>
      </w:pPr>
      <w:r w:rsidRPr="00DC7B82">
        <w:rPr>
          <w:rFonts w:ascii="宋体" w:eastAsia="宋体" w:hAnsi="宋体" w:cs="Times New Roman"/>
          <w:szCs w:val="21"/>
        </w:rPr>
        <w:t xml:space="preserve">[2] </w:t>
      </w:r>
      <w:r w:rsidR="002E5A3C">
        <w:rPr>
          <w:rFonts w:ascii="宋体" w:eastAsia="宋体" w:hAnsi="宋体" w:cs="Times New Roman"/>
          <w:szCs w:val="21"/>
        </w:rPr>
        <w:t xml:space="preserve"> </w:t>
      </w:r>
      <w:r w:rsidRPr="00DC7B82">
        <w:rPr>
          <w:rFonts w:ascii="宋体" w:eastAsia="宋体" w:hAnsi="宋体" w:cs="Times New Roman"/>
          <w:szCs w:val="21"/>
        </w:rPr>
        <w:t>中华中医药学会. 皮痹[J]. 风湿病与关节炎,2012,1(4):75-76.</w:t>
      </w:r>
    </w:p>
    <w:p w:rsidR="00DC7B82" w:rsidRPr="00DC7B82" w:rsidRDefault="00DC7B82" w:rsidP="002E5A3C">
      <w:pPr>
        <w:ind w:firstLineChars="202" w:firstLine="424"/>
        <w:jc w:val="left"/>
        <w:rPr>
          <w:rFonts w:ascii="宋体" w:eastAsia="宋体" w:hAnsi="宋体" w:cs="Times New Roman"/>
          <w:szCs w:val="21"/>
        </w:rPr>
      </w:pPr>
      <w:r w:rsidRPr="00DC7B82">
        <w:rPr>
          <w:rFonts w:ascii="宋体" w:eastAsia="宋体" w:hAnsi="宋体" w:cs="Times New Roman"/>
          <w:szCs w:val="21"/>
        </w:rPr>
        <w:t xml:space="preserve">[3] </w:t>
      </w:r>
      <w:r w:rsidR="002E5A3C">
        <w:rPr>
          <w:rFonts w:ascii="宋体" w:eastAsia="宋体" w:hAnsi="宋体" w:cs="Times New Roman"/>
          <w:szCs w:val="21"/>
        </w:rPr>
        <w:t xml:space="preserve"> </w:t>
      </w:r>
      <w:r w:rsidRPr="00DC7B82">
        <w:rPr>
          <w:rFonts w:ascii="宋体" w:eastAsia="宋体" w:hAnsi="宋体" w:cs="Times New Roman"/>
          <w:szCs w:val="21"/>
        </w:rPr>
        <w:t>中华医学会风湿病学分会. 系统性硬化病诊治指南[J]. 中华风湿病学杂志,2004,8(6):377-379.</w:t>
      </w:r>
    </w:p>
    <w:p w:rsidR="00DC7B82" w:rsidRPr="00DC7B82" w:rsidRDefault="00DC7B82" w:rsidP="002E5A3C">
      <w:pPr>
        <w:ind w:firstLineChars="202" w:firstLine="424"/>
        <w:jc w:val="left"/>
        <w:rPr>
          <w:rFonts w:ascii="宋体" w:eastAsia="宋体" w:hAnsi="宋体" w:cs="Times New Roman"/>
          <w:szCs w:val="21"/>
        </w:rPr>
      </w:pPr>
      <w:r w:rsidRPr="00DC7B82">
        <w:rPr>
          <w:rFonts w:ascii="宋体" w:eastAsia="宋体" w:hAnsi="宋体" w:cs="Times New Roman"/>
          <w:szCs w:val="21"/>
        </w:rPr>
        <w:t xml:space="preserve">[4] </w:t>
      </w:r>
      <w:r w:rsidR="002E5A3C">
        <w:rPr>
          <w:rFonts w:ascii="宋体" w:eastAsia="宋体" w:hAnsi="宋体" w:cs="Times New Roman"/>
          <w:szCs w:val="21"/>
        </w:rPr>
        <w:t xml:space="preserve"> </w:t>
      </w:r>
      <w:r w:rsidRPr="00DC7B82">
        <w:rPr>
          <w:rFonts w:ascii="宋体" w:eastAsia="宋体" w:hAnsi="宋体" w:cs="Times New Roman"/>
          <w:szCs w:val="21"/>
        </w:rPr>
        <w:t>赵辨. 中国临床皮肤病学[M]. 南京：江苏科学技术出版社,2010:814-822.</w:t>
      </w:r>
    </w:p>
    <w:p w:rsidR="00DC7B82" w:rsidRPr="00DC7B82" w:rsidRDefault="00DC7B82" w:rsidP="002E5A3C">
      <w:pPr>
        <w:ind w:firstLineChars="202" w:firstLine="424"/>
        <w:jc w:val="left"/>
        <w:rPr>
          <w:rFonts w:ascii="宋体" w:eastAsia="宋体" w:hAnsi="宋体" w:cs="Times New Roman"/>
          <w:szCs w:val="21"/>
        </w:rPr>
      </w:pPr>
      <w:r w:rsidRPr="00DC7B82">
        <w:rPr>
          <w:rFonts w:ascii="宋体" w:eastAsia="宋体" w:hAnsi="宋体" w:cs="Times New Roman"/>
          <w:szCs w:val="21"/>
        </w:rPr>
        <w:t xml:space="preserve">[5] </w:t>
      </w:r>
      <w:r w:rsidR="002E5A3C">
        <w:rPr>
          <w:rFonts w:ascii="宋体" w:eastAsia="宋体" w:hAnsi="宋体" w:cs="Times New Roman"/>
          <w:szCs w:val="21"/>
        </w:rPr>
        <w:t xml:space="preserve"> </w:t>
      </w:r>
      <w:r w:rsidRPr="00DC7B82">
        <w:rPr>
          <w:rFonts w:ascii="宋体" w:eastAsia="宋体" w:hAnsi="宋体" w:cs="Times New Roman"/>
          <w:szCs w:val="21"/>
        </w:rPr>
        <w:t>谭新华,何清湖. 中医外科学[M]. 北京：人民卫生出版社,2011:864-869.</w:t>
      </w:r>
    </w:p>
    <w:p w:rsidR="00DC7B82" w:rsidRPr="00DC7B82" w:rsidRDefault="00DC7B82" w:rsidP="002E5A3C">
      <w:pPr>
        <w:ind w:firstLineChars="202" w:firstLine="424"/>
        <w:jc w:val="left"/>
        <w:rPr>
          <w:rFonts w:ascii="宋体" w:eastAsia="宋体" w:hAnsi="宋体" w:cs="Times New Roman"/>
          <w:szCs w:val="21"/>
        </w:rPr>
      </w:pPr>
      <w:r w:rsidRPr="00DC7B82">
        <w:rPr>
          <w:rFonts w:ascii="宋体" w:eastAsia="宋体" w:hAnsi="宋体" w:cs="Times New Roman"/>
          <w:szCs w:val="21"/>
        </w:rPr>
        <w:t xml:space="preserve">[6] </w:t>
      </w:r>
      <w:r w:rsidR="002E5A3C">
        <w:rPr>
          <w:rFonts w:ascii="宋体" w:eastAsia="宋体" w:hAnsi="宋体" w:cs="Times New Roman"/>
          <w:szCs w:val="21"/>
        </w:rPr>
        <w:t xml:space="preserve"> </w:t>
      </w:r>
      <w:r w:rsidRPr="00DC7B82">
        <w:rPr>
          <w:rFonts w:ascii="宋体" w:eastAsia="宋体" w:hAnsi="宋体" w:cs="Times New Roman"/>
          <w:szCs w:val="21"/>
        </w:rPr>
        <w:t>李曰庆,何清湖. 全国中医药行业高等教育“十二五”规划教材·全国高等中医药院校规划教材（第九版）·中医外科学[M]. 北京：中国中医药出版社,2008: 209-211.</w:t>
      </w:r>
    </w:p>
    <w:p w:rsidR="00DC7B82" w:rsidRPr="00DC7B82" w:rsidRDefault="00DC7B82" w:rsidP="002E5A3C">
      <w:pPr>
        <w:ind w:firstLineChars="202" w:firstLine="424"/>
        <w:jc w:val="left"/>
        <w:rPr>
          <w:rFonts w:ascii="宋体" w:eastAsia="宋体" w:hAnsi="宋体" w:cs="Times New Roman"/>
          <w:szCs w:val="21"/>
        </w:rPr>
      </w:pPr>
      <w:r w:rsidRPr="00DC7B82">
        <w:rPr>
          <w:rFonts w:ascii="宋体" w:eastAsia="宋体" w:hAnsi="宋体" w:cs="Times New Roman"/>
          <w:szCs w:val="21"/>
        </w:rPr>
        <w:t xml:space="preserve">[7] </w:t>
      </w:r>
      <w:r w:rsidR="002E5A3C">
        <w:rPr>
          <w:rFonts w:ascii="宋体" w:eastAsia="宋体" w:hAnsi="宋体" w:cs="Times New Roman"/>
          <w:szCs w:val="21"/>
        </w:rPr>
        <w:t xml:space="preserve"> </w:t>
      </w:r>
      <w:r w:rsidRPr="00DC7B82">
        <w:rPr>
          <w:rFonts w:ascii="宋体" w:eastAsia="宋体" w:hAnsi="宋体" w:cs="Times New Roman"/>
          <w:szCs w:val="21"/>
        </w:rPr>
        <w:t>李颖. 浅谈中医治疗硬皮病的思路[J]. 中国中医药现代远程教育,2011,9(18): 113-115.</w:t>
      </w:r>
    </w:p>
    <w:p w:rsidR="00DC7B82" w:rsidRPr="00DC7B82" w:rsidRDefault="00DC7B82" w:rsidP="002E5A3C">
      <w:pPr>
        <w:ind w:firstLineChars="202" w:firstLine="424"/>
        <w:jc w:val="left"/>
        <w:rPr>
          <w:rFonts w:ascii="宋体" w:eastAsia="宋体" w:hAnsi="宋体" w:cs="Times New Roman"/>
          <w:szCs w:val="21"/>
        </w:rPr>
      </w:pPr>
      <w:r w:rsidRPr="00DC7B82">
        <w:rPr>
          <w:rFonts w:ascii="宋体" w:eastAsia="宋体" w:hAnsi="宋体" w:cs="Times New Roman"/>
          <w:szCs w:val="21"/>
        </w:rPr>
        <w:t xml:space="preserve">[8] </w:t>
      </w:r>
      <w:r w:rsidR="002E5A3C">
        <w:rPr>
          <w:rFonts w:ascii="宋体" w:eastAsia="宋体" w:hAnsi="宋体" w:cs="Times New Roman"/>
          <w:szCs w:val="21"/>
        </w:rPr>
        <w:t xml:space="preserve"> </w:t>
      </w:r>
      <w:r w:rsidRPr="00DC7B82">
        <w:rPr>
          <w:rFonts w:ascii="宋体" w:eastAsia="宋体" w:hAnsi="宋体" w:cs="Times New Roman"/>
          <w:szCs w:val="21"/>
        </w:rPr>
        <w:t>蔡念宁. 硬皮病辨治经验概述[J]. 中国中西医结合皮肤性病学杂志,2009, 8(6):384-386.</w:t>
      </w:r>
    </w:p>
    <w:p w:rsidR="00DC7B82" w:rsidRPr="00DC7B82" w:rsidRDefault="00DC7B82" w:rsidP="002E5A3C">
      <w:pPr>
        <w:ind w:firstLineChars="202" w:firstLine="424"/>
        <w:jc w:val="left"/>
        <w:rPr>
          <w:rFonts w:ascii="宋体" w:eastAsia="宋体" w:hAnsi="宋体" w:cs="Times New Roman"/>
          <w:szCs w:val="21"/>
        </w:rPr>
      </w:pPr>
      <w:r w:rsidRPr="00DC7B82">
        <w:rPr>
          <w:rFonts w:ascii="宋体" w:eastAsia="宋体" w:hAnsi="宋体" w:cs="Times New Roman"/>
          <w:szCs w:val="21"/>
        </w:rPr>
        <w:t xml:space="preserve">[9] </w:t>
      </w:r>
      <w:r w:rsidR="002E5A3C">
        <w:rPr>
          <w:rFonts w:ascii="宋体" w:eastAsia="宋体" w:hAnsi="宋体" w:cs="Times New Roman"/>
          <w:szCs w:val="21"/>
        </w:rPr>
        <w:t xml:space="preserve"> </w:t>
      </w:r>
      <w:r w:rsidRPr="00DC7B82">
        <w:rPr>
          <w:rFonts w:ascii="宋体" w:eastAsia="宋体" w:hAnsi="宋体" w:cs="Times New Roman"/>
          <w:szCs w:val="21"/>
        </w:rPr>
        <w:t>张林. 中医辩证分型论治硬皮病体会[J]. 四川中医,2005,23(1):66-67.</w:t>
      </w:r>
    </w:p>
    <w:p w:rsidR="00DC7B82" w:rsidRPr="00DC7B82" w:rsidRDefault="00DC7B82" w:rsidP="002E5A3C">
      <w:pPr>
        <w:ind w:firstLineChars="202" w:firstLine="424"/>
        <w:jc w:val="left"/>
        <w:rPr>
          <w:rFonts w:ascii="宋体" w:eastAsia="宋体" w:hAnsi="宋体" w:cs="Times New Roman"/>
          <w:szCs w:val="21"/>
        </w:rPr>
      </w:pPr>
      <w:r w:rsidRPr="00DC7B82">
        <w:rPr>
          <w:rFonts w:ascii="宋体" w:eastAsia="宋体" w:hAnsi="宋体" w:cs="Times New Roman"/>
          <w:szCs w:val="21"/>
        </w:rPr>
        <w:t xml:space="preserve">[10] </w:t>
      </w:r>
      <w:r w:rsidR="002E5A3C">
        <w:rPr>
          <w:rFonts w:ascii="宋体" w:eastAsia="宋体" w:hAnsi="宋体" w:cs="Times New Roman"/>
          <w:szCs w:val="21"/>
        </w:rPr>
        <w:t xml:space="preserve"> </w:t>
      </w:r>
      <w:r w:rsidRPr="00DC7B82">
        <w:rPr>
          <w:rFonts w:ascii="宋体" w:eastAsia="宋体" w:hAnsi="宋体" w:cs="Times New Roman"/>
          <w:szCs w:val="21"/>
        </w:rPr>
        <w:t xml:space="preserve">张晶. 中医多种疗法治疗局限性硬皮病患者临床研究[J]. 辽宁中医药大学学报,2011,13(5):190-191.（证据分级：II </w:t>
      </w:r>
      <w:proofErr w:type="spellStart"/>
      <w:r w:rsidRPr="00DC7B82">
        <w:rPr>
          <w:rFonts w:ascii="宋体" w:eastAsia="宋体" w:hAnsi="宋体" w:cs="Times New Roman"/>
          <w:szCs w:val="21"/>
        </w:rPr>
        <w:t>Jadad</w:t>
      </w:r>
      <w:proofErr w:type="spellEnd"/>
      <w:r w:rsidRPr="00DC7B82">
        <w:rPr>
          <w:rFonts w:ascii="宋体" w:eastAsia="宋体" w:hAnsi="宋体" w:cs="Times New Roman"/>
          <w:szCs w:val="21"/>
        </w:rPr>
        <w:t>量表评分：4分）</w:t>
      </w:r>
    </w:p>
    <w:p w:rsidR="00DC7B82" w:rsidRPr="00DC7B82" w:rsidRDefault="00DC7B82" w:rsidP="002E5A3C">
      <w:pPr>
        <w:ind w:firstLineChars="202" w:firstLine="424"/>
        <w:jc w:val="left"/>
        <w:rPr>
          <w:rFonts w:ascii="宋体" w:eastAsia="宋体" w:hAnsi="宋体" w:cs="Times New Roman"/>
          <w:szCs w:val="21"/>
        </w:rPr>
      </w:pPr>
      <w:r w:rsidRPr="00DC7B82">
        <w:rPr>
          <w:rFonts w:ascii="宋体" w:eastAsia="宋体" w:hAnsi="宋体" w:cs="Times New Roman"/>
          <w:szCs w:val="21"/>
        </w:rPr>
        <w:t xml:space="preserve">[11] </w:t>
      </w:r>
      <w:r w:rsidR="002E5A3C">
        <w:rPr>
          <w:rFonts w:ascii="宋体" w:eastAsia="宋体" w:hAnsi="宋体" w:cs="Times New Roman"/>
          <w:szCs w:val="21"/>
        </w:rPr>
        <w:t xml:space="preserve"> </w:t>
      </w:r>
      <w:r w:rsidRPr="00DC7B82">
        <w:rPr>
          <w:rFonts w:ascii="宋体" w:eastAsia="宋体" w:hAnsi="宋体" w:cs="Times New Roman"/>
          <w:szCs w:val="21"/>
        </w:rPr>
        <w:t>方思远. 当归四逆汤治疗硬皮病15例[J]. 广州医药,2003,34(4):66-68.（证据级别：III MINORS量表评分：13分）</w:t>
      </w:r>
    </w:p>
    <w:p w:rsidR="00DC7B82" w:rsidRPr="00DC7B82" w:rsidRDefault="00DC7B82" w:rsidP="002E5A3C">
      <w:pPr>
        <w:ind w:firstLineChars="202" w:firstLine="424"/>
        <w:jc w:val="left"/>
        <w:rPr>
          <w:rFonts w:ascii="宋体" w:eastAsia="宋体" w:hAnsi="宋体" w:cs="Times New Roman"/>
          <w:szCs w:val="21"/>
        </w:rPr>
      </w:pPr>
      <w:r w:rsidRPr="00DC7B82">
        <w:rPr>
          <w:rFonts w:ascii="宋体" w:eastAsia="宋体" w:hAnsi="宋体" w:cs="Times New Roman"/>
          <w:szCs w:val="21"/>
        </w:rPr>
        <w:t xml:space="preserve">[12] </w:t>
      </w:r>
      <w:r w:rsidR="002E5A3C">
        <w:rPr>
          <w:rFonts w:ascii="宋体" w:eastAsia="宋体" w:hAnsi="宋体" w:cs="Times New Roman"/>
          <w:szCs w:val="21"/>
        </w:rPr>
        <w:t xml:space="preserve"> </w:t>
      </w:r>
      <w:r w:rsidRPr="00DC7B82">
        <w:rPr>
          <w:rFonts w:ascii="宋体" w:eastAsia="宋体" w:hAnsi="宋体" w:cs="Times New Roman"/>
          <w:szCs w:val="21"/>
        </w:rPr>
        <w:t xml:space="preserve">魏璐, 杨德才. 杨德才教授从痰论治系统性硬化症临床经验[J]. 风湿病与关节炎,2014,3(11):47-49. </w:t>
      </w:r>
      <w:r w:rsidRPr="00DC7B82">
        <w:rPr>
          <w:rFonts w:ascii="宋体" w:eastAsia="宋体" w:hAnsi="宋体" w:cs="Times New Roman" w:hint="eastAsia"/>
          <w:szCs w:val="21"/>
        </w:rPr>
        <w:t>（证据级别：</w:t>
      </w:r>
      <w:r w:rsidRPr="00DC7B82">
        <w:rPr>
          <w:rFonts w:ascii="宋体" w:eastAsia="宋体" w:hAnsi="宋体" w:cs="Times New Roman"/>
          <w:color w:val="333333"/>
          <w:szCs w:val="21"/>
        </w:rPr>
        <w:t>V</w:t>
      </w:r>
      <w:r w:rsidRPr="00DC7B82">
        <w:rPr>
          <w:rFonts w:ascii="宋体" w:eastAsia="宋体" w:hAnsi="宋体" w:cs="Times New Roman" w:hint="eastAsia"/>
          <w:szCs w:val="21"/>
        </w:rPr>
        <w:t>）</w:t>
      </w:r>
    </w:p>
    <w:p w:rsidR="00DC7B82" w:rsidRPr="00DC7B82" w:rsidRDefault="00DC7B82" w:rsidP="002E5A3C">
      <w:pPr>
        <w:ind w:firstLineChars="202" w:firstLine="424"/>
        <w:jc w:val="left"/>
        <w:rPr>
          <w:rFonts w:ascii="宋体" w:eastAsia="宋体" w:hAnsi="宋体" w:cs="Times New Roman"/>
          <w:szCs w:val="21"/>
        </w:rPr>
      </w:pPr>
      <w:r w:rsidRPr="00DC7B82">
        <w:rPr>
          <w:rFonts w:ascii="宋体" w:eastAsia="宋体" w:hAnsi="宋体" w:cs="Times New Roman"/>
          <w:szCs w:val="21"/>
        </w:rPr>
        <w:t xml:space="preserve">[13] </w:t>
      </w:r>
      <w:r w:rsidR="002E5A3C">
        <w:rPr>
          <w:rFonts w:ascii="宋体" w:eastAsia="宋体" w:hAnsi="宋体" w:cs="Times New Roman"/>
          <w:szCs w:val="21"/>
        </w:rPr>
        <w:t xml:space="preserve"> </w:t>
      </w:r>
      <w:r w:rsidRPr="00DC7B82">
        <w:rPr>
          <w:rFonts w:ascii="宋体" w:eastAsia="宋体" w:hAnsi="宋体" w:cs="Times New Roman"/>
          <w:szCs w:val="21"/>
        </w:rPr>
        <w:t>符小艳, 彭静, 许志远. 硬皮病1号方治疗系统性硬化病37例临床观察[J]. 四川中医,2012,30(2):98-99.（证据级别：III MINORS量表评分：13分）</w:t>
      </w:r>
    </w:p>
    <w:p w:rsidR="00DC7B82" w:rsidRPr="00DC7B82" w:rsidRDefault="00DC7B82" w:rsidP="002E5A3C">
      <w:pPr>
        <w:ind w:firstLineChars="202" w:firstLine="424"/>
        <w:jc w:val="left"/>
        <w:rPr>
          <w:rFonts w:ascii="宋体" w:eastAsia="宋体" w:hAnsi="宋体" w:cs="Times New Roman"/>
          <w:szCs w:val="21"/>
        </w:rPr>
      </w:pPr>
      <w:r w:rsidRPr="00DC7B82">
        <w:rPr>
          <w:rFonts w:ascii="宋体" w:eastAsia="宋体" w:hAnsi="宋体" w:cs="Times New Roman"/>
          <w:szCs w:val="21"/>
        </w:rPr>
        <w:t xml:space="preserve">[14] </w:t>
      </w:r>
      <w:r w:rsidR="002E5A3C">
        <w:rPr>
          <w:rFonts w:ascii="宋体" w:eastAsia="宋体" w:hAnsi="宋体" w:cs="Times New Roman"/>
          <w:szCs w:val="21"/>
        </w:rPr>
        <w:t xml:space="preserve"> </w:t>
      </w:r>
      <w:r w:rsidRPr="00DC7B82">
        <w:rPr>
          <w:rFonts w:ascii="宋体" w:eastAsia="宋体" w:hAnsi="宋体" w:cs="Times New Roman"/>
          <w:szCs w:val="21"/>
        </w:rPr>
        <w:t xml:space="preserve">李学增, 李桂, 王晓军等. 五痹胶囊治疗系统性硬皮病33例临床研究[J]. 中医杂志,2006,47(11):836-838.（证据级别：II </w:t>
      </w:r>
      <w:proofErr w:type="spellStart"/>
      <w:r w:rsidRPr="00DC7B82">
        <w:rPr>
          <w:rFonts w:ascii="宋体" w:eastAsia="宋体" w:hAnsi="宋体" w:cs="Times New Roman"/>
          <w:szCs w:val="21"/>
        </w:rPr>
        <w:t>Jadda</w:t>
      </w:r>
      <w:proofErr w:type="spellEnd"/>
      <w:r w:rsidRPr="00DC7B82">
        <w:rPr>
          <w:rFonts w:ascii="宋体" w:eastAsia="宋体" w:hAnsi="宋体" w:cs="Times New Roman"/>
          <w:szCs w:val="21"/>
        </w:rPr>
        <w:t>量表评分：3分）</w:t>
      </w:r>
    </w:p>
    <w:p w:rsidR="00DC7B82" w:rsidRPr="00DC7B82" w:rsidRDefault="00DC7B82" w:rsidP="002E5A3C">
      <w:pPr>
        <w:ind w:firstLineChars="202" w:firstLine="424"/>
        <w:jc w:val="left"/>
        <w:rPr>
          <w:rFonts w:ascii="宋体" w:eastAsia="宋体" w:hAnsi="宋体" w:cs="Times New Roman"/>
          <w:szCs w:val="21"/>
        </w:rPr>
      </w:pPr>
      <w:r w:rsidRPr="00DC7B82">
        <w:rPr>
          <w:rFonts w:ascii="宋体" w:eastAsia="宋体" w:hAnsi="宋体" w:cs="Times New Roman"/>
          <w:szCs w:val="21"/>
        </w:rPr>
        <w:t xml:space="preserve">[15] </w:t>
      </w:r>
      <w:r w:rsidR="002E5A3C">
        <w:rPr>
          <w:rFonts w:ascii="宋体" w:eastAsia="宋体" w:hAnsi="宋体" w:cs="Times New Roman"/>
          <w:szCs w:val="21"/>
        </w:rPr>
        <w:t xml:space="preserve"> </w:t>
      </w:r>
      <w:r w:rsidRPr="00DC7B82">
        <w:rPr>
          <w:rFonts w:ascii="宋体" w:eastAsia="宋体" w:hAnsi="宋体" w:cs="Times New Roman"/>
          <w:szCs w:val="21"/>
        </w:rPr>
        <w:t>汤倩倩, 徐晶, 黄安</w:t>
      </w:r>
      <w:r w:rsidRPr="00DC7B82">
        <w:rPr>
          <w:rFonts w:ascii="宋体" w:eastAsia="宋体" w:hAnsi="宋体" w:cs="Times New Roman" w:hint="eastAsia"/>
          <w:szCs w:val="21"/>
        </w:rPr>
        <w:t xml:space="preserve">, </w:t>
      </w:r>
      <w:r w:rsidRPr="00DC7B82">
        <w:rPr>
          <w:rFonts w:ascii="宋体" w:eastAsia="宋体" w:hAnsi="宋体" w:cs="Times New Roman"/>
          <w:szCs w:val="21"/>
        </w:rPr>
        <w:t>等. 中医治疗硬皮病效果的系统评价[J]. 中医研究,2015, 28(7):68-72.（证据级别：</w:t>
      </w:r>
      <w:r w:rsidRPr="00DC7B82">
        <w:rPr>
          <w:rFonts w:ascii="宋体" w:eastAsia="宋体" w:hAnsi="宋体" w:cs="Times New Roman"/>
          <w:color w:val="333333"/>
          <w:szCs w:val="21"/>
        </w:rPr>
        <w:t>I</w:t>
      </w:r>
      <w:r w:rsidRPr="00DC7B82">
        <w:rPr>
          <w:rFonts w:ascii="宋体" w:eastAsia="宋体" w:hAnsi="宋体" w:cs="Times New Roman"/>
          <w:szCs w:val="21"/>
        </w:rPr>
        <w:t xml:space="preserve"> AMSTAR量表评分呢：6分）</w:t>
      </w:r>
    </w:p>
    <w:p w:rsidR="00DC7B82" w:rsidRPr="00DC7B82" w:rsidRDefault="00DC7B82" w:rsidP="002E5A3C">
      <w:pPr>
        <w:ind w:firstLineChars="202" w:firstLine="424"/>
        <w:jc w:val="left"/>
        <w:rPr>
          <w:rFonts w:ascii="宋体" w:eastAsia="宋体" w:hAnsi="宋体" w:cs="Times New Roman"/>
          <w:szCs w:val="21"/>
        </w:rPr>
      </w:pPr>
      <w:r w:rsidRPr="00DC7B82">
        <w:rPr>
          <w:rFonts w:ascii="宋体" w:eastAsia="宋体" w:hAnsi="宋体" w:cs="Times New Roman"/>
          <w:szCs w:val="21"/>
        </w:rPr>
        <w:t xml:space="preserve">[16] </w:t>
      </w:r>
      <w:r w:rsidR="002E5A3C">
        <w:rPr>
          <w:rFonts w:ascii="宋体" w:eastAsia="宋体" w:hAnsi="宋体" w:cs="Times New Roman"/>
          <w:szCs w:val="21"/>
        </w:rPr>
        <w:t xml:space="preserve"> </w:t>
      </w:r>
      <w:r w:rsidRPr="00DC7B82">
        <w:rPr>
          <w:rFonts w:ascii="宋体" w:eastAsia="宋体" w:hAnsi="宋体" w:cs="Times New Roman"/>
          <w:szCs w:val="21"/>
        </w:rPr>
        <w:t xml:space="preserve">陈冬冬, 屠文震, 杨芸. 薄芝糖肽针治疗系统性硬皮病的疗效分析及其对免疫功能的影响[J].中国中西医结合皮肤性病学杂志,2010,9(6):355-357. （证据分级：II </w:t>
      </w:r>
      <w:proofErr w:type="spellStart"/>
      <w:r w:rsidRPr="00DC7B82">
        <w:rPr>
          <w:rFonts w:ascii="宋体" w:eastAsia="宋体" w:hAnsi="宋体" w:cs="Times New Roman"/>
          <w:szCs w:val="21"/>
        </w:rPr>
        <w:t>Jadad</w:t>
      </w:r>
      <w:proofErr w:type="spellEnd"/>
      <w:r w:rsidRPr="00DC7B82">
        <w:rPr>
          <w:rFonts w:ascii="宋体" w:eastAsia="宋体" w:hAnsi="宋体" w:cs="Times New Roman"/>
          <w:szCs w:val="21"/>
        </w:rPr>
        <w:t>量表评分：4分）</w:t>
      </w:r>
    </w:p>
    <w:p w:rsidR="00DC7B82" w:rsidRPr="00DC7B82" w:rsidRDefault="00DC7B82" w:rsidP="002E5A3C">
      <w:pPr>
        <w:ind w:firstLineChars="202" w:firstLine="424"/>
        <w:jc w:val="left"/>
        <w:rPr>
          <w:rFonts w:ascii="宋体" w:eastAsia="宋体" w:hAnsi="宋体" w:cs="Times New Roman"/>
          <w:szCs w:val="21"/>
        </w:rPr>
      </w:pPr>
      <w:r w:rsidRPr="00DC7B82">
        <w:rPr>
          <w:rFonts w:ascii="宋体" w:eastAsia="宋体" w:hAnsi="宋体" w:cs="Times New Roman"/>
          <w:szCs w:val="21"/>
        </w:rPr>
        <w:t xml:space="preserve">[17] </w:t>
      </w:r>
      <w:r w:rsidR="002E5A3C">
        <w:rPr>
          <w:rFonts w:ascii="宋体" w:eastAsia="宋体" w:hAnsi="宋体" w:cs="Times New Roman"/>
          <w:szCs w:val="21"/>
        </w:rPr>
        <w:t xml:space="preserve"> </w:t>
      </w:r>
      <w:r w:rsidRPr="00DC7B82">
        <w:rPr>
          <w:rFonts w:ascii="宋体" w:eastAsia="宋体" w:hAnsi="宋体" w:cs="Times New Roman"/>
          <w:szCs w:val="21"/>
        </w:rPr>
        <w:t>谭校, 白玉双, 王海</w:t>
      </w:r>
      <w:r w:rsidRPr="00DC7B82">
        <w:rPr>
          <w:rFonts w:ascii="宋体" w:eastAsia="宋体" w:hAnsi="宋体" w:cs="Times New Roman" w:hint="eastAsia"/>
          <w:szCs w:val="21"/>
        </w:rPr>
        <w:t xml:space="preserve">, </w:t>
      </w:r>
      <w:r w:rsidRPr="00DC7B82">
        <w:rPr>
          <w:rFonts w:ascii="宋体" w:eastAsia="宋体" w:hAnsi="宋体" w:cs="Times New Roman"/>
          <w:szCs w:val="21"/>
        </w:rPr>
        <w:t>等. 积雪苷联合激素免疫抑制剂治疗系统性硬化症45例[J].中华实用诊断与治疗杂志, 2010,23(8):806-807.（证据分级：III MINORS量表评分：13分）</w:t>
      </w:r>
    </w:p>
    <w:p w:rsidR="00DC7B82" w:rsidRPr="00DC7B82" w:rsidRDefault="00DC7B82" w:rsidP="002E5A3C">
      <w:pPr>
        <w:ind w:firstLineChars="202" w:firstLine="424"/>
        <w:jc w:val="left"/>
        <w:rPr>
          <w:rFonts w:ascii="宋体" w:eastAsia="宋体" w:hAnsi="宋体" w:cs="Times New Roman"/>
          <w:szCs w:val="21"/>
        </w:rPr>
      </w:pPr>
      <w:r w:rsidRPr="00DC7B82">
        <w:rPr>
          <w:rFonts w:ascii="宋体" w:eastAsia="宋体" w:hAnsi="宋体" w:cs="Times New Roman"/>
          <w:szCs w:val="21"/>
        </w:rPr>
        <w:t>[18]</w:t>
      </w:r>
      <w:r w:rsidR="002E5A3C">
        <w:rPr>
          <w:rFonts w:ascii="宋体" w:eastAsia="宋体" w:hAnsi="宋体" w:cs="Times New Roman"/>
          <w:szCs w:val="21"/>
        </w:rPr>
        <w:t xml:space="preserve"> </w:t>
      </w:r>
      <w:r w:rsidRPr="00DC7B82">
        <w:rPr>
          <w:rFonts w:ascii="宋体" w:eastAsia="宋体" w:hAnsi="宋体" w:cs="Times New Roman"/>
          <w:szCs w:val="21"/>
        </w:rPr>
        <w:t xml:space="preserve"> 苏立德, 颜纪贤. 雷公藤多甙治疗系统性硬皮病临床观察[J].中国中西医结合杂志,1994,14(4):234-235.（证据分级：III MINORS量表评分：13分）</w:t>
      </w:r>
    </w:p>
    <w:p w:rsidR="00DC7B82" w:rsidRPr="00DC7B82" w:rsidRDefault="00DC7B82" w:rsidP="002E5A3C">
      <w:pPr>
        <w:ind w:firstLineChars="202" w:firstLine="424"/>
        <w:jc w:val="left"/>
        <w:rPr>
          <w:rFonts w:ascii="宋体" w:eastAsia="宋体" w:hAnsi="宋体" w:cs="Times New Roman"/>
          <w:szCs w:val="21"/>
        </w:rPr>
      </w:pPr>
      <w:r w:rsidRPr="00DC7B82">
        <w:rPr>
          <w:rFonts w:ascii="宋体" w:eastAsia="宋体" w:hAnsi="宋体" w:cs="Times New Roman"/>
          <w:szCs w:val="21"/>
        </w:rPr>
        <w:t xml:space="preserve">[19] </w:t>
      </w:r>
      <w:r w:rsidR="002E5A3C">
        <w:rPr>
          <w:rFonts w:ascii="宋体" w:eastAsia="宋体" w:hAnsi="宋体" w:cs="Times New Roman"/>
          <w:szCs w:val="21"/>
        </w:rPr>
        <w:t xml:space="preserve"> </w:t>
      </w:r>
      <w:r w:rsidRPr="00DC7B82">
        <w:rPr>
          <w:rFonts w:ascii="宋体" w:eastAsia="宋体" w:hAnsi="宋体" w:cs="Times New Roman"/>
          <w:szCs w:val="21"/>
        </w:rPr>
        <w:t>闫小宁, 张建荣, 张彩晴等. 针刺、艾灸结合中药热敷治疗硬皮病疗效观</w:t>
      </w:r>
      <w:r w:rsidRPr="00DC7B82">
        <w:rPr>
          <w:rFonts w:ascii="宋体" w:eastAsia="宋体" w:hAnsi="宋体" w:cs="Times New Roman" w:hint="eastAsia"/>
          <w:szCs w:val="21"/>
        </w:rPr>
        <w:t>察</w:t>
      </w:r>
      <w:r w:rsidRPr="00DC7B82">
        <w:rPr>
          <w:rFonts w:ascii="宋体" w:eastAsia="宋体" w:hAnsi="宋体" w:cs="Times New Roman"/>
          <w:szCs w:val="21"/>
        </w:rPr>
        <w:t xml:space="preserve">[J]. 中国针灸,2013,33(5):403-406.（证据分级：II </w:t>
      </w:r>
      <w:proofErr w:type="spellStart"/>
      <w:r w:rsidRPr="00DC7B82">
        <w:rPr>
          <w:rFonts w:ascii="宋体" w:eastAsia="宋体" w:hAnsi="宋体" w:cs="Times New Roman"/>
          <w:szCs w:val="21"/>
        </w:rPr>
        <w:t>Jadad</w:t>
      </w:r>
      <w:proofErr w:type="spellEnd"/>
      <w:r w:rsidRPr="00DC7B82">
        <w:rPr>
          <w:rFonts w:ascii="宋体" w:eastAsia="宋体" w:hAnsi="宋体" w:cs="Times New Roman"/>
          <w:szCs w:val="21"/>
        </w:rPr>
        <w:t>量表评分：6分）</w:t>
      </w:r>
    </w:p>
    <w:p w:rsidR="00DC7B82" w:rsidRPr="00DC7B82" w:rsidRDefault="00DC7B82" w:rsidP="002E5A3C">
      <w:pPr>
        <w:ind w:firstLineChars="202" w:firstLine="424"/>
        <w:jc w:val="left"/>
        <w:rPr>
          <w:rFonts w:ascii="宋体" w:eastAsia="宋体" w:hAnsi="宋体" w:cs="Times New Roman"/>
          <w:szCs w:val="21"/>
        </w:rPr>
      </w:pPr>
      <w:r w:rsidRPr="00DC7B82">
        <w:rPr>
          <w:rFonts w:ascii="宋体" w:eastAsia="宋体" w:hAnsi="宋体" w:cs="Times New Roman"/>
          <w:szCs w:val="21"/>
        </w:rPr>
        <w:t xml:space="preserve">[20] </w:t>
      </w:r>
      <w:r w:rsidR="002E5A3C">
        <w:rPr>
          <w:rFonts w:ascii="宋体" w:eastAsia="宋体" w:hAnsi="宋体" w:cs="Times New Roman"/>
          <w:szCs w:val="21"/>
        </w:rPr>
        <w:t xml:space="preserve"> </w:t>
      </w:r>
      <w:r w:rsidRPr="00DC7B82">
        <w:rPr>
          <w:rFonts w:ascii="宋体" w:eastAsia="宋体" w:hAnsi="宋体" w:cs="Times New Roman"/>
          <w:szCs w:val="21"/>
        </w:rPr>
        <w:t>果乃华. 针灸加火罐治疗局限性硬皮病21例[J]. 航空航天医药,2005,16(3): 28. （证据分级：III MINORS量表评分：13分）</w:t>
      </w:r>
    </w:p>
    <w:p w:rsidR="00DC7B82" w:rsidRPr="00DC7B82" w:rsidRDefault="00DC7B82" w:rsidP="002E5A3C">
      <w:pPr>
        <w:ind w:firstLineChars="202" w:firstLine="424"/>
        <w:jc w:val="left"/>
        <w:rPr>
          <w:rFonts w:ascii="黑体" w:eastAsia="黑体" w:hAnsi="黑体" w:cs="Times New Roman"/>
          <w:szCs w:val="21"/>
        </w:rPr>
      </w:pPr>
      <w:r w:rsidRPr="00DC7B82">
        <w:rPr>
          <w:rFonts w:ascii="宋体" w:eastAsia="宋体" w:hAnsi="宋体" w:cs="Times New Roman" w:hint="eastAsia"/>
          <w:szCs w:val="21"/>
        </w:rPr>
        <w:t>[</w:t>
      </w:r>
      <w:r w:rsidRPr="00DC7B82">
        <w:rPr>
          <w:rFonts w:ascii="宋体" w:eastAsia="宋体" w:hAnsi="宋体" w:cs="Times New Roman"/>
          <w:szCs w:val="21"/>
        </w:rPr>
        <w:t>21</w:t>
      </w:r>
      <w:r w:rsidRPr="00DC7B82">
        <w:rPr>
          <w:rFonts w:ascii="宋体" w:eastAsia="宋体" w:hAnsi="宋体" w:cs="Times New Roman" w:hint="eastAsia"/>
          <w:szCs w:val="21"/>
        </w:rPr>
        <w:t xml:space="preserve">] </w:t>
      </w:r>
      <w:r w:rsidR="002E5A3C">
        <w:rPr>
          <w:rFonts w:ascii="宋体" w:eastAsia="宋体" w:hAnsi="宋体" w:cs="Times New Roman"/>
          <w:szCs w:val="21"/>
        </w:rPr>
        <w:t xml:space="preserve"> </w:t>
      </w:r>
      <w:r w:rsidRPr="00DC7B82">
        <w:rPr>
          <w:rFonts w:ascii="宋体" w:eastAsia="宋体" w:hAnsi="宋体" w:cs="Times New Roman" w:hint="eastAsia"/>
          <w:szCs w:val="21"/>
        </w:rPr>
        <w:t>陈冬冬, 屠文震,</w:t>
      </w:r>
      <w:r w:rsidRPr="00DC7B82">
        <w:rPr>
          <w:rFonts w:ascii="宋体" w:eastAsia="宋体" w:hAnsi="宋体" w:cs="Times New Roman"/>
          <w:szCs w:val="21"/>
        </w:rPr>
        <w:t xml:space="preserve"> </w:t>
      </w:r>
      <w:r w:rsidRPr="00DC7B82">
        <w:rPr>
          <w:rFonts w:ascii="宋体" w:eastAsia="宋体" w:hAnsi="宋体" w:cs="Times New Roman" w:hint="eastAsia"/>
          <w:szCs w:val="21"/>
        </w:rPr>
        <w:t>张凌. 益气活血方熏蒸法与口服法治疗系统性硬皮病疗效比较[</w:t>
      </w:r>
      <w:r w:rsidRPr="00DC7B82">
        <w:rPr>
          <w:rFonts w:ascii="宋体" w:eastAsia="宋体" w:hAnsi="宋体" w:cs="Times New Roman"/>
          <w:szCs w:val="21"/>
        </w:rPr>
        <w:t>J</w:t>
      </w:r>
      <w:r w:rsidRPr="00DC7B82">
        <w:rPr>
          <w:rFonts w:ascii="宋体" w:eastAsia="宋体" w:hAnsi="宋体" w:cs="Times New Roman" w:hint="eastAsia"/>
          <w:szCs w:val="21"/>
        </w:rPr>
        <w:t>]</w:t>
      </w:r>
      <w:r w:rsidRPr="00DC7B82">
        <w:rPr>
          <w:rFonts w:ascii="宋体" w:eastAsia="宋体" w:hAnsi="宋体" w:cs="Times New Roman"/>
          <w:szCs w:val="21"/>
        </w:rPr>
        <w:t>.</w:t>
      </w:r>
      <w:r w:rsidRPr="00DC7B82">
        <w:rPr>
          <w:rFonts w:ascii="宋体" w:eastAsia="宋体" w:hAnsi="宋体" w:cs="Times New Roman" w:hint="eastAsia"/>
          <w:szCs w:val="21"/>
        </w:rPr>
        <w:t xml:space="preserve"> 中国中西医结合皮肤性病学杂志, 2009,8(2</w:t>
      </w:r>
      <w:r w:rsidRPr="00DC7B82">
        <w:rPr>
          <w:rFonts w:ascii="宋体" w:eastAsia="宋体" w:hAnsi="宋体" w:cs="Times New Roman"/>
          <w:szCs w:val="21"/>
        </w:rPr>
        <w:t>)</w:t>
      </w:r>
      <w:r w:rsidRPr="00DC7B82">
        <w:rPr>
          <w:rFonts w:ascii="宋体" w:eastAsia="宋体" w:hAnsi="宋体" w:cs="Times New Roman" w:hint="eastAsia"/>
          <w:szCs w:val="21"/>
        </w:rPr>
        <w:t>:</w:t>
      </w:r>
      <w:r w:rsidRPr="00DC7B82">
        <w:rPr>
          <w:rFonts w:ascii="宋体" w:eastAsia="宋体" w:hAnsi="宋体" w:cs="Times New Roman"/>
          <w:szCs w:val="21"/>
        </w:rPr>
        <w:t>79-80.</w:t>
      </w:r>
      <w:r w:rsidRPr="00DC7B82">
        <w:rPr>
          <w:rFonts w:ascii="宋体" w:eastAsia="宋体" w:hAnsi="宋体" w:cs="Times New Roman" w:hint="eastAsia"/>
          <w:szCs w:val="21"/>
        </w:rPr>
        <w:t>（证据分级：</w:t>
      </w:r>
      <w:r w:rsidRPr="00DC7B82">
        <w:rPr>
          <w:rFonts w:ascii="宋体" w:eastAsia="宋体" w:hAnsi="宋体" w:cs="Times New Roman"/>
          <w:szCs w:val="21"/>
        </w:rPr>
        <w:t>II</w:t>
      </w:r>
      <w:r w:rsidRPr="00DC7B82">
        <w:rPr>
          <w:rFonts w:ascii="宋体" w:eastAsia="宋体" w:hAnsi="宋体" w:cs="Times New Roman" w:hint="eastAsia"/>
          <w:szCs w:val="21"/>
        </w:rPr>
        <w:t xml:space="preserve"> </w:t>
      </w:r>
      <w:proofErr w:type="spellStart"/>
      <w:r w:rsidRPr="00DC7B82">
        <w:rPr>
          <w:rFonts w:ascii="宋体" w:eastAsia="宋体" w:hAnsi="宋体" w:cs="Times New Roman" w:hint="eastAsia"/>
          <w:szCs w:val="21"/>
        </w:rPr>
        <w:t>Jadad</w:t>
      </w:r>
      <w:proofErr w:type="spellEnd"/>
      <w:r w:rsidRPr="00DC7B82">
        <w:rPr>
          <w:rFonts w:ascii="宋体" w:eastAsia="宋体" w:hAnsi="宋体" w:cs="Times New Roman" w:hint="eastAsia"/>
          <w:szCs w:val="21"/>
        </w:rPr>
        <w:t>量表评分：</w:t>
      </w:r>
      <w:r w:rsidRPr="00DC7B82">
        <w:rPr>
          <w:rFonts w:ascii="宋体" w:eastAsia="宋体" w:hAnsi="宋体" w:cs="Times New Roman"/>
          <w:szCs w:val="21"/>
        </w:rPr>
        <w:t>3</w:t>
      </w:r>
      <w:r w:rsidRPr="00DC7B82">
        <w:rPr>
          <w:rFonts w:ascii="宋体" w:eastAsia="宋体" w:hAnsi="宋体" w:cs="Times New Roman" w:hint="eastAsia"/>
          <w:szCs w:val="21"/>
        </w:rPr>
        <w:t>分）</w:t>
      </w:r>
    </w:p>
    <w:p w:rsidR="00DC7B82" w:rsidRPr="00DC7B82" w:rsidRDefault="00DC7B82" w:rsidP="000C5C58">
      <w:pPr>
        <w:jc w:val="center"/>
        <w:rPr>
          <w:rFonts w:ascii="Times New Roman" w:eastAsia="宋体" w:hAnsi="Times New Roman" w:cs="Times New Roman"/>
          <w:sz w:val="24"/>
          <w:szCs w:val="24"/>
        </w:rPr>
      </w:pPr>
    </w:p>
    <w:sectPr w:rsidR="00DC7B82" w:rsidRPr="00DC7B82" w:rsidSect="009336A4"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F43" w:rsidRDefault="00D57F43" w:rsidP="0016365B">
      <w:r>
        <w:separator/>
      </w:r>
    </w:p>
  </w:endnote>
  <w:endnote w:type="continuationSeparator" w:id="0">
    <w:p w:rsidR="00D57F43" w:rsidRDefault="00D57F43" w:rsidP="001636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68912526"/>
      <w:docPartObj>
        <w:docPartGallery w:val="Page Numbers (Bottom of Page)"/>
        <w:docPartUnique/>
      </w:docPartObj>
    </w:sdtPr>
    <w:sdtContent>
      <w:p w:rsidR="009336A4" w:rsidRDefault="006C6B47">
        <w:pPr>
          <w:pStyle w:val="a4"/>
          <w:jc w:val="right"/>
        </w:pPr>
        <w:r>
          <w:fldChar w:fldCharType="begin"/>
        </w:r>
        <w:r w:rsidR="009336A4">
          <w:instrText>PAGE   \* MERGEFORMAT</w:instrText>
        </w:r>
        <w:r>
          <w:fldChar w:fldCharType="separate"/>
        </w:r>
        <w:r w:rsidR="00791F39" w:rsidRPr="00791F39">
          <w:rPr>
            <w:noProof/>
            <w:lang w:val="zh-CN"/>
          </w:rPr>
          <w:t>II</w:t>
        </w:r>
        <w:r>
          <w:fldChar w:fldCharType="end"/>
        </w:r>
      </w:p>
    </w:sdtContent>
  </w:sdt>
  <w:p w:rsidR="009336A4" w:rsidRDefault="009336A4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52042874"/>
      <w:docPartObj>
        <w:docPartGallery w:val="Page Numbers (Bottom of Page)"/>
        <w:docPartUnique/>
      </w:docPartObj>
    </w:sdtPr>
    <w:sdtContent>
      <w:p w:rsidR="009336A4" w:rsidRDefault="006C6B47">
        <w:pPr>
          <w:pStyle w:val="a4"/>
          <w:jc w:val="right"/>
        </w:pPr>
      </w:p>
    </w:sdtContent>
  </w:sdt>
  <w:p w:rsidR="009336A4" w:rsidRDefault="009336A4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5205771"/>
      <w:docPartObj>
        <w:docPartGallery w:val="Page Numbers (Bottom of Page)"/>
        <w:docPartUnique/>
      </w:docPartObj>
    </w:sdtPr>
    <w:sdtEndPr>
      <w:rPr>
        <w:rFonts w:ascii="宋体" w:eastAsia="宋体" w:hAnsi="宋体"/>
      </w:rPr>
    </w:sdtEndPr>
    <w:sdtContent>
      <w:p w:rsidR="009336A4" w:rsidRPr="009336A4" w:rsidRDefault="006C6B47">
        <w:pPr>
          <w:pStyle w:val="a4"/>
          <w:jc w:val="right"/>
          <w:rPr>
            <w:rFonts w:ascii="宋体" w:eastAsia="宋体" w:hAnsi="宋体"/>
          </w:rPr>
        </w:pPr>
        <w:r w:rsidRPr="009336A4">
          <w:rPr>
            <w:rFonts w:ascii="宋体" w:eastAsia="宋体" w:hAnsi="宋体"/>
          </w:rPr>
          <w:fldChar w:fldCharType="begin"/>
        </w:r>
        <w:r w:rsidR="009336A4" w:rsidRPr="009336A4">
          <w:rPr>
            <w:rFonts w:ascii="宋体" w:eastAsia="宋体" w:hAnsi="宋体"/>
          </w:rPr>
          <w:instrText>PAGE   \* MERGEFORMAT</w:instrText>
        </w:r>
        <w:r w:rsidRPr="009336A4">
          <w:rPr>
            <w:rFonts w:ascii="宋体" w:eastAsia="宋体" w:hAnsi="宋体"/>
          </w:rPr>
          <w:fldChar w:fldCharType="separate"/>
        </w:r>
        <w:r w:rsidR="00337A14" w:rsidRPr="00337A14">
          <w:rPr>
            <w:rFonts w:ascii="宋体" w:eastAsia="宋体" w:hAnsi="宋体"/>
            <w:noProof/>
            <w:lang w:val="zh-CN"/>
          </w:rPr>
          <w:t>4</w:t>
        </w:r>
        <w:r w:rsidRPr="009336A4">
          <w:rPr>
            <w:rFonts w:ascii="宋体" w:eastAsia="宋体" w:hAnsi="宋体"/>
          </w:rPr>
          <w:fldChar w:fldCharType="end"/>
        </w:r>
      </w:p>
    </w:sdtContent>
  </w:sdt>
  <w:p w:rsidR="009336A4" w:rsidRDefault="009336A4">
    <w:pPr>
      <w:pStyle w:val="a4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08579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9336A4" w:rsidRPr="009336A4" w:rsidRDefault="006C6B47">
        <w:pPr>
          <w:pStyle w:val="a4"/>
          <w:jc w:val="right"/>
          <w:rPr>
            <w:rFonts w:ascii="Times New Roman" w:hAnsi="Times New Roman" w:cs="Times New Roman"/>
          </w:rPr>
        </w:pPr>
        <w:r w:rsidRPr="009336A4">
          <w:rPr>
            <w:rFonts w:ascii="Times New Roman" w:hAnsi="Times New Roman" w:cs="Times New Roman"/>
          </w:rPr>
          <w:fldChar w:fldCharType="begin"/>
        </w:r>
        <w:r w:rsidR="009336A4" w:rsidRPr="009336A4">
          <w:rPr>
            <w:rFonts w:ascii="Times New Roman" w:hAnsi="Times New Roman" w:cs="Times New Roman"/>
          </w:rPr>
          <w:instrText>PAGE   \* MERGEFORMAT</w:instrText>
        </w:r>
        <w:r w:rsidRPr="009336A4">
          <w:rPr>
            <w:rFonts w:ascii="Times New Roman" w:hAnsi="Times New Roman" w:cs="Times New Roman"/>
          </w:rPr>
          <w:fldChar w:fldCharType="separate"/>
        </w:r>
        <w:r w:rsidR="00337A14" w:rsidRPr="00337A14">
          <w:rPr>
            <w:rFonts w:ascii="Times New Roman" w:hAnsi="Times New Roman" w:cs="Times New Roman"/>
            <w:noProof/>
            <w:lang w:val="zh-CN"/>
          </w:rPr>
          <w:t>9</w:t>
        </w:r>
        <w:r w:rsidRPr="009336A4">
          <w:rPr>
            <w:rFonts w:ascii="Times New Roman" w:hAnsi="Times New Roman" w:cs="Times New Roman"/>
          </w:rPr>
          <w:fldChar w:fldCharType="end"/>
        </w:r>
      </w:p>
    </w:sdtContent>
  </w:sdt>
  <w:p w:rsidR="009336A4" w:rsidRDefault="009336A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F43" w:rsidRDefault="00D57F43" w:rsidP="0016365B">
      <w:r>
        <w:separator/>
      </w:r>
    </w:p>
  </w:footnote>
  <w:footnote w:type="continuationSeparator" w:id="0">
    <w:p w:rsidR="00D57F43" w:rsidRDefault="00D57F43" w:rsidP="001636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1FA" w:rsidRDefault="004F31FA" w:rsidP="004F31FA">
    <w:pPr>
      <w:pStyle w:val="a5"/>
    </w:pPr>
    <w:r w:rsidRPr="004F31FA">
      <w:rPr>
        <w:rFonts w:hint="eastAsia"/>
      </w:rPr>
      <w:t>T</w:t>
    </w:r>
    <w:r w:rsidRPr="004F31FA">
      <w:t xml:space="preserve">/ </w:t>
    </w:r>
    <w:r w:rsidRPr="004F31FA">
      <w:rPr>
        <w:rFonts w:hint="eastAsia"/>
      </w:rPr>
      <w:t>CACM×××</w:t>
    </w:r>
    <w:r w:rsidRPr="004F31FA">
      <w:t>—</w:t>
    </w:r>
    <w:r w:rsidRPr="004F31FA">
      <w:rPr>
        <w:rFonts w:hint="eastAsia"/>
      </w:rPr>
      <w:t>201×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329C6"/>
    <w:multiLevelType w:val="multilevel"/>
    <w:tmpl w:val="BB6E1B5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426F50E0"/>
    <w:multiLevelType w:val="multilevel"/>
    <w:tmpl w:val="B7665304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58FE3EF4"/>
    <w:multiLevelType w:val="multilevel"/>
    <w:tmpl w:val="94C4B2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5FA1006D"/>
    <w:multiLevelType w:val="hybridMultilevel"/>
    <w:tmpl w:val="EB56C690"/>
    <w:lvl w:ilvl="0" w:tplc="0F6A97C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FEE6A6B"/>
    <w:multiLevelType w:val="hybridMultilevel"/>
    <w:tmpl w:val="7A521DFE"/>
    <w:lvl w:ilvl="0" w:tplc="F4203452">
      <w:numFmt w:val="bullet"/>
      <w:lvlText w:val=""/>
      <w:lvlJc w:val="left"/>
      <w:pPr>
        <w:ind w:left="840" w:hanging="420"/>
      </w:pPr>
      <w:rPr>
        <w:rFonts w:ascii="Wingdings" w:eastAsia="宋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>
    <w:nsid w:val="6BC93DC1"/>
    <w:multiLevelType w:val="multilevel"/>
    <w:tmpl w:val="8ADA39B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5ACE"/>
    <w:rsid w:val="0000066E"/>
    <w:rsid w:val="00085ACE"/>
    <w:rsid w:val="00094C85"/>
    <w:rsid w:val="000A5765"/>
    <w:rsid w:val="000A5DE8"/>
    <w:rsid w:val="000C5C58"/>
    <w:rsid w:val="001374E1"/>
    <w:rsid w:val="0016365B"/>
    <w:rsid w:val="00186BF4"/>
    <w:rsid w:val="00274F7E"/>
    <w:rsid w:val="002E5A3C"/>
    <w:rsid w:val="00337A14"/>
    <w:rsid w:val="0039402C"/>
    <w:rsid w:val="003C703E"/>
    <w:rsid w:val="003D0E31"/>
    <w:rsid w:val="004771A2"/>
    <w:rsid w:val="00490ECF"/>
    <w:rsid w:val="004F31FA"/>
    <w:rsid w:val="0053715C"/>
    <w:rsid w:val="0057129B"/>
    <w:rsid w:val="006519DA"/>
    <w:rsid w:val="00670592"/>
    <w:rsid w:val="006C6B47"/>
    <w:rsid w:val="006D5D50"/>
    <w:rsid w:val="00771811"/>
    <w:rsid w:val="00791F39"/>
    <w:rsid w:val="00803A0C"/>
    <w:rsid w:val="008259AA"/>
    <w:rsid w:val="008805C1"/>
    <w:rsid w:val="009011DA"/>
    <w:rsid w:val="009336A4"/>
    <w:rsid w:val="00947CCD"/>
    <w:rsid w:val="009B2473"/>
    <w:rsid w:val="009C2B25"/>
    <w:rsid w:val="00A72F65"/>
    <w:rsid w:val="00A94CB7"/>
    <w:rsid w:val="00B33ADC"/>
    <w:rsid w:val="00BB726C"/>
    <w:rsid w:val="00BD14F2"/>
    <w:rsid w:val="00BE5E15"/>
    <w:rsid w:val="00C243B2"/>
    <w:rsid w:val="00D45EE4"/>
    <w:rsid w:val="00D53092"/>
    <w:rsid w:val="00D57F43"/>
    <w:rsid w:val="00DC7B82"/>
    <w:rsid w:val="00E24418"/>
    <w:rsid w:val="00E46BC0"/>
    <w:rsid w:val="00F049B5"/>
    <w:rsid w:val="00F367FC"/>
    <w:rsid w:val="00F60042"/>
    <w:rsid w:val="00FB2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  <o:rules v:ext="edit">
        <o:r id="V:Rule1" type="connector" idref="#直接箭头连接符 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B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36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6365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636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6365B"/>
    <w:rPr>
      <w:sz w:val="18"/>
      <w:szCs w:val="18"/>
    </w:rPr>
  </w:style>
  <w:style w:type="paragraph" w:customStyle="1" w:styleId="a5">
    <w:name w:val="标准书眉_奇数页"/>
    <w:next w:val="a"/>
    <w:rsid w:val="004F31FA"/>
    <w:pPr>
      <w:tabs>
        <w:tab w:val="center" w:pos="4154"/>
        <w:tab w:val="right" w:pos="8306"/>
      </w:tabs>
      <w:spacing w:after="220"/>
      <w:jc w:val="right"/>
    </w:pPr>
    <w:rPr>
      <w:rFonts w:ascii="黑体" w:eastAsia="黑体" w:hAnsi="Times New Roman" w:cs="Times New Roman"/>
      <w:kern w:val="0"/>
      <w:szCs w:val="21"/>
    </w:rPr>
  </w:style>
  <w:style w:type="paragraph" w:customStyle="1" w:styleId="a6">
    <w:name w:val="目次、标准名称标题"/>
    <w:basedOn w:val="a"/>
    <w:next w:val="a"/>
    <w:qFormat/>
    <w:rsid w:val="004F31FA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a7">
    <w:name w:val="前言、引言标题"/>
    <w:next w:val="a"/>
    <w:rsid w:val="00BE5E15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a8">
    <w:name w:val="段"/>
    <w:link w:val="Char1"/>
    <w:rsid w:val="00BE5E15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kern w:val="0"/>
      <w:szCs w:val="20"/>
    </w:rPr>
  </w:style>
  <w:style w:type="character" w:customStyle="1" w:styleId="Char1">
    <w:name w:val="段 Char"/>
    <w:basedOn w:val="a0"/>
    <w:link w:val="a8"/>
    <w:rsid w:val="00BE5E15"/>
    <w:rPr>
      <w:rFonts w:ascii="宋体" w:eastAsia="宋体" w:hAnsi="Times New Roman" w:cs="Times New Roman"/>
      <w:kern w:val="0"/>
      <w:szCs w:val="20"/>
    </w:rPr>
  </w:style>
  <w:style w:type="paragraph" w:styleId="a9">
    <w:name w:val="List Paragraph"/>
    <w:basedOn w:val="a"/>
    <w:uiPriority w:val="34"/>
    <w:qFormat/>
    <w:rsid w:val="009B2473"/>
    <w:pPr>
      <w:ind w:firstLineChars="200" w:firstLine="420"/>
    </w:pPr>
  </w:style>
  <w:style w:type="paragraph" w:customStyle="1" w:styleId="aa">
    <w:name w:val="参考文献"/>
    <w:basedOn w:val="a"/>
    <w:next w:val="a8"/>
    <w:rsid w:val="002E5A3C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 w:hAnsi="Times New Roman" w:cs="Times New Roman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10</Pages>
  <Words>1261</Words>
  <Characters>7191</Characters>
  <Application>Microsoft Office Word</Application>
  <DocSecurity>0</DocSecurity>
  <Lines>59</Lines>
  <Paragraphs>16</Paragraphs>
  <ScaleCrop>false</ScaleCrop>
  <Company/>
  <LinksUpToDate>false</LinksUpToDate>
  <CharactersWithSpaces>8436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 Dr.</dc:creator>
  <cp:keywords/>
  <dc:description/>
  <cp:lastModifiedBy>苏祥飞</cp:lastModifiedBy>
  <cp:revision>40</cp:revision>
  <dcterms:created xsi:type="dcterms:W3CDTF">2017-10-17T09:37:00Z</dcterms:created>
  <dcterms:modified xsi:type="dcterms:W3CDTF">2017-11-05T14:44:00Z</dcterms:modified>
</cp:coreProperties>
</file>