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01" w:rsidRDefault="00296E01" w:rsidP="00296E01">
      <w:pPr>
        <w:pStyle w:val="Normal0"/>
        <w:spacing w:before="140" w:after="0" w:line="411" w:lineRule="exact"/>
        <w:ind w:firstLine="484"/>
        <w:jc w:val="center"/>
        <w:rPr>
          <w:rFonts w:ascii="宋体" w:eastAsia="宋体" w:hAnsi="宋体" w:cs="BUOFPA+ºÚÌå"/>
          <w:color w:val="000000"/>
          <w:spacing w:val="1"/>
          <w:sz w:val="24"/>
          <w:lang w:eastAsia="zh-CN"/>
        </w:rPr>
      </w:pPr>
    </w:p>
    <w:p w:rsidR="00296E01" w:rsidRDefault="00296E01" w:rsidP="00296E01">
      <w:pPr>
        <w:pStyle w:val="Normal0"/>
        <w:spacing w:before="140" w:after="0" w:line="411" w:lineRule="exact"/>
        <w:ind w:firstLine="484"/>
        <w:jc w:val="center"/>
        <w:rPr>
          <w:rFonts w:ascii="黑体" w:eastAsia="黑体" w:hAnsi="黑体" w:cs="BUOFPA+ºÚÌå"/>
          <w:color w:val="000000"/>
          <w:spacing w:val="1"/>
          <w:sz w:val="24"/>
          <w:lang w:eastAsia="zh-CN"/>
        </w:rPr>
      </w:pPr>
    </w:p>
    <w:p w:rsidR="00296E01" w:rsidRPr="000B1F45" w:rsidRDefault="00296E01" w:rsidP="00296E01">
      <w:pPr>
        <w:pStyle w:val="Normal0"/>
        <w:spacing w:before="140" w:after="0" w:line="411" w:lineRule="exact"/>
        <w:ind w:firstLine="564"/>
        <w:jc w:val="center"/>
        <w:rPr>
          <w:rFonts w:ascii="黑体" w:eastAsia="黑体" w:hAnsi="黑体" w:cs="BUOFPA+ºÚÌå"/>
          <w:color w:val="000000"/>
          <w:spacing w:val="1"/>
          <w:sz w:val="28"/>
          <w:szCs w:val="28"/>
          <w:lang w:eastAsia="zh-CN"/>
        </w:rPr>
      </w:pPr>
      <w:r w:rsidRPr="000B1F45">
        <w:rPr>
          <w:rFonts w:ascii="黑体" w:eastAsia="黑体" w:hAnsi="黑体" w:cs="BUOFPA+ºÚÌå"/>
          <w:color w:val="000000"/>
          <w:spacing w:val="1"/>
          <w:sz w:val="28"/>
          <w:szCs w:val="28"/>
          <w:lang w:eastAsia="zh-CN"/>
        </w:rPr>
        <w:t>“抗生素的中医药替代研究”项目</w:t>
      </w:r>
    </w:p>
    <w:p w:rsidR="00296E01" w:rsidRPr="00FC2D02" w:rsidRDefault="00296E01" w:rsidP="005C70B9">
      <w:pPr>
        <w:pStyle w:val="Normal0"/>
        <w:spacing w:before="140" w:after="0" w:line="411" w:lineRule="exact"/>
        <w:ind w:firstLine="804"/>
        <w:jc w:val="center"/>
        <w:rPr>
          <w:rFonts w:ascii="黑体" w:eastAsia="黑体" w:hAnsi="黑体" w:cs="BUOFPA+ºÚÌå"/>
          <w:color w:val="000000"/>
          <w:spacing w:val="1"/>
          <w:sz w:val="40"/>
          <w:lang w:eastAsia="zh-CN"/>
        </w:rPr>
      </w:pPr>
    </w:p>
    <w:p w:rsidR="00296E01" w:rsidRPr="00FC2D02" w:rsidRDefault="00296E01" w:rsidP="00341F3C">
      <w:pPr>
        <w:pStyle w:val="Normal0"/>
        <w:spacing w:before="140" w:after="0" w:line="360" w:lineRule="auto"/>
        <w:ind w:firstLine="804"/>
        <w:jc w:val="center"/>
        <w:rPr>
          <w:rFonts w:ascii="黑体" w:eastAsia="黑体" w:hAnsi="黑体" w:cs="BUOFPA+ºÚÌå"/>
          <w:color w:val="000000"/>
          <w:spacing w:val="1"/>
          <w:sz w:val="40"/>
          <w:lang w:eastAsia="zh-CN"/>
        </w:rPr>
      </w:pPr>
      <w:r w:rsidRPr="00FC2D02">
        <w:rPr>
          <w:rFonts w:ascii="黑体" w:eastAsia="黑体" w:hAnsi="黑体" w:cs="BUOFPA+ºÚÌå"/>
          <w:color w:val="000000"/>
          <w:spacing w:val="1"/>
          <w:sz w:val="40"/>
          <w:lang w:eastAsia="zh-CN"/>
        </w:rPr>
        <w:t>中医药</w:t>
      </w:r>
      <w:r w:rsidR="00341F3C" w:rsidRPr="00341F3C">
        <w:rPr>
          <w:rFonts w:ascii="黑体" w:eastAsia="黑体" w:hAnsi="黑体" w:cs="BUOFPA+ºÚÌå"/>
          <w:color w:val="000000"/>
          <w:spacing w:val="1"/>
          <w:sz w:val="40"/>
          <w:lang w:eastAsia="zh-CN"/>
        </w:rPr>
        <w:t>单用/联合抗生素</w:t>
      </w:r>
      <w:r w:rsidRPr="00FC2D02">
        <w:rPr>
          <w:rFonts w:ascii="黑体" w:eastAsia="黑体" w:hAnsi="黑体" w:cs="BUOFPA+ºÚÌå"/>
          <w:color w:val="000000"/>
          <w:spacing w:val="1"/>
          <w:sz w:val="40"/>
          <w:lang w:eastAsia="zh-CN"/>
        </w:rPr>
        <w:t>治疗</w:t>
      </w:r>
      <w:r w:rsidR="00A77F78">
        <w:rPr>
          <w:rFonts w:ascii="黑体" w:eastAsia="黑体" w:hAnsi="黑体" w:cs="BUOFPA+ºÚÌå" w:hint="eastAsia"/>
          <w:color w:val="000000"/>
          <w:spacing w:val="1"/>
          <w:sz w:val="40"/>
          <w:lang w:eastAsia="zh-CN"/>
        </w:rPr>
        <w:t>单纯性下尿路感染</w:t>
      </w:r>
      <w:r w:rsidRPr="00FC2D02">
        <w:rPr>
          <w:rFonts w:ascii="黑体" w:eastAsia="黑体" w:hAnsi="黑体" w:cs="BUOFPA+ºÚÌå"/>
          <w:color w:val="000000"/>
          <w:spacing w:val="1"/>
          <w:sz w:val="40"/>
          <w:lang w:eastAsia="zh-CN"/>
        </w:rPr>
        <w:t>临床实践指南</w:t>
      </w:r>
    </w:p>
    <w:p w:rsidR="00296E01" w:rsidRPr="00FC2D02" w:rsidRDefault="00296E01" w:rsidP="00296E01">
      <w:pPr>
        <w:pStyle w:val="Normal0"/>
        <w:spacing w:before="4052" w:after="0" w:line="531" w:lineRule="exact"/>
        <w:ind w:firstLine="1044"/>
        <w:jc w:val="center"/>
        <w:rPr>
          <w:rFonts w:ascii="黑体" w:eastAsia="黑体" w:hAnsi="黑体" w:cs="BUOFPA+ºÚÌå"/>
          <w:color w:val="000000"/>
          <w:spacing w:val="1"/>
          <w:sz w:val="52"/>
          <w:lang w:eastAsia="zh-CN"/>
        </w:rPr>
      </w:pPr>
      <w:r w:rsidRPr="00FC2D02">
        <w:rPr>
          <w:rFonts w:ascii="黑体" w:eastAsia="黑体" w:hAnsi="黑体" w:cs="BUOFPA+ºÚÌå" w:hint="eastAsia"/>
          <w:color w:val="000000"/>
          <w:spacing w:val="1"/>
          <w:sz w:val="52"/>
          <w:lang w:eastAsia="zh-CN"/>
        </w:rPr>
        <w:t>编制说明</w:t>
      </w:r>
    </w:p>
    <w:p w:rsidR="00296E01" w:rsidRPr="00AC2862" w:rsidRDefault="00296E01" w:rsidP="00296E01">
      <w:pPr>
        <w:pStyle w:val="Normal0"/>
        <w:spacing w:before="4052" w:after="0" w:line="531" w:lineRule="exact"/>
        <w:ind w:firstLine="804"/>
        <w:jc w:val="center"/>
        <w:rPr>
          <w:rFonts w:ascii="宋体" w:eastAsia="宋体" w:hAnsi="宋体" w:cs="BUOFPA+ºÚÌå"/>
          <w:color w:val="000000"/>
          <w:spacing w:val="1"/>
          <w:sz w:val="40"/>
          <w:szCs w:val="40"/>
          <w:lang w:eastAsia="zh-CN"/>
        </w:rPr>
      </w:pPr>
    </w:p>
    <w:p w:rsidR="00296E01" w:rsidRPr="00FC2D02" w:rsidRDefault="00296E01" w:rsidP="00296E01">
      <w:pPr>
        <w:pStyle w:val="Normal0"/>
        <w:spacing w:before="4052" w:after="0" w:line="531" w:lineRule="exact"/>
        <w:ind w:firstLine="556"/>
        <w:contextualSpacing/>
        <w:jc w:val="center"/>
        <w:rPr>
          <w:rFonts w:ascii="黑体" w:eastAsia="黑体" w:hAnsi="黑体"/>
          <w:color w:val="000000"/>
          <w:sz w:val="52"/>
          <w:lang w:eastAsia="zh-CN"/>
        </w:rPr>
      </w:pPr>
      <w:r w:rsidRPr="00FC2D02">
        <w:rPr>
          <w:rFonts w:ascii="黑体" w:eastAsia="黑体" w:hAnsi="黑体" w:cs="BUOFPA+ºÚÌå"/>
          <w:color w:val="000000"/>
          <w:spacing w:val="-1"/>
          <w:sz w:val="28"/>
          <w:lang w:eastAsia="zh-CN"/>
        </w:rPr>
        <w:t>中国中医科学院中医临床基础医学研究所</w:t>
      </w:r>
    </w:p>
    <w:p w:rsidR="00296E01" w:rsidRPr="00736558" w:rsidRDefault="00296E01" w:rsidP="00736558">
      <w:pPr>
        <w:pStyle w:val="Normal0"/>
        <w:spacing w:before="333" w:after="0" w:line="291" w:lineRule="exact"/>
        <w:ind w:firstLine="560"/>
        <w:jc w:val="center"/>
        <w:rPr>
          <w:rFonts w:ascii="黑体" w:eastAsia="黑体" w:hAnsi="黑体" w:cs="BUOFPA+ºÚÌå"/>
          <w:color w:val="000000"/>
          <w:sz w:val="28"/>
          <w:lang w:eastAsia="zh-CN"/>
        </w:rPr>
      </w:pPr>
      <w:r w:rsidRPr="00FC2D02">
        <w:rPr>
          <w:rFonts w:ascii="黑体" w:eastAsia="黑体" w:hAnsi="黑体" w:cs="BUOFPA+ºÚÌå"/>
          <w:color w:val="000000"/>
          <w:sz w:val="28"/>
          <w:lang w:eastAsia="zh-CN"/>
        </w:rPr>
        <w:t>二〇一七年</w:t>
      </w:r>
      <w:r w:rsidR="00341F3C">
        <w:rPr>
          <w:rFonts w:ascii="黑体" w:eastAsia="黑体" w:hAnsi="黑体" w:cs="BUOFPA+ºÚÌå" w:hint="eastAsia"/>
          <w:color w:val="000000"/>
          <w:sz w:val="28"/>
          <w:lang w:eastAsia="zh-CN"/>
        </w:rPr>
        <w:t>五</w:t>
      </w:r>
      <w:r w:rsidRPr="00FC2D02">
        <w:rPr>
          <w:rFonts w:ascii="黑体" w:eastAsia="黑体" w:hAnsi="黑体" w:cs="BUOFPA+ºÚÌå"/>
          <w:color w:val="000000"/>
          <w:sz w:val="28"/>
          <w:lang w:eastAsia="zh-CN"/>
        </w:rPr>
        <w:t>月</w:t>
      </w:r>
    </w:p>
    <w:sdt>
      <w:sdtPr>
        <w:rPr>
          <w:rFonts w:asciiTheme="minorHAnsi" w:eastAsiaTheme="minorEastAsia" w:hAnsiTheme="minorHAnsi" w:cstheme="minorBidi"/>
          <w:color w:val="auto"/>
          <w:kern w:val="2"/>
          <w:sz w:val="21"/>
          <w:szCs w:val="22"/>
          <w:lang w:val="zh-CN"/>
        </w:rPr>
        <w:id w:val="1817296111"/>
        <w:docPartObj>
          <w:docPartGallery w:val="Table of Contents"/>
          <w:docPartUnique/>
        </w:docPartObj>
      </w:sdtPr>
      <w:sdtEndPr>
        <w:rPr>
          <w:b/>
          <w:bCs/>
        </w:rPr>
      </w:sdtEndPr>
      <w:sdtContent>
        <w:p w:rsidR="00F3670A" w:rsidRPr="009872E4" w:rsidRDefault="00F3670A" w:rsidP="009872E4">
          <w:pPr>
            <w:pStyle w:val="TOC"/>
            <w:jc w:val="center"/>
            <w:rPr>
              <w:rFonts w:asciiTheme="minorEastAsia" w:eastAsiaTheme="minorEastAsia" w:hAnsiTheme="minorEastAsia"/>
              <w:b/>
              <w:color w:val="auto"/>
              <w:sz w:val="72"/>
              <w:szCs w:val="72"/>
            </w:rPr>
          </w:pPr>
          <w:r w:rsidRPr="009872E4">
            <w:rPr>
              <w:rFonts w:asciiTheme="minorEastAsia" w:eastAsiaTheme="minorEastAsia" w:hAnsiTheme="minorEastAsia"/>
              <w:b/>
              <w:color w:val="auto"/>
              <w:sz w:val="72"/>
              <w:szCs w:val="72"/>
              <w:lang w:val="zh-CN"/>
            </w:rPr>
            <w:t>目录</w:t>
          </w:r>
        </w:p>
        <w:p w:rsidR="00F058A6" w:rsidRPr="009872E4" w:rsidRDefault="00001D88">
          <w:pPr>
            <w:pStyle w:val="20"/>
            <w:tabs>
              <w:tab w:val="right" w:leader="dot" w:pos="8296"/>
            </w:tabs>
            <w:rPr>
              <w:noProof/>
              <w:sz w:val="28"/>
              <w:szCs w:val="28"/>
            </w:rPr>
          </w:pPr>
          <w:r w:rsidRPr="00001D88">
            <w:rPr>
              <w:rFonts w:asciiTheme="minorEastAsia" w:hAnsiTheme="minorEastAsia"/>
              <w:sz w:val="28"/>
              <w:szCs w:val="28"/>
            </w:rPr>
            <w:fldChar w:fldCharType="begin"/>
          </w:r>
          <w:r w:rsidR="00F3670A" w:rsidRPr="009872E4">
            <w:rPr>
              <w:rFonts w:asciiTheme="minorEastAsia" w:hAnsiTheme="minorEastAsia"/>
              <w:sz w:val="28"/>
              <w:szCs w:val="28"/>
            </w:rPr>
            <w:instrText xml:space="preserve"> TOC \o "1-3" \h \z \u </w:instrText>
          </w:r>
          <w:r w:rsidRPr="00001D88">
            <w:rPr>
              <w:rFonts w:asciiTheme="minorEastAsia" w:hAnsiTheme="minorEastAsia"/>
              <w:sz w:val="28"/>
              <w:szCs w:val="28"/>
            </w:rPr>
            <w:fldChar w:fldCharType="separate"/>
          </w:r>
          <w:hyperlink w:anchor="_Toc481125340" w:history="1">
            <w:r w:rsidR="00F058A6" w:rsidRPr="009872E4">
              <w:rPr>
                <w:rStyle w:val="ac"/>
                <w:rFonts w:asciiTheme="majorEastAsia" w:hAnsiTheme="majorEastAsia" w:hint="eastAsia"/>
                <w:noProof/>
                <w:sz w:val="28"/>
                <w:szCs w:val="28"/>
              </w:rPr>
              <w:t>一、任务来源</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_Toc481125340 \h </w:instrText>
            </w:r>
            <w:r w:rsidRPr="009872E4">
              <w:rPr>
                <w:noProof/>
                <w:webHidden/>
                <w:sz w:val="28"/>
                <w:szCs w:val="28"/>
              </w:rPr>
            </w:r>
            <w:r w:rsidRPr="009872E4">
              <w:rPr>
                <w:noProof/>
                <w:webHidden/>
                <w:sz w:val="28"/>
                <w:szCs w:val="28"/>
              </w:rPr>
              <w:fldChar w:fldCharType="separate"/>
            </w:r>
            <w:r w:rsidR="0036411F">
              <w:rPr>
                <w:noProof/>
                <w:webHidden/>
                <w:sz w:val="28"/>
                <w:szCs w:val="28"/>
              </w:rPr>
              <w:t>3</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41" w:history="1">
            <w:r w:rsidR="00F058A6" w:rsidRPr="009872E4">
              <w:rPr>
                <w:rStyle w:val="ac"/>
                <w:rFonts w:hint="eastAsia"/>
                <w:noProof/>
                <w:sz w:val="28"/>
                <w:szCs w:val="28"/>
                <w:lang w:val="ru-RU"/>
              </w:rPr>
              <w:t>二、工作组简况</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_Toc481125341 \h </w:instrText>
            </w:r>
            <w:r w:rsidRPr="009872E4">
              <w:rPr>
                <w:noProof/>
                <w:webHidden/>
                <w:sz w:val="28"/>
                <w:szCs w:val="28"/>
              </w:rPr>
            </w:r>
            <w:r w:rsidRPr="009872E4">
              <w:rPr>
                <w:noProof/>
                <w:webHidden/>
                <w:sz w:val="28"/>
                <w:szCs w:val="28"/>
              </w:rPr>
              <w:fldChar w:fldCharType="separate"/>
            </w:r>
            <w:r w:rsidR="0036411F">
              <w:rPr>
                <w:noProof/>
                <w:webHidden/>
                <w:sz w:val="28"/>
                <w:szCs w:val="28"/>
              </w:rPr>
              <w:t>3</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42" w:history="1">
            <w:r w:rsidR="00F058A6" w:rsidRPr="009872E4">
              <w:rPr>
                <w:rStyle w:val="ac"/>
                <w:rFonts w:hint="eastAsia"/>
                <w:noProof/>
                <w:sz w:val="28"/>
                <w:szCs w:val="28"/>
                <w:lang w:val="ru-RU"/>
              </w:rPr>
              <w:t>（一）任务承担单位和协作单位</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_Toc481125342 \h </w:instrText>
            </w:r>
            <w:r w:rsidRPr="009872E4">
              <w:rPr>
                <w:noProof/>
                <w:webHidden/>
                <w:sz w:val="28"/>
                <w:szCs w:val="28"/>
              </w:rPr>
            </w:r>
            <w:r w:rsidRPr="009872E4">
              <w:rPr>
                <w:noProof/>
                <w:webHidden/>
                <w:sz w:val="28"/>
                <w:szCs w:val="28"/>
              </w:rPr>
              <w:fldChar w:fldCharType="separate"/>
            </w:r>
            <w:r w:rsidR="0036411F">
              <w:rPr>
                <w:noProof/>
                <w:webHidden/>
                <w:sz w:val="28"/>
                <w:szCs w:val="28"/>
              </w:rPr>
              <w:t>3</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43" w:history="1">
            <w:r w:rsidR="00F058A6" w:rsidRPr="009872E4">
              <w:rPr>
                <w:rStyle w:val="ac"/>
                <w:rFonts w:hint="eastAsia"/>
                <w:noProof/>
                <w:sz w:val="28"/>
                <w:szCs w:val="28"/>
                <w:lang w:val="ru-RU"/>
              </w:rPr>
              <w:t>（二）工作组组成</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_Toc481125343 \h </w:instrText>
            </w:r>
            <w:r w:rsidRPr="009872E4">
              <w:rPr>
                <w:noProof/>
                <w:webHidden/>
                <w:sz w:val="28"/>
                <w:szCs w:val="28"/>
              </w:rPr>
            </w:r>
            <w:r w:rsidRPr="009872E4">
              <w:rPr>
                <w:noProof/>
                <w:webHidden/>
                <w:sz w:val="28"/>
                <w:szCs w:val="28"/>
              </w:rPr>
              <w:fldChar w:fldCharType="separate"/>
            </w:r>
            <w:r w:rsidR="0036411F">
              <w:rPr>
                <w:noProof/>
                <w:webHidden/>
                <w:sz w:val="28"/>
                <w:szCs w:val="28"/>
              </w:rPr>
              <w:t>3</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44" w:history="1">
            <w:r w:rsidR="00F058A6" w:rsidRPr="009872E4">
              <w:rPr>
                <w:rStyle w:val="ac"/>
                <w:rFonts w:hint="eastAsia"/>
                <w:noProof/>
                <w:sz w:val="28"/>
                <w:szCs w:val="28"/>
                <w:lang w:val="ru-RU"/>
              </w:rPr>
              <w:t>三、主要工作过程</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_Toc481125344 \h </w:instrText>
            </w:r>
            <w:r w:rsidRPr="009872E4">
              <w:rPr>
                <w:noProof/>
                <w:webHidden/>
                <w:sz w:val="28"/>
                <w:szCs w:val="28"/>
              </w:rPr>
            </w:r>
            <w:r w:rsidRPr="009872E4">
              <w:rPr>
                <w:noProof/>
                <w:webHidden/>
                <w:sz w:val="28"/>
                <w:szCs w:val="28"/>
              </w:rPr>
              <w:fldChar w:fldCharType="separate"/>
            </w:r>
            <w:r w:rsidR="0036411F">
              <w:rPr>
                <w:noProof/>
                <w:webHidden/>
                <w:sz w:val="28"/>
                <w:szCs w:val="28"/>
              </w:rPr>
              <w:t>6</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45" w:history="1">
            <w:r w:rsidR="00F058A6" w:rsidRPr="009872E4">
              <w:rPr>
                <w:rStyle w:val="ac"/>
                <w:rFonts w:hint="eastAsia"/>
                <w:noProof/>
                <w:sz w:val="28"/>
                <w:szCs w:val="28"/>
                <w:lang w:val="ru-RU"/>
              </w:rPr>
              <w:t>（一）起草阶段</w:t>
            </w:r>
            <w:r w:rsidR="00F058A6" w:rsidRPr="009872E4">
              <w:rPr>
                <w:rStyle w:val="ac"/>
                <w:noProof/>
                <w:sz w:val="28"/>
                <w:szCs w:val="28"/>
                <w:lang w:val="ru-RU"/>
              </w:rPr>
              <w:t>:2017</w:t>
            </w:r>
            <w:r w:rsidR="00F058A6" w:rsidRPr="009872E4">
              <w:rPr>
                <w:rStyle w:val="ac"/>
                <w:rFonts w:hint="eastAsia"/>
                <w:noProof/>
                <w:sz w:val="28"/>
                <w:szCs w:val="28"/>
                <w:lang w:val="ru-RU"/>
              </w:rPr>
              <w:t>年</w:t>
            </w:r>
            <w:r w:rsidR="00F058A6" w:rsidRPr="009872E4">
              <w:rPr>
                <w:rStyle w:val="ac"/>
                <w:noProof/>
                <w:sz w:val="28"/>
                <w:szCs w:val="28"/>
                <w:lang w:val="ru-RU"/>
              </w:rPr>
              <w:t>2</w:t>
            </w:r>
            <w:r w:rsidR="00F058A6" w:rsidRPr="009872E4">
              <w:rPr>
                <w:rStyle w:val="ac"/>
                <w:rFonts w:hint="eastAsia"/>
                <w:noProof/>
                <w:sz w:val="28"/>
                <w:szCs w:val="28"/>
                <w:lang w:val="ru-RU"/>
              </w:rPr>
              <w:t>月</w:t>
            </w:r>
            <w:r w:rsidR="00F058A6" w:rsidRPr="009872E4">
              <w:rPr>
                <w:rStyle w:val="ac"/>
                <w:noProof/>
                <w:sz w:val="28"/>
                <w:szCs w:val="28"/>
                <w:lang w:val="ru-RU"/>
              </w:rPr>
              <w:t>23</w:t>
            </w:r>
            <w:r w:rsidR="00F058A6" w:rsidRPr="009872E4">
              <w:rPr>
                <w:rStyle w:val="ac"/>
                <w:rFonts w:hint="eastAsia"/>
                <w:noProof/>
                <w:sz w:val="28"/>
                <w:szCs w:val="28"/>
                <w:lang w:val="ru-RU"/>
              </w:rPr>
              <w:t>日</w:t>
            </w:r>
            <w:r w:rsidR="00F058A6" w:rsidRPr="009872E4">
              <w:rPr>
                <w:rStyle w:val="ac"/>
                <w:noProof/>
                <w:sz w:val="28"/>
                <w:szCs w:val="28"/>
                <w:lang w:val="ru-RU"/>
              </w:rPr>
              <w:t>——2017</w:t>
            </w:r>
            <w:r w:rsidR="00F058A6" w:rsidRPr="009872E4">
              <w:rPr>
                <w:rStyle w:val="ac"/>
                <w:rFonts w:hint="eastAsia"/>
                <w:noProof/>
                <w:sz w:val="28"/>
                <w:szCs w:val="28"/>
                <w:lang w:val="ru-RU"/>
              </w:rPr>
              <w:t>年</w:t>
            </w:r>
            <w:r w:rsidR="00F058A6" w:rsidRPr="009872E4">
              <w:rPr>
                <w:rStyle w:val="ac"/>
                <w:noProof/>
                <w:sz w:val="28"/>
                <w:szCs w:val="28"/>
                <w:lang w:val="ru-RU"/>
              </w:rPr>
              <w:t>4</w:t>
            </w:r>
            <w:r w:rsidR="00F058A6" w:rsidRPr="009872E4">
              <w:rPr>
                <w:rStyle w:val="ac"/>
                <w:rFonts w:hint="eastAsia"/>
                <w:noProof/>
                <w:sz w:val="28"/>
                <w:szCs w:val="28"/>
                <w:lang w:val="ru-RU"/>
              </w:rPr>
              <w:t>月</w:t>
            </w:r>
            <w:r w:rsidR="00F058A6" w:rsidRPr="009872E4">
              <w:rPr>
                <w:rStyle w:val="ac"/>
                <w:noProof/>
                <w:sz w:val="28"/>
                <w:szCs w:val="28"/>
                <w:lang w:val="ru-RU"/>
              </w:rPr>
              <w:t>24</w:t>
            </w:r>
            <w:r w:rsidR="00F058A6" w:rsidRPr="009872E4">
              <w:rPr>
                <w:rStyle w:val="ac"/>
                <w:rFonts w:hint="eastAsia"/>
                <w:noProof/>
                <w:sz w:val="28"/>
                <w:szCs w:val="28"/>
                <w:lang w:val="ru-RU"/>
              </w:rPr>
              <w:t>日</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_Toc481125345 \h </w:instrText>
            </w:r>
            <w:r w:rsidRPr="009872E4">
              <w:rPr>
                <w:noProof/>
                <w:webHidden/>
                <w:sz w:val="28"/>
                <w:szCs w:val="28"/>
              </w:rPr>
            </w:r>
            <w:r w:rsidRPr="009872E4">
              <w:rPr>
                <w:noProof/>
                <w:webHidden/>
                <w:sz w:val="28"/>
                <w:szCs w:val="28"/>
              </w:rPr>
              <w:fldChar w:fldCharType="separate"/>
            </w:r>
            <w:r w:rsidR="0036411F">
              <w:rPr>
                <w:noProof/>
                <w:webHidden/>
                <w:sz w:val="28"/>
                <w:szCs w:val="28"/>
              </w:rPr>
              <w:t>6</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46" w:history="1">
            <w:r w:rsidR="00F058A6" w:rsidRPr="009872E4">
              <w:rPr>
                <w:rStyle w:val="ac"/>
                <w:rFonts w:hint="eastAsia"/>
                <w:noProof/>
                <w:sz w:val="28"/>
                <w:szCs w:val="28"/>
              </w:rPr>
              <w:t>（二）征求意见阶段：</w:t>
            </w:r>
            <w:r w:rsidR="00F058A6" w:rsidRPr="009872E4">
              <w:rPr>
                <w:rStyle w:val="ac"/>
                <w:noProof/>
                <w:sz w:val="28"/>
                <w:szCs w:val="28"/>
              </w:rPr>
              <w:t>2017</w:t>
            </w:r>
            <w:r w:rsidR="00F058A6" w:rsidRPr="009872E4">
              <w:rPr>
                <w:rStyle w:val="ac"/>
                <w:rFonts w:hint="eastAsia"/>
                <w:noProof/>
                <w:sz w:val="28"/>
                <w:szCs w:val="28"/>
              </w:rPr>
              <w:t>年</w:t>
            </w:r>
            <w:r w:rsidR="00F058A6" w:rsidRPr="009872E4">
              <w:rPr>
                <w:rStyle w:val="ac"/>
                <w:noProof/>
                <w:sz w:val="28"/>
                <w:szCs w:val="28"/>
              </w:rPr>
              <w:t>4</w:t>
            </w:r>
            <w:r w:rsidR="00F058A6" w:rsidRPr="009872E4">
              <w:rPr>
                <w:rStyle w:val="ac"/>
                <w:rFonts w:hint="eastAsia"/>
                <w:noProof/>
                <w:sz w:val="28"/>
                <w:szCs w:val="28"/>
              </w:rPr>
              <w:t>月</w:t>
            </w:r>
            <w:r w:rsidR="00F058A6" w:rsidRPr="009872E4">
              <w:rPr>
                <w:rStyle w:val="ac"/>
                <w:noProof/>
                <w:sz w:val="28"/>
                <w:szCs w:val="28"/>
              </w:rPr>
              <w:t>28</w:t>
            </w:r>
            <w:r w:rsidR="00F058A6" w:rsidRPr="009872E4">
              <w:rPr>
                <w:rStyle w:val="ac"/>
                <w:rFonts w:hint="eastAsia"/>
                <w:noProof/>
                <w:sz w:val="28"/>
                <w:szCs w:val="28"/>
              </w:rPr>
              <w:t>日——</w:t>
            </w:r>
            <w:r w:rsidR="00F058A6" w:rsidRPr="009872E4">
              <w:rPr>
                <w:rStyle w:val="ac"/>
                <w:noProof/>
                <w:sz w:val="28"/>
                <w:szCs w:val="28"/>
              </w:rPr>
              <w:t>2017</w:t>
            </w:r>
            <w:r w:rsidR="00F058A6" w:rsidRPr="009872E4">
              <w:rPr>
                <w:rStyle w:val="ac"/>
                <w:rFonts w:hint="eastAsia"/>
                <w:noProof/>
                <w:sz w:val="28"/>
                <w:szCs w:val="28"/>
              </w:rPr>
              <w:t>年</w:t>
            </w:r>
            <w:r w:rsidR="00F058A6" w:rsidRPr="009872E4">
              <w:rPr>
                <w:rStyle w:val="ac"/>
                <w:noProof/>
                <w:sz w:val="28"/>
                <w:szCs w:val="28"/>
              </w:rPr>
              <w:t>5</w:t>
            </w:r>
            <w:r w:rsidR="00F058A6" w:rsidRPr="009872E4">
              <w:rPr>
                <w:rStyle w:val="ac"/>
                <w:rFonts w:hint="eastAsia"/>
                <w:noProof/>
                <w:sz w:val="28"/>
                <w:szCs w:val="28"/>
              </w:rPr>
              <w:t>月</w:t>
            </w:r>
            <w:r w:rsidR="00F058A6" w:rsidRPr="009872E4">
              <w:rPr>
                <w:rStyle w:val="ac"/>
                <w:noProof/>
                <w:sz w:val="28"/>
                <w:szCs w:val="28"/>
              </w:rPr>
              <w:t>30</w:t>
            </w:r>
            <w:r w:rsidR="00F058A6" w:rsidRPr="009872E4">
              <w:rPr>
                <w:rStyle w:val="ac"/>
                <w:rFonts w:hint="eastAsia"/>
                <w:noProof/>
                <w:sz w:val="28"/>
                <w:szCs w:val="28"/>
              </w:rPr>
              <w:t>日</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_Toc481125346 \h </w:instrText>
            </w:r>
            <w:r w:rsidRPr="009872E4">
              <w:rPr>
                <w:noProof/>
                <w:webHidden/>
                <w:sz w:val="28"/>
                <w:szCs w:val="28"/>
              </w:rPr>
            </w:r>
            <w:r w:rsidRPr="009872E4">
              <w:rPr>
                <w:noProof/>
                <w:webHidden/>
                <w:sz w:val="28"/>
                <w:szCs w:val="28"/>
              </w:rPr>
              <w:fldChar w:fldCharType="separate"/>
            </w:r>
            <w:r w:rsidR="0036411F">
              <w:rPr>
                <w:noProof/>
                <w:webHidden/>
                <w:sz w:val="28"/>
                <w:szCs w:val="28"/>
              </w:rPr>
              <w:t>38</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47" w:history="1">
            <w:r w:rsidR="00F058A6" w:rsidRPr="009872E4">
              <w:rPr>
                <w:rStyle w:val="ac"/>
                <w:rFonts w:hint="eastAsia"/>
                <w:noProof/>
                <w:sz w:val="28"/>
                <w:szCs w:val="28"/>
              </w:rPr>
              <w:t>四、指南编制原则</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_Toc481125347 \h </w:instrText>
            </w:r>
            <w:r w:rsidRPr="009872E4">
              <w:rPr>
                <w:noProof/>
                <w:webHidden/>
                <w:sz w:val="28"/>
                <w:szCs w:val="28"/>
              </w:rPr>
            </w:r>
            <w:r w:rsidRPr="009872E4">
              <w:rPr>
                <w:noProof/>
                <w:webHidden/>
                <w:sz w:val="28"/>
                <w:szCs w:val="28"/>
              </w:rPr>
              <w:fldChar w:fldCharType="separate"/>
            </w:r>
            <w:r w:rsidR="0036411F">
              <w:rPr>
                <w:noProof/>
                <w:webHidden/>
                <w:sz w:val="28"/>
                <w:szCs w:val="28"/>
              </w:rPr>
              <w:t>39</w:t>
            </w:r>
            <w:r w:rsidRPr="009872E4">
              <w:rPr>
                <w:noProof/>
                <w:webHidden/>
                <w:sz w:val="28"/>
                <w:szCs w:val="28"/>
              </w:rPr>
              <w:fldChar w:fldCharType="end"/>
            </w:r>
          </w:hyperlink>
          <w:bookmarkStart w:id="0" w:name="_GoBack"/>
          <w:bookmarkEnd w:id="0"/>
        </w:p>
        <w:p w:rsidR="00F058A6" w:rsidRPr="009872E4" w:rsidRDefault="00001D88">
          <w:pPr>
            <w:pStyle w:val="30"/>
            <w:tabs>
              <w:tab w:val="right" w:leader="dot" w:pos="8296"/>
            </w:tabs>
            <w:rPr>
              <w:noProof/>
              <w:sz w:val="28"/>
              <w:szCs w:val="28"/>
            </w:rPr>
          </w:pPr>
          <w:hyperlink w:anchor="_Toc481125348" w:history="1">
            <w:r w:rsidR="00F058A6" w:rsidRPr="009872E4">
              <w:rPr>
                <w:rStyle w:val="ac"/>
                <w:rFonts w:hint="eastAsia"/>
                <w:noProof/>
                <w:sz w:val="28"/>
                <w:szCs w:val="28"/>
              </w:rPr>
              <w:t>（一）通则</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_Toc481125348 \h </w:instrText>
            </w:r>
            <w:r w:rsidRPr="009872E4">
              <w:rPr>
                <w:noProof/>
                <w:webHidden/>
                <w:sz w:val="28"/>
                <w:szCs w:val="28"/>
              </w:rPr>
            </w:r>
            <w:r w:rsidRPr="009872E4">
              <w:rPr>
                <w:noProof/>
                <w:webHidden/>
                <w:sz w:val="28"/>
                <w:szCs w:val="28"/>
              </w:rPr>
              <w:fldChar w:fldCharType="separate"/>
            </w:r>
            <w:r w:rsidR="0036411F">
              <w:rPr>
                <w:noProof/>
                <w:webHidden/>
                <w:sz w:val="28"/>
                <w:szCs w:val="28"/>
              </w:rPr>
              <w:t>39</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49" w:history="1">
            <w:r w:rsidR="00F058A6" w:rsidRPr="009872E4">
              <w:rPr>
                <w:rStyle w:val="ac"/>
                <w:rFonts w:hint="eastAsia"/>
                <w:noProof/>
                <w:sz w:val="28"/>
                <w:szCs w:val="28"/>
              </w:rPr>
              <w:t>（二）每种疾病指南制定的特殊原则</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_Toc481125349 \h </w:instrText>
            </w:r>
            <w:r w:rsidRPr="009872E4">
              <w:rPr>
                <w:noProof/>
                <w:webHidden/>
                <w:sz w:val="28"/>
                <w:szCs w:val="28"/>
              </w:rPr>
            </w:r>
            <w:r w:rsidRPr="009872E4">
              <w:rPr>
                <w:noProof/>
                <w:webHidden/>
                <w:sz w:val="28"/>
                <w:szCs w:val="28"/>
              </w:rPr>
              <w:fldChar w:fldCharType="separate"/>
            </w:r>
            <w:r w:rsidR="0036411F">
              <w:rPr>
                <w:noProof/>
                <w:webHidden/>
                <w:sz w:val="28"/>
                <w:szCs w:val="28"/>
              </w:rPr>
              <w:t>39</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0" w:history="1">
            <w:r w:rsidR="00F058A6" w:rsidRPr="009872E4">
              <w:rPr>
                <w:rStyle w:val="ac"/>
                <w:rFonts w:hint="eastAsia"/>
                <w:noProof/>
                <w:sz w:val="28"/>
                <w:szCs w:val="28"/>
              </w:rPr>
              <w:t>五、技术内容的确认方法与依据</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_Toc481125350 \h </w:instrText>
            </w:r>
            <w:r w:rsidRPr="009872E4">
              <w:rPr>
                <w:noProof/>
                <w:webHidden/>
                <w:sz w:val="28"/>
                <w:szCs w:val="28"/>
              </w:rPr>
            </w:r>
            <w:r w:rsidRPr="009872E4">
              <w:rPr>
                <w:noProof/>
                <w:webHidden/>
                <w:sz w:val="28"/>
                <w:szCs w:val="28"/>
              </w:rPr>
              <w:fldChar w:fldCharType="separate"/>
            </w:r>
            <w:r w:rsidR="0036411F">
              <w:rPr>
                <w:noProof/>
                <w:webHidden/>
                <w:sz w:val="28"/>
                <w:szCs w:val="28"/>
              </w:rPr>
              <w:t>40</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51" w:history="1">
            <w:r w:rsidR="00F058A6" w:rsidRPr="009872E4">
              <w:rPr>
                <w:rStyle w:val="ac"/>
                <w:rFonts w:hint="eastAsia"/>
                <w:noProof/>
                <w:sz w:val="28"/>
                <w:szCs w:val="28"/>
              </w:rPr>
              <w:t>（一）总体内容及编制流程</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_Toc481125351 \h </w:instrText>
            </w:r>
            <w:r w:rsidRPr="009872E4">
              <w:rPr>
                <w:noProof/>
                <w:webHidden/>
                <w:sz w:val="28"/>
                <w:szCs w:val="28"/>
              </w:rPr>
            </w:r>
            <w:r w:rsidRPr="009872E4">
              <w:rPr>
                <w:noProof/>
                <w:webHidden/>
                <w:sz w:val="28"/>
                <w:szCs w:val="28"/>
              </w:rPr>
              <w:fldChar w:fldCharType="separate"/>
            </w:r>
            <w:r w:rsidR="0036411F">
              <w:rPr>
                <w:noProof/>
                <w:webHidden/>
                <w:sz w:val="28"/>
                <w:szCs w:val="28"/>
              </w:rPr>
              <w:t>40</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52" w:history="1">
            <w:r w:rsidR="00F058A6" w:rsidRPr="009872E4">
              <w:rPr>
                <w:rStyle w:val="ac"/>
                <w:rFonts w:hint="eastAsia"/>
                <w:noProof/>
                <w:sz w:val="28"/>
                <w:szCs w:val="28"/>
              </w:rPr>
              <w:t>（二）内容分解</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_Toc481125352 \h </w:instrText>
            </w:r>
            <w:r w:rsidRPr="009872E4">
              <w:rPr>
                <w:noProof/>
                <w:webHidden/>
                <w:sz w:val="28"/>
                <w:szCs w:val="28"/>
              </w:rPr>
            </w:r>
            <w:r w:rsidRPr="009872E4">
              <w:rPr>
                <w:noProof/>
                <w:webHidden/>
                <w:sz w:val="28"/>
                <w:szCs w:val="28"/>
              </w:rPr>
              <w:fldChar w:fldCharType="separate"/>
            </w:r>
            <w:r w:rsidR="0036411F">
              <w:rPr>
                <w:noProof/>
                <w:webHidden/>
                <w:sz w:val="28"/>
                <w:szCs w:val="28"/>
              </w:rPr>
              <w:t>41</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3" w:history="1">
            <w:r w:rsidR="00F058A6" w:rsidRPr="009872E4">
              <w:rPr>
                <w:rStyle w:val="ac"/>
                <w:rFonts w:hint="eastAsia"/>
                <w:noProof/>
                <w:sz w:val="28"/>
                <w:szCs w:val="28"/>
              </w:rPr>
              <w:t>六、与相关法律、法规和强制性标准的关系</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_Toc481125353 \h </w:instrText>
            </w:r>
            <w:r w:rsidRPr="009872E4">
              <w:rPr>
                <w:noProof/>
                <w:webHidden/>
                <w:sz w:val="28"/>
                <w:szCs w:val="28"/>
              </w:rPr>
            </w:r>
            <w:r w:rsidRPr="009872E4">
              <w:rPr>
                <w:noProof/>
                <w:webHidden/>
                <w:sz w:val="28"/>
                <w:szCs w:val="28"/>
              </w:rPr>
              <w:fldChar w:fldCharType="separate"/>
            </w:r>
            <w:r w:rsidR="0036411F">
              <w:rPr>
                <w:noProof/>
                <w:webHidden/>
                <w:sz w:val="28"/>
                <w:szCs w:val="28"/>
              </w:rPr>
              <w:t>44</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4" w:history="1">
            <w:r w:rsidR="00F058A6" w:rsidRPr="009872E4">
              <w:rPr>
                <w:rStyle w:val="ac"/>
                <w:rFonts w:hint="eastAsia"/>
                <w:noProof/>
                <w:sz w:val="28"/>
                <w:szCs w:val="28"/>
              </w:rPr>
              <w:t>七、重大分歧意见的处理经过和依据</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_Toc481125354 \h </w:instrText>
            </w:r>
            <w:r w:rsidRPr="009872E4">
              <w:rPr>
                <w:noProof/>
                <w:webHidden/>
                <w:sz w:val="28"/>
                <w:szCs w:val="28"/>
              </w:rPr>
            </w:r>
            <w:r w:rsidRPr="009872E4">
              <w:rPr>
                <w:noProof/>
                <w:webHidden/>
                <w:sz w:val="28"/>
                <w:szCs w:val="28"/>
              </w:rPr>
              <w:fldChar w:fldCharType="separate"/>
            </w:r>
            <w:r w:rsidR="0036411F">
              <w:rPr>
                <w:noProof/>
                <w:webHidden/>
                <w:sz w:val="28"/>
                <w:szCs w:val="28"/>
              </w:rPr>
              <w:t>44</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5" w:history="1">
            <w:r w:rsidR="00F058A6" w:rsidRPr="009872E4">
              <w:rPr>
                <w:rStyle w:val="ac"/>
                <w:rFonts w:hint="eastAsia"/>
                <w:noProof/>
                <w:sz w:val="28"/>
                <w:szCs w:val="28"/>
              </w:rPr>
              <w:t>八、作为强制性标准或推荐性标准的建议</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_Toc481125355 \h </w:instrText>
            </w:r>
            <w:r w:rsidRPr="009872E4">
              <w:rPr>
                <w:noProof/>
                <w:webHidden/>
                <w:sz w:val="28"/>
                <w:szCs w:val="28"/>
              </w:rPr>
            </w:r>
            <w:r w:rsidRPr="009872E4">
              <w:rPr>
                <w:noProof/>
                <w:webHidden/>
                <w:sz w:val="28"/>
                <w:szCs w:val="28"/>
              </w:rPr>
              <w:fldChar w:fldCharType="separate"/>
            </w:r>
            <w:r w:rsidR="0036411F">
              <w:rPr>
                <w:noProof/>
                <w:webHidden/>
                <w:sz w:val="28"/>
                <w:szCs w:val="28"/>
              </w:rPr>
              <w:t>44</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6" w:history="1">
            <w:r w:rsidR="00F058A6" w:rsidRPr="009872E4">
              <w:rPr>
                <w:rStyle w:val="ac"/>
                <w:rFonts w:hint="eastAsia"/>
                <w:noProof/>
                <w:sz w:val="28"/>
                <w:szCs w:val="28"/>
              </w:rPr>
              <w:t>九、贯彻标准的要求和措施建议</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_Toc481125356 \h </w:instrText>
            </w:r>
            <w:r w:rsidRPr="009872E4">
              <w:rPr>
                <w:noProof/>
                <w:webHidden/>
                <w:sz w:val="28"/>
                <w:szCs w:val="28"/>
              </w:rPr>
            </w:r>
            <w:r w:rsidRPr="009872E4">
              <w:rPr>
                <w:noProof/>
                <w:webHidden/>
                <w:sz w:val="28"/>
                <w:szCs w:val="28"/>
              </w:rPr>
              <w:fldChar w:fldCharType="separate"/>
            </w:r>
            <w:r w:rsidR="0036411F">
              <w:rPr>
                <w:noProof/>
                <w:webHidden/>
                <w:sz w:val="28"/>
                <w:szCs w:val="28"/>
              </w:rPr>
              <w:t>44</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57" w:history="1">
            <w:r w:rsidR="00F058A6" w:rsidRPr="009872E4">
              <w:rPr>
                <w:rStyle w:val="ac"/>
                <w:noProof/>
                <w:sz w:val="28"/>
                <w:szCs w:val="28"/>
              </w:rPr>
              <w:t>1.</w:t>
            </w:r>
            <w:r w:rsidR="00F058A6" w:rsidRPr="009872E4">
              <w:rPr>
                <w:rStyle w:val="ac"/>
                <w:rFonts w:hint="eastAsia"/>
                <w:noProof/>
                <w:sz w:val="28"/>
                <w:szCs w:val="28"/>
              </w:rPr>
              <w:t>实施策略</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_Toc481125357 \h </w:instrText>
            </w:r>
            <w:r w:rsidRPr="009872E4">
              <w:rPr>
                <w:noProof/>
                <w:webHidden/>
                <w:sz w:val="28"/>
                <w:szCs w:val="28"/>
              </w:rPr>
            </w:r>
            <w:r w:rsidRPr="009872E4">
              <w:rPr>
                <w:noProof/>
                <w:webHidden/>
                <w:sz w:val="28"/>
                <w:szCs w:val="28"/>
              </w:rPr>
              <w:fldChar w:fldCharType="separate"/>
            </w:r>
            <w:r w:rsidR="0036411F">
              <w:rPr>
                <w:noProof/>
                <w:webHidden/>
                <w:sz w:val="28"/>
                <w:szCs w:val="28"/>
              </w:rPr>
              <w:t>44</w:t>
            </w:r>
            <w:r w:rsidRPr="009872E4">
              <w:rPr>
                <w:noProof/>
                <w:webHidden/>
                <w:sz w:val="28"/>
                <w:szCs w:val="28"/>
              </w:rPr>
              <w:fldChar w:fldCharType="end"/>
            </w:r>
          </w:hyperlink>
        </w:p>
        <w:p w:rsidR="00F058A6" w:rsidRPr="009872E4" w:rsidRDefault="00001D88">
          <w:pPr>
            <w:pStyle w:val="30"/>
            <w:tabs>
              <w:tab w:val="right" w:leader="dot" w:pos="8296"/>
            </w:tabs>
            <w:rPr>
              <w:noProof/>
              <w:sz w:val="28"/>
              <w:szCs w:val="28"/>
            </w:rPr>
          </w:pPr>
          <w:hyperlink w:anchor="_Toc481125358" w:history="1">
            <w:r w:rsidR="00F058A6" w:rsidRPr="009872E4">
              <w:rPr>
                <w:rStyle w:val="ac"/>
                <w:noProof/>
                <w:sz w:val="28"/>
                <w:szCs w:val="28"/>
              </w:rPr>
              <w:t>2.</w:t>
            </w:r>
            <w:r w:rsidR="00F058A6" w:rsidRPr="009872E4">
              <w:rPr>
                <w:rStyle w:val="ac"/>
                <w:rFonts w:hint="eastAsia"/>
                <w:noProof/>
                <w:sz w:val="28"/>
                <w:szCs w:val="28"/>
              </w:rPr>
              <w:t>推广策略</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_Toc481125358 \h </w:instrText>
            </w:r>
            <w:r w:rsidRPr="009872E4">
              <w:rPr>
                <w:noProof/>
                <w:webHidden/>
                <w:sz w:val="28"/>
                <w:szCs w:val="28"/>
              </w:rPr>
            </w:r>
            <w:r w:rsidRPr="009872E4">
              <w:rPr>
                <w:noProof/>
                <w:webHidden/>
                <w:sz w:val="28"/>
                <w:szCs w:val="28"/>
              </w:rPr>
              <w:fldChar w:fldCharType="separate"/>
            </w:r>
            <w:r w:rsidR="0036411F">
              <w:rPr>
                <w:noProof/>
                <w:webHidden/>
                <w:sz w:val="28"/>
                <w:szCs w:val="28"/>
              </w:rPr>
              <w:t>45</w:t>
            </w:r>
            <w:r w:rsidRPr="009872E4">
              <w:rPr>
                <w:noProof/>
                <w:webHidden/>
                <w:sz w:val="28"/>
                <w:szCs w:val="28"/>
              </w:rPr>
              <w:fldChar w:fldCharType="end"/>
            </w:r>
          </w:hyperlink>
        </w:p>
        <w:p w:rsidR="00F058A6" w:rsidRPr="009872E4" w:rsidRDefault="00001D88">
          <w:pPr>
            <w:pStyle w:val="20"/>
            <w:tabs>
              <w:tab w:val="right" w:leader="dot" w:pos="8296"/>
            </w:tabs>
            <w:rPr>
              <w:noProof/>
              <w:sz w:val="28"/>
              <w:szCs w:val="28"/>
            </w:rPr>
          </w:pPr>
          <w:hyperlink w:anchor="_Toc481125359" w:history="1">
            <w:r w:rsidR="00F058A6" w:rsidRPr="009872E4">
              <w:rPr>
                <w:rStyle w:val="ac"/>
                <w:rFonts w:hint="eastAsia"/>
                <w:noProof/>
                <w:sz w:val="28"/>
                <w:szCs w:val="28"/>
              </w:rPr>
              <w:t>十、废止现行有关标准的建议</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_Toc481125359 \h </w:instrText>
            </w:r>
            <w:r w:rsidRPr="009872E4">
              <w:rPr>
                <w:noProof/>
                <w:webHidden/>
                <w:sz w:val="28"/>
                <w:szCs w:val="28"/>
              </w:rPr>
            </w:r>
            <w:r w:rsidRPr="009872E4">
              <w:rPr>
                <w:noProof/>
                <w:webHidden/>
                <w:sz w:val="28"/>
                <w:szCs w:val="28"/>
              </w:rPr>
              <w:fldChar w:fldCharType="separate"/>
            </w:r>
            <w:r w:rsidR="0036411F">
              <w:rPr>
                <w:noProof/>
                <w:webHidden/>
                <w:sz w:val="28"/>
                <w:szCs w:val="28"/>
              </w:rPr>
              <w:t>46</w:t>
            </w:r>
            <w:r w:rsidRPr="009872E4">
              <w:rPr>
                <w:noProof/>
                <w:webHidden/>
                <w:sz w:val="28"/>
                <w:szCs w:val="28"/>
              </w:rPr>
              <w:fldChar w:fldCharType="end"/>
            </w:r>
          </w:hyperlink>
        </w:p>
        <w:p w:rsidR="00F058A6" w:rsidRDefault="00001D88">
          <w:pPr>
            <w:pStyle w:val="20"/>
            <w:tabs>
              <w:tab w:val="right" w:leader="dot" w:pos="8296"/>
            </w:tabs>
            <w:rPr>
              <w:noProof/>
            </w:rPr>
          </w:pPr>
          <w:hyperlink w:anchor="_Toc481125360" w:history="1">
            <w:r w:rsidR="00F058A6" w:rsidRPr="009872E4">
              <w:rPr>
                <w:rStyle w:val="ac"/>
                <w:rFonts w:hint="eastAsia"/>
                <w:noProof/>
                <w:sz w:val="28"/>
                <w:szCs w:val="28"/>
              </w:rPr>
              <w:t>附件</w:t>
            </w:r>
            <w:r w:rsidR="00F058A6" w:rsidRPr="009872E4">
              <w:rPr>
                <w:rStyle w:val="ac"/>
                <w:noProof/>
                <w:sz w:val="28"/>
                <w:szCs w:val="28"/>
              </w:rPr>
              <w:t>1</w:t>
            </w:r>
            <w:r w:rsidR="00F058A6" w:rsidRPr="009872E4">
              <w:rPr>
                <w:rStyle w:val="ac"/>
                <w:rFonts w:hint="eastAsia"/>
                <w:noProof/>
                <w:sz w:val="28"/>
                <w:szCs w:val="28"/>
              </w:rPr>
              <w:t>：历次专家论证会会议纪要</w:t>
            </w:r>
            <w:r w:rsidR="00F058A6" w:rsidRPr="009872E4">
              <w:rPr>
                <w:noProof/>
                <w:webHidden/>
                <w:sz w:val="28"/>
                <w:szCs w:val="28"/>
              </w:rPr>
              <w:tab/>
            </w:r>
            <w:r w:rsidRPr="009872E4">
              <w:rPr>
                <w:noProof/>
                <w:webHidden/>
                <w:sz w:val="28"/>
                <w:szCs w:val="28"/>
              </w:rPr>
              <w:fldChar w:fldCharType="begin"/>
            </w:r>
            <w:r w:rsidR="00F058A6" w:rsidRPr="009872E4">
              <w:rPr>
                <w:noProof/>
                <w:webHidden/>
                <w:sz w:val="28"/>
                <w:szCs w:val="28"/>
              </w:rPr>
              <w:instrText xml:space="preserve"> PAGEREF _Toc481125360 \h </w:instrText>
            </w:r>
            <w:r w:rsidRPr="009872E4">
              <w:rPr>
                <w:noProof/>
                <w:webHidden/>
                <w:sz w:val="28"/>
                <w:szCs w:val="28"/>
              </w:rPr>
            </w:r>
            <w:r w:rsidRPr="009872E4">
              <w:rPr>
                <w:noProof/>
                <w:webHidden/>
                <w:sz w:val="28"/>
                <w:szCs w:val="28"/>
              </w:rPr>
              <w:fldChar w:fldCharType="separate"/>
            </w:r>
            <w:r w:rsidR="0036411F">
              <w:rPr>
                <w:noProof/>
                <w:webHidden/>
                <w:sz w:val="28"/>
                <w:szCs w:val="28"/>
              </w:rPr>
              <w:t>47</w:t>
            </w:r>
            <w:r w:rsidRPr="009872E4">
              <w:rPr>
                <w:noProof/>
                <w:webHidden/>
                <w:sz w:val="28"/>
                <w:szCs w:val="28"/>
              </w:rPr>
              <w:fldChar w:fldCharType="end"/>
            </w:r>
          </w:hyperlink>
        </w:p>
        <w:p w:rsidR="00F3670A" w:rsidRDefault="00001D88">
          <w:pPr>
            <w:rPr>
              <w:rFonts w:asciiTheme="minorEastAsia" w:hAnsiTheme="minorEastAsia"/>
              <w:b/>
              <w:bCs/>
              <w:sz w:val="28"/>
              <w:szCs w:val="28"/>
              <w:lang w:val="zh-CN"/>
            </w:rPr>
          </w:pPr>
          <w:r w:rsidRPr="009872E4">
            <w:rPr>
              <w:rFonts w:asciiTheme="minorEastAsia" w:hAnsiTheme="minorEastAsia"/>
              <w:b/>
              <w:bCs/>
              <w:sz w:val="28"/>
              <w:szCs w:val="28"/>
              <w:lang w:val="zh-CN"/>
            </w:rPr>
            <w:fldChar w:fldCharType="end"/>
          </w: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Default="00F3670A">
          <w:pPr>
            <w:rPr>
              <w:rFonts w:asciiTheme="minorEastAsia" w:hAnsiTheme="minorEastAsia"/>
              <w:b/>
              <w:bCs/>
              <w:sz w:val="28"/>
              <w:szCs w:val="28"/>
              <w:lang w:val="zh-CN"/>
            </w:rPr>
          </w:pPr>
        </w:p>
        <w:p w:rsidR="00F3670A" w:rsidRPr="009872E4" w:rsidRDefault="00001D88">
          <w:pPr>
            <w:rPr>
              <w:rFonts w:asciiTheme="majorEastAsia" w:eastAsiaTheme="majorEastAsia" w:hAnsiTheme="majorEastAsia"/>
              <w:b/>
              <w:bCs/>
              <w:sz w:val="24"/>
              <w:szCs w:val="28"/>
              <w:lang w:val="zh-CN"/>
            </w:rPr>
          </w:pPr>
        </w:p>
      </w:sdtContent>
    </w:sdt>
    <w:p w:rsidR="000512E7" w:rsidRPr="00606DA4" w:rsidRDefault="000512E7" w:rsidP="00606DA4">
      <w:pPr>
        <w:pStyle w:val="2"/>
        <w:rPr>
          <w:rFonts w:asciiTheme="majorEastAsia" w:hAnsiTheme="majorEastAsia"/>
        </w:rPr>
      </w:pPr>
      <w:bookmarkStart w:id="1" w:name="_Toc481125340"/>
      <w:r w:rsidRPr="00606DA4">
        <w:rPr>
          <w:rFonts w:asciiTheme="majorEastAsia" w:hAnsiTheme="majorEastAsia" w:hint="eastAsia"/>
        </w:rPr>
        <w:lastRenderedPageBreak/>
        <w:t>一、任务来源</w:t>
      </w:r>
      <w:bookmarkEnd w:id="1"/>
    </w:p>
    <w:p w:rsidR="00836485" w:rsidRPr="00C11C9F" w:rsidRDefault="000512E7" w:rsidP="00836485">
      <w:pPr>
        <w:ind w:firstLineChars="200" w:firstLine="560"/>
        <w:rPr>
          <w:rFonts w:asciiTheme="minorEastAsia" w:hAnsiTheme="minorEastAsia"/>
          <w:sz w:val="28"/>
          <w:szCs w:val="28"/>
          <w:lang w:val="ru-RU"/>
        </w:rPr>
      </w:pPr>
      <w:r w:rsidRPr="00C11C9F">
        <w:rPr>
          <w:rFonts w:asciiTheme="minorEastAsia" w:hAnsiTheme="minorEastAsia" w:hint="eastAsia"/>
          <w:sz w:val="28"/>
          <w:szCs w:val="28"/>
          <w:lang w:val="ru-RU"/>
        </w:rPr>
        <w:t>本项目来源中国中医科学院基本科研业务费专项资金（</w:t>
      </w:r>
      <w:r w:rsidRPr="00C11C9F">
        <w:rPr>
          <w:rFonts w:asciiTheme="minorEastAsia" w:hAnsiTheme="minorEastAsia" w:hint="eastAsia"/>
          <w:sz w:val="28"/>
          <w:szCs w:val="28"/>
        </w:rPr>
        <w:t>ZZ10-018-02；Z0465</w:t>
      </w:r>
      <w:r w:rsidRPr="00C11C9F">
        <w:rPr>
          <w:rFonts w:asciiTheme="minorEastAsia" w:hAnsiTheme="minorEastAsia" w:hint="eastAsia"/>
          <w:sz w:val="28"/>
          <w:szCs w:val="28"/>
          <w:lang w:val="ru-RU"/>
        </w:rPr>
        <w:t>）</w:t>
      </w:r>
      <w:r w:rsidR="00836485" w:rsidRPr="00C11C9F">
        <w:rPr>
          <w:rFonts w:asciiTheme="minorEastAsia" w:hAnsiTheme="minorEastAsia" w:hint="eastAsia"/>
          <w:sz w:val="28"/>
          <w:szCs w:val="28"/>
          <w:lang w:val="ru-RU"/>
        </w:rPr>
        <w:t>，并于2017年2月获得中华中医药学会团体标准立项。</w:t>
      </w:r>
    </w:p>
    <w:p w:rsidR="000512E7" w:rsidRPr="002C0B2A" w:rsidRDefault="000512E7" w:rsidP="00606DA4">
      <w:pPr>
        <w:pStyle w:val="2"/>
        <w:rPr>
          <w:lang w:val="ru-RU"/>
        </w:rPr>
      </w:pPr>
      <w:bookmarkStart w:id="2" w:name="_Toc481125341"/>
      <w:r w:rsidRPr="002C0B2A">
        <w:rPr>
          <w:lang w:val="ru-RU"/>
        </w:rPr>
        <w:t>二、工作组简况</w:t>
      </w:r>
      <w:bookmarkEnd w:id="2"/>
    </w:p>
    <w:p w:rsidR="000512E7" w:rsidRDefault="000512E7" w:rsidP="00606DA4">
      <w:pPr>
        <w:pStyle w:val="3"/>
        <w:rPr>
          <w:lang w:val="ru-RU"/>
        </w:rPr>
      </w:pPr>
      <w:bookmarkStart w:id="3" w:name="_Toc481125342"/>
      <w:r w:rsidRPr="00FA387E">
        <w:rPr>
          <w:lang w:val="ru-RU"/>
        </w:rPr>
        <w:t>（一）任务承担单位和协作单位</w:t>
      </w:r>
      <w:bookmarkEnd w:id="3"/>
    </w:p>
    <w:p w:rsidR="00296E01" w:rsidRPr="00C11C9F" w:rsidRDefault="00296E01" w:rsidP="00C11C9F">
      <w:pPr>
        <w:ind w:firstLineChars="200" w:firstLine="560"/>
        <w:rPr>
          <w:rFonts w:asciiTheme="minorEastAsia" w:hAnsiTheme="minorEastAsia"/>
          <w:sz w:val="28"/>
          <w:szCs w:val="28"/>
          <w:lang w:val="ru-RU"/>
        </w:rPr>
      </w:pPr>
      <w:r w:rsidRPr="00C11C9F">
        <w:rPr>
          <w:rFonts w:asciiTheme="minorEastAsia" w:hAnsiTheme="minorEastAsia" w:hint="eastAsia"/>
          <w:sz w:val="28"/>
          <w:szCs w:val="28"/>
          <w:lang w:val="ru-RU"/>
        </w:rPr>
        <w:t>本项目的承担单位为中国中医科学院中医临床基础医学研究所、北京中医药大学东直门医院、兰州大学循证医学中心、中华中医药学会。</w:t>
      </w:r>
    </w:p>
    <w:p w:rsidR="00FA387E" w:rsidRDefault="00FA387E" w:rsidP="00606DA4">
      <w:pPr>
        <w:pStyle w:val="3"/>
        <w:rPr>
          <w:lang w:val="ru-RU"/>
        </w:rPr>
      </w:pPr>
      <w:bookmarkStart w:id="4" w:name="_Toc481125343"/>
      <w:r>
        <w:rPr>
          <w:lang w:val="ru-RU"/>
        </w:rPr>
        <w:t>（二）工作组组成</w:t>
      </w:r>
      <w:bookmarkEnd w:id="4"/>
    </w:p>
    <w:p w:rsidR="00296E01" w:rsidRPr="00C11C9F" w:rsidRDefault="00296E01" w:rsidP="00296E01">
      <w:pPr>
        <w:ind w:firstLineChars="200" w:firstLine="562"/>
        <w:rPr>
          <w:rFonts w:ascii="Times New Roman" w:hAnsi="Times New Roman"/>
          <w:b/>
          <w:sz w:val="28"/>
          <w:lang w:val="ru-RU"/>
        </w:rPr>
      </w:pPr>
      <w:r w:rsidRPr="00C11C9F">
        <w:rPr>
          <w:rFonts w:ascii="Times New Roman" w:hAnsi="Times New Roman"/>
          <w:b/>
          <w:sz w:val="28"/>
          <w:lang w:val="ru-RU"/>
        </w:rPr>
        <w:t>1.</w:t>
      </w:r>
      <w:r w:rsidRPr="00C11C9F">
        <w:rPr>
          <w:rFonts w:ascii="Times New Roman" w:hAnsi="Times New Roman" w:hint="eastAsia"/>
          <w:b/>
          <w:sz w:val="28"/>
          <w:lang w:val="ru-RU"/>
        </w:rPr>
        <w:t>指南指导委员会</w:t>
      </w:r>
    </w:p>
    <w:p w:rsidR="00296E01" w:rsidRPr="00296E01" w:rsidRDefault="00296E01" w:rsidP="00296E01">
      <w:pPr>
        <w:spacing w:line="360" w:lineRule="auto"/>
        <w:ind w:firstLineChars="200" w:firstLine="560"/>
        <w:rPr>
          <w:rFonts w:ascii="Times New Roman" w:hAnsi="Times New Roman" w:cs="Times New Roman"/>
          <w:sz w:val="28"/>
          <w:szCs w:val="28"/>
        </w:rPr>
      </w:pPr>
      <w:r w:rsidRPr="00296E01">
        <w:rPr>
          <w:rFonts w:ascii="Times New Roman" w:hAnsi="宋体" w:cs="Times New Roman"/>
          <w:sz w:val="28"/>
          <w:szCs w:val="28"/>
        </w:rPr>
        <w:t>组长：张伯礼</w:t>
      </w:r>
      <w:r w:rsidR="00341F3C">
        <w:rPr>
          <w:rFonts w:ascii="Times New Roman" w:hAnsi="宋体" w:cs="Times New Roman" w:hint="eastAsia"/>
          <w:sz w:val="28"/>
          <w:szCs w:val="28"/>
        </w:rPr>
        <w:t xml:space="preserve"> </w:t>
      </w:r>
      <w:r w:rsidRPr="00296E01">
        <w:rPr>
          <w:rFonts w:ascii="Times New Roman" w:hAnsi="宋体" w:cs="Times New Roman"/>
          <w:sz w:val="28"/>
          <w:szCs w:val="28"/>
        </w:rPr>
        <w:t>中国中医科学院</w:t>
      </w:r>
      <w:r w:rsidR="00341F3C">
        <w:rPr>
          <w:rFonts w:ascii="Times New Roman" w:hAnsi="宋体" w:cs="Times New Roman" w:hint="eastAsia"/>
          <w:sz w:val="28"/>
          <w:szCs w:val="28"/>
        </w:rPr>
        <w:t xml:space="preserve">   </w:t>
      </w:r>
      <w:r w:rsidRPr="00296E01">
        <w:rPr>
          <w:rFonts w:ascii="Times New Roman" w:hAnsi="宋体" w:cs="Times New Roman"/>
          <w:sz w:val="28"/>
          <w:szCs w:val="28"/>
        </w:rPr>
        <w:t>王永炎</w:t>
      </w:r>
      <w:r w:rsidR="00341F3C">
        <w:rPr>
          <w:rFonts w:ascii="Times New Roman" w:hAnsi="宋体" w:cs="Times New Roman" w:hint="eastAsia"/>
          <w:sz w:val="28"/>
          <w:szCs w:val="28"/>
        </w:rPr>
        <w:t xml:space="preserve"> </w:t>
      </w:r>
      <w:r w:rsidRPr="00296E01">
        <w:rPr>
          <w:rFonts w:ascii="Times New Roman" w:hAnsi="宋体" w:cs="Times New Roman"/>
          <w:sz w:val="28"/>
          <w:szCs w:val="28"/>
        </w:rPr>
        <w:t>中国中医科学院</w:t>
      </w:r>
    </w:p>
    <w:p w:rsidR="00296E01" w:rsidRPr="00296E01" w:rsidRDefault="00296E01" w:rsidP="00296E01">
      <w:pPr>
        <w:spacing w:line="360" w:lineRule="auto"/>
        <w:ind w:firstLineChars="200" w:firstLine="560"/>
        <w:rPr>
          <w:rFonts w:ascii="Times New Roman" w:hAnsi="Times New Roman" w:cs="Times New Roman"/>
          <w:sz w:val="28"/>
          <w:szCs w:val="28"/>
        </w:rPr>
      </w:pPr>
      <w:r w:rsidRPr="00296E01">
        <w:rPr>
          <w:rFonts w:ascii="Times New Roman" w:hAnsi="宋体" w:cs="Times New Roman"/>
          <w:sz w:val="28"/>
          <w:szCs w:val="28"/>
        </w:rPr>
        <w:t>副组长：翁维良</w:t>
      </w:r>
      <w:r w:rsidR="00341F3C">
        <w:rPr>
          <w:rFonts w:ascii="Times New Roman" w:hAnsi="宋体" w:cs="Times New Roman" w:hint="eastAsia"/>
          <w:sz w:val="28"/>
          <w:szCs w:val="28"/>
        </w:rPr>
        <w:t xml:space="preserve">  </w:t>
      </w:r>
      <w:r w:rsidRPr="00296E01">
        <w:rPr>
          <w:rFonts w:ascii="Times New Roman" w:hAnsi="宋体" w:cs="Times New Roman"/>
          <w:sz w:val="28"/>
          <w:szCs w:val="28"/>
        </w:rPr>
        <w:t>中国中医科学院西苑医院</w:t>
      </w:r>
    </w:p>
    <w:p w:rsidR="00296E01" w:rsidRPr="00296E01" w:rsidRDefault="00296E01" w:rsidP="00296E01">
      <w:pPr>
        <w:spacing w:line="360" w:lineRule="auto"/>
        <w:ind w:firstLineChars="200" w:firstLine="560"/>
        <w:rPr>
          <w:rFonts w:ascii="Times New Roman" w:hAnsi="Times New Roman" w:cs="Times New Roman"/>
          <w:sz w:val="28"/>
          <w:szCs w:val="28"/>
        </w:rPr>
      </w:pPr>
      <w:r w:rsidRPr="00296E01">
        <w:rPr>
          <w:rFonts w:ascii="Times New Roman" w:hAnsi="宋体" w:cs="Times New Roman"/>
          <w:sz w:val="28"/>
          <w:szCs w:val="28"/>
        </w:rPr>
        <w:t>成员：李幼平</w:t>
      </w:r>
      <w:r w:rsidR="00341F3C">
        <w:rPr>
          <w:rFonts w:ascii="Times New Roman" w:hAnsi="宋体" w:cs="Times New Roman" w:hint="eastAsia"/>
          <w:sz w:val="28"/>
          <w:szCs w:val="28"/>
        </w:rPr>
        <w:t xml:space="preserve">  </w:t>
      </w:r>
      <w:r w:rsidRPr="00296E01">
        <w:rPr>
          <w:rFonts w:ascii="Times New Roman" w:hAnsi="宋体" w:cs="Times New Roman"/>
          <w:sz w:val="28"/>
          <w:szCs w:val="28"/>
        </w:rPr>
        <w:t>四川大学循证医学中心</w:t>
      </w:r>
    </w:p>
    <w:p w:rsidR="00296E01" w:rsidRPr="00296E01" w:rsidRDefault="00296E01" w:rsidP="00341F3C">
      <w:pPr>
        <w:spacing w:line="360" w:lineRule="auto"/>
        <w:ind w:firstLineChars="500" w:firstLine="1400"/>
        <w:rPr>
          <w:rFonts w:ascii="Times New Roman" w:hAnsi="Times New Roman" w:cs="Times New Roman"/>
          <w:sz w:val="28"/>
          <w:szCs w:val="28"/>
        </w:rPr>
      </w:pPr>
      <w:r w:rsidRPr="00296E01">
        <w:rPr>
          <w:rFonts w:ascii="Times New Roman" w:hAnsi="宋体" w:cs="Times New Roman"/>
          <w:sz w:val="28"/>
          <w:szCs w:val="28"/>
        </w:rPr>
        <w:t>晁恩祥</w:t>
      </w:r>
      <w:r w:rsidR="00341F3C">
        <w:rPr>
          <w:rFonts w:ascii="Times New Roman" w:hAnsi="宋体" w:cs="Times New Roman" w:hint="eastAsia"/>
          <w:sz w:val="28"/>
          <w:szCs w:val="28"/>
        </w:rPr>
        <w:t xml:space="preserve">  </w:t>
      </w:r>
      <w:r w:rsidRPr="00296E01">
        <w:rPr>
          <w:rFonts w:ascii="Times New Roman" w:hAnsi="宋体" w:cs="Times New Roman"/>
          <w:sz w:val="28"/>
          <w:szCs w:val="28"/>
        </w:rPr>
        <w:t>中日友好医院</w:t>
      </w:r>
    </w:p>
    <w:p w:rsidR="00296E01" w:rsidRPr="00296E01" w:rsidRDefault="00296E01" w:rsidP="00341F3C">
      <w:pPr>
        <w:spacing w:line="360" w:lineRule="auto"/>
        <w:ind w:firstLineChars="500" w:firstLine="1400"/>
        <w:rPr>
          <w:rFonts w:ascii="Times New Roman" w:hAnsi="Times New Roman" w:cs="Times New Roman"/>
          <w:sz w:val="28"/>
          <w:szCs w:val="28"/>
        </w:rPr>
      </w:pPr>
      <w:r w:rsidRPr="00296E01">
        <w:rPr>
          <w:rFonts w:ascii="Times New Roman" w:hAnsi="宋体" w:cs="Times New Roman"/>
          <w:sz w:val="28"/>
          <w:szCs w:val="28"/>
        </w:rPr>
        <w:t>肖承棕</w:t>
      </w:r>
      <w:r w:rsidR="00341F3C">
        <w:rPr>
          <w:rFonts w:ascii="Times New Roman" w:hAnsi="宋体" w:cs="Times New Roman" w:hint="eastAsia"/>
          <w:sz w:val="28"/>
          <w:szCs w:val="28"/>
        </w:rPr>
        <w:t xml:space="preserve">  </w:t>
      </w:r>
      <w:r w:rsidRPr="00296E01">
        <w:rPr>
          <w:rFonts w:ascii="Times New Roman" w:hAnsi="宋体" w:cs="Times New Roman"/>
          <w:sz w:val="28"/>
          <w:szCs w:val="28"/>
        </w:rPr>
        <w:t>北京中医药大学东直门医院</w:t>
      </w:r>
    </w:p>
    <w:p w:rsidR="00296E01" w:rsidRPr="00296E01" w:rsidRDefault="00296E01" w:rsidP="00341F3C">
      <w:pPr>
        <w:spacing w:line="360" w:lineRule="auto"/>
        <w:ind w:firstLineChars="500" w:firstLine="1400"/>
        <w:rPr>
          <w:rFonts w:ascii="Times New Roman" w:hAnsi="Times New Roman" w:cs="Times New Roman"/>
          <w:sz w:val="28"/>
          <w:szCs w:val="28"/>
        </w:rPr>
      </w:pPr>
      <w:r w:rsidRPr="00296E01">
        <w:rPr>
          <w:rFonts w:ascii="Times New Roman" w:hAnsi="宋体" w:cs="Times New Roman"/>
          <w:sz w:val="28"/>
          <w:szCs w:val="28"/>
        </w:rPr>
        <w:t>李曰庆</w:t>
      </w:r>
      <w:r w:rsidR="00341F3C">
        <w:rPr>
          <w:rFonts w:ascii="Times New Roman" w:hAnsi="宋体" w:cs="Times New Roman" w:hint="eastAsia"/>
          <w:sz w:val="28"/>
          <w:szCs w:val="28"/>
        </w:rPr>
        <w:t xml:space="preserve">  </w:t>
      </w:r>
      <w:r w:rsidRPr="00296E01">
        <w:rPr>
          <w:rFonts w:ascii="Times New Roman" w:hAnsi="宋体" w:cs="Times New Roman"/>
          <w:sz w:val="28"/>
          <w:szCs w:val="28"/>
        </w:rPr>
        <w:t>北京中医药大学东直门医院</w:t>
      </w:r>
    </w:p>
    <w:p w:rsidR="00296E01" w:rsidRPr="00296E01" w:rsidRDefault="00296E01" w:rsidP="00341F3C">
      <w:pPr>
        <w:spacing w:line="360" w:lineRule="auto"/>
        <w:ind w:leftChars="675" w:left="1418"/>
        <w:rPr>
          <w:rFonts w:ascii="Times New Roman" w:hAnsi="Times New Roman" w:cs="Times New Roman"/>
          <w:sz w:val="28"/>
          <w:szCs w:val="28"/>
        </w:rPr>
      </w:pPr>
      <w:r w:rsidRPr="00296E01">
        <w:rPr>
          <w:rFonts w:ascii="Times New Roman" w:hAnsi="宋体" w:cs="Times New Roman"/>
          <w:sz w:val="28"/>
          <w:szCs w:val="28"/>
        </w:rPr>
        <w:t>詹思延</w:t>
      </w:r>
      <w:r w:rsidR="00341F3C">
        <w:rPr>
          <w:rFonts w:ascii="Times New Roman" w:hAnsi="宋体" w:cs="Times New Roman" w:hint="eastAsia"/>
          <w:sz w:val="28"/>
          <w:szCs w:val="28"/>
        </w:rPr>
        <w:t xml:space="preserve">  </w:t>
      </w:r>
      <w:r w:rsidRPr="00296E01">
        <w:rPr>
          <w:rFonts w:ascii="Times New Roman" w:hAnsi="宋体" w:cs="Times New Roman"/>
          <w:sz w:val="28"/>
          <w:szCs w:val="28"/>
        </w:rPr>
        <w:t>北京大学循证医学中心</w:t>
      </w:r>
    </w:p>
    <w:p w:rsidR="00296E01" w:rsidRPr="00296E01" w:rsidRDefault="00296E01" w:rsidP="00341F3C">
      <w:pPr>
        <w:spacing w:line="360" w:lineRule="auto"/>
        <w:ind w:leftChars="675" w:left="1418"/>
        <w:rPr>
          <w:rFonts w:ascii="Times New Roman" w:hAnsi="Times New Roman" w:cs="Times New Roman"/>
          <w:sz w:val="28"/>
          <w:szCs w:val="28"/>
        </w:rPr>
      </w:pPr>
      <w:r w:rsidRPr="00296E01">
        <w:rPr>
          <w:rFonts w:ascii="Times New Roman" w:hAnsi="宋体" w:cs="Times New Roman"/>
          <w:sz w:val="28"/>
          <w:szCs w:val="28"/>
        </w:rPr>
        <w:t>刘建平</w:t>
      </w:r>
      <w:r w:rsidR="00341F3C">
        <w:rPr>
          <w:rFonts w:ascii="Times New Roman" w:hAnsi="宋体" w:cs="Times New Roman" w:hint="eastAsia"/>
          <w:sz w:val="28"/>
          <w:szCs w:val="28"/>
        </w:rPr>
        <w:t xml:space="preserve">  </w:t>
      </w:r>
      <w:r w:rsidRPr="00296E01">
        <w:rPr>
          <w:rFonts w:ascii="Times New Roman" w:hAnsi="宋体" w:cs="Times New Roman"/>
          <w:sz w:val="28"/>
          <w:szCs w:val="28"/>
        </w:rPr>
        <w:t>北京中医药大学循证医学中心</w:t>
      </w:r>
    </w:p>
    <w:p w:rsidR="00296E01" w:rsidRPr="00296E01" w:rsidRDefault="00296E01" w:rsidP="00341F3C">
      <w:pPr>
        <w:spacing w:line="360" w:lineRule="auto"/>
        <w:ind w:leftChars="675" w:left="1418"/>
        <w:rPr>
          <w:rFonts w:ascii="Times New Roman" w:hAnsi="Times New Roman" w:cs="Times New Roman"/>
          <w:sz w:val="28"/>
          <w:szCs w:val="28"/>
        </w:rPr>
      </w:pPr>
      <w:r w:rsidRPr="00296E01">
        <w:rPr>
          <w:rFonts w:ascii="Times New Roman" w:hAnsi="宋体" w:cs="Times New Roman"/>
          <w:sz w:val="28"/>
          <w:szCs w:val="28"/>
        </w:rPr>
        <w:t>王吉耀</w:t>
      </w:r>
      <w:r w:rsidR="00341F3C">
        <w:rPr>
          <w:rFonts w:ascii="Times New Roman" w:hAnsi="宋体" w:cs="Times New Roman" w:hint="eastAsia"/>
          <w:sz w:val="28"/>
          <w:szCs w:val="28"/>
        </w:rPr>
        <w:t xml:space="preserve">  </w:t>
      </w:r>
      <w:r w:rsidRPr="00296E01">
        <w:rPr>
          <w:rFonts w:ascii="Times New Roman" w:hAnsi="宋体" w:cs="Times New Roman"/>
          <w:sz w:val="28"/>
          <w:szCs w:val="28"/>
        </w:rPr>
        <w:t>复旦大学循证医学中心</w:t>
      </w:r>
    </w:p>
    <w:p w:rsidR="00296E01" w:rsidRPr="00296E01" w:rsidRDefault="00296E01" w:rsidP="00341F3C">
      <w:pPr>
        <w:spacing w:line="360" w:lineRule="auto"/>
        <w:ind w:leftChars="675" w:left="1418"/>
        <w:rPr>
          <w:rFonts w:ascii="Times New Roman" w:hAnsi="Times New Roman" w:cs="Times New Roman"/>
          <w:sz w:val="28"/>
          <w:szCs w:val="28"/>
        </w:rPr>
      </w:pPr>
      <w:r w:rsidRPr="00296E01">
        <w:rPr>
          <w:rFonts w:ascii="Times New Roman" w:hAnsi="宋体" w:cs="Times New Roman"/>
          <w:sz w:val="28"/>
          <w:szCs w:val="28"/>
        </w:rPr>
        <w:lastRenderedPageBreak/>
        <w:t>杨克虎</w:t>
      </w:r>
      <w:r w:rsidR="00341F3C">
        <w:rPr>
          <w:rFonts w:ascii="Times New Roman" w:hAnsi="宋体" w:cs="Times New Roman" w:hint="eastAsia"/>
          <w:sz w:val="28"/>
          <w:szCs w:val="28"/>
        </w:rPr>
        <w:t xml:space="preserve">  </w:t>
      </w:r>
      <w:r w:rsidRPr="00296E01">
        <w:rPr>
          <w:rFonts w:ascii="Times New Roman" w:hAnsi="宋体" w:cs="Times New Roman"/>
          <w:sz w:val="28"/>
          <w:szCs w:val="28"/>
        </w:rPr>
        <w:t>兰州大学循证医学中心</w:t>
      </w:r>
    </w:p>
    <w:p w:rsidR="00296E01" w:rsidRPr="00296E01" w:rsidRDefault="00296E01" w:rsidP="00341F3C">
      <w:pPr>
        <w:ind w:firstLineChars="500" w:firstLine="1400"/>
        <w:jc w:val="left"/>
        <w:rPr>
          <w:rFonts w:ascii="Times New Roman" w:hAnsi="Times New Roman" w:cs="Times New Roman"/>
          <w:szCs w:val="21"/>
        </w:rPr>
      </w:pPr>
      <w:r w:rsidRPr="00296E01">
        <w:rPr>
          <w:rFonts w:ascii="Times New Roman" w:hAnsi="宋体" w:cs="Times New Roman"/>
          <w:sz w:val="28"/>
          <w:szCs w:val="28"/>
        </w:rPr>
        <w:t>温泽淮</w:t>
      </w:r>
      <w:r w:rsidR="00341F3C">
        <w:rPr>
          <w:rFonts w:ascii="Times New Roman" w:hAnsi="宋体" w:cs="Times New Roman" w:hint="eastAsia"/>
          <w:sz w:val="28"/>
          <w:szCs w:val="28"/>
        </w:rPr>
        <w:t xml:space="preserve">  </w:t>
      </w:r>
      <w:r w:rsidRPr="00296E01">
        <w:rPr>
          <w:rFonts w:ascii="Times New Roman" w:hAnsi="宋体" w:cs="Times New Roman"/>
          <w:sz w:val="28"/>
          <w:szCs w:val="28"/>
        </w:rPr>
        <w:t>广州中医药大学</w:t>
      </w:r>
    </w:p>
    <w:p w:rsidR="00296E01" w:rsidRPr="00C11C9F" w:rsidRDefault="00296E01" w:rsidP="00296E01">
      <w:pPr>
        <w:ind w:firstLineChars="200" w:firstLine="562"/>
        <w:rPr>
          <w:rFonts w:ascii="Times New Roman" w:hAnsi="Times New Roman"/>
          <w:b/>
          <w:sz w:val="28"/>
        </w:rPr>
      </w:pPr>
      <w:r w:rsidRPr="00C11C9F">
        <w:rPr>
          <w:rFonts w:ascii="Times New Roman" w:hAnsi="Times New Roman"/>
          <w:b/>
          <w:sz w:val="28"/>
          <w:lang w:val="ru-RU"/>
        </w:rPr>
        <w:t>2.</w:t>
      </w:r>
      <w:r w:rsidRPr="00C11C9F">
        <w:rPr>
          <w:rFonts w:ascii="Times New Roman" w:hAnsi="Times New Roman" w:hint="eastAsia"/>
          <w:b/>
          <w:sz w:val="28"/>
        </w:rPr>
        <w:t>秘书处</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刘峘，女，</w:t>
      </w:r>
      <w:r w:rsidRPr="00296E01">
        <w:rPr>
          <w:rFonts w:ascii="Times New Roman" w:hAnsi="Times New Roman" w:hint="eastAsia"/>
          <w:sz w:val="28"/>
        </w:rPr>
        <w:t>48</w:t>
      </w:r>
      <w:r w:rsidRPr="00296E01">
        <w:rPr>
          <w:rFonts w:ascii="Times New Roman" w:hAnsi="Times New Roman" w:hint="eastAsia"/>
          <w:sz w:val="28"/>
        </w:rPr>
        <w:t>岁，副研究员，中国中医科学院中医临床基础医学研究所</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于国泳，女，</w:t>
      </w:r>
      <w:r w:rsidRPr="00296E01">
        <w:rPr>
          <w:rFonts w:ascii="Times New Roman" w:hAnsi="Times New Roman" w:hint="eastAsia"/>
          <w:sz w:val="28"/>
        </w:rPr>
        <w:t>44</w:t>
      </w:r>
      <w:r w:rsidRPr="00296E01">
        <w:rPr>
          <w:rFonts w:ascii="Times New Roman" w:hAnsi="Times New Roman" w:hint="eastAsia"/>
          <w:sz w:val="28"/>
        </w:rPr>
        <w:t>岁，</w:t>
      </w:r>
      <w:r w:rsidR="00341F3C">
        <w:rPr>
          <w:rFonts w:ascii="Times New Roman" w:hAnsi="Times New Roman" w:hint="eastAsia"/>
          <w:sz w:val="28"/>
        </w:rPr>
        <w:t>副</w:t>
      </w:r>
      <w:r w:rsidRPr="00296E01">
        <w:rPr>
          <w:rFonts w:ascii="Times New Roman" w:hAnsi="Times New Roman" w:hint="eastAsia"/>
          <w:sz w:val="28"/>
        </w:rPr>
        <w:t>主任医师，中西医结合肾病，北京中医药大学东直门医院</w:t>
      </w:r>
    </w:p>
    <w:p w:rsidR="00296E01" w:rsidRPr="00C11C9F" w:rsidRDefault="00296E01" w:rsidP="00296E01">
      <w:pPr>
        <w:ind w:firstLineChars="200" w:firstLine="562"/>
        <w:rPr>
          <w:rFonts w:ascii="Times New Roman" w:hAnsi="Times New Roman"/>
          <w:b/>
          <w:sz w:val="28"/>
          <w:lang w:val="ru-RU"/>
        </w:rPr>
      </w:pPr>
      <w:r w:rsidRPr="00C11C9F">
        <w:rPr>
          <w:rFonts w:ascii="Times New Roman" w:hAnsi="Times New Roman"/>
          <w:b/>
          <w:sz w:val="28"/>
          <w:lang w:val="ru-RU"/>
        </w:rPr>
        <w:t>3.</w:t>
      </w:r>
      <w:r w:rsidRPr="00C11C9F">
        <w:rPr>
          <w:rFonts w:ascii="Times New Roman" w:hAnsi="Times New Roman" w:hint="eastAsia"/>
          <w:b/>
          <w:sz w:val="28"/>
          <w:lang w:val="ru-RU"/>
        </w:rPr>
        <w:t>共识专家</w:t>
      </w:r>
    </w:p>
    <w:p w:rsidR="00296E01" w:rsidRPr="00296E01" w:rsidRDefault="00296E01" w:rsidP="00296E01">
      <w:pPr>
        <w:ind w:firstLineChars="200" w:firstLine="560"/>
        <w:rPr>
          <w:rFonts w:asciiTheme="minorEastAsia" w:hAnsiTheme="minorEastAsia"/>
          <w:sz w:val="28"/>
          <w:szCs w:val="21"/>
        </w:rPr>
      </w:pPr>
      <w:r w:rsidRPr="00296E01">
        <w:rPr>
          <w:rFonts w:asciiTheme="minorEastAsia" w:hAnsiTheme="minorEastAsia" w:hint="eastAsia"/>
          <w:sz w:val="28"/>
          <w:szCs w:val="21"/>
        </w:rPr>
        <w:t>李曰庆，主任医师，北京中医药大学东直门医院</w:t>
      </w:r>
    </w:p>
    <w:p w:rsidR="00296E01" w:rsidRPr="00296E01" w:rsidRDefault="00296E01" w:rsidP="00296E01">
      <w:pPr>
        <w:ind w:firstLineChars="200" w:firstLine="560"/>
        <w:rPr>
          <w:rFonts w:asciiTheme="minorEastAsia" w:hAnsiTheme="minorEastAsia"/>
          <w:sz w:val="28"/>
          <w:szCs w:val="21"/>
        </w:rPr>
      </w:pPr>
      <w:r w:rsidRPr="00296E01">
        <w:rPr>
          <w:rFonts w:asciiTheme="minorEastAsia" w:hAnsiTheme="minorEastAsia" w:hint="eastAsia"/>
          <w:sz w:val="28"/>
          <w:szCs w:val="21"/>
        </w:rPr>
        <w:t>杨洪涛，主任医师，天津中医药大学第一附属医院</w:t>
      </w:r>
    </w:p>
    <w:p w:rsidR="00296E01" w:rsidRPr="00296E01" w:rsidRDefault="00296E01" w:rsidP="00296E01">
      <w:pPr>
        <w:ind w:firstLineChars="200" w:firstLine="560"/>
        <w:rPr>
          <w:rFonts w:asciiTheme="minorEastAsia" w:hAnsiTheme="minorEastAsia"/>
          <w:sz w:val="28"/>
          <w:szCs w:val="21"/>
        </w:rPr>
      </w:pPr>
      <w:r w:rsidRPr="00296E01">
        <w:rPr>
          <w:rFonts w:asciiTheme="minorEastAsia" w:hAnsiTheme="minorEastAsia" w:hint="eastAsia"/>
          <w:sz w:val="28"/>
          <w:szCs w:val="21"/>
        </w:rPr>
        <w:t>陈志强，主任医师，河北中医药大学第一附属医院</w:t>
      </w:r>
    </w:p>
    <w:p w:rsidR="00296E01" w:rsidRPr="00296E01" w:rsidRDefault="00296E01" w:rsidP="00296E01">
      <w:pPr>
        <w:ind w:firstLineChars="200" w:firstLine="560"/>
        <w:rPr>
          <w:rFonts w:asciiTheme="minorEastAsia" w:hAnsiTheme="minorEastAsia"/>
          <w:sz w:val="28"/>
          <w:szCs w:val="21"/>
        </w:rPr>
      </w:pPr>
      <w:r w:rsidRPr="00296E01">
        <w:rPr>
          <w:rFonts w:asciiTheme="minorEastAsia" w:hAnsiTheme="minorEastAsia" w:hint="eastAsia"/>
          <w:sz w:val="28"/>
          <w:szCs w:val="21"/>
        </w:rPr>
        <w:t>李建民，主任医师，北京中西医结合医院</w:t>
      </w:r>
    </w:p>
    <w:p w:rsidR="00296E01" w:rsidRPr="00296E01" w:rsidRDefault="00296E01" w:rsidP="00296E01">
      <w:pPr>
        <w:ind w:firstLineChars="200" w:firstLine="560"/>
        <w:rPr>
          <w:rFonts w:ascii="Times New Roman" w:hAnsi="Times New Roman"/>
          <w:sz w:val="28"/>
          <w:lang w:val="ru-RU"/>
        </w:rPr>
      </w:pPr>
      <w:r w:rsidRPr="00296E01">
        <w:rPr>
          <w:rFonts w:asciiTheme="minorEastAsia" w:hAnsiTheme="minorEastAsia" w:hint="eastAsia"/>
          <w:sz w:val="28"/>
          <w:szCs w:val="21"/>
        </w:rPr>
        <w:t>占永立，主任医师，中国中医科学院广安门医院</w:t>
      </w:r>
    </w:p>
    <w:p w:rsidR="00296E01" w:rsidRPr="00C11C9F" w:rsidRDefault="00296E01" w:rsidP="00296E01">
      <w:pPr>
        <w:ind w:firstLineChars="200" w:firstLine="562"/>
        <w:rPr>
          <w:rFonts w:ascii="Times New Roman" w:hAnsi="Times New Roman"/>
          <w:b/>
          <w:sz w:val="28"/>
        </w:rPr>
      </w:pPr>
      <w:r w:rsidRPr="00C11C9F">
        <w:rPr>
          <w:rFonts w:ascii="Times New Roman" w:hAnsi="Times New Roman"/>
          <w:b/>
          <w:sz w:val="28"/>
        </w:rPr>
        <w:t>4.</w:t>
      </w:r>
      <w:r w:rsidRPr="00C11C9F">
        <w:rPr>
          <w:rFonts w:ascii="Times New Roman" w:hAnsi="Times New Roman" w:hint="eastAsia"/>
          <w:b/>
          <w:sz w:val="28"/>
        </w:rPr>
        <w:t>首席专家</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王耀献，男，</w:t>
      </w:r>
      <w:r w:rsidRPr="00296E01">
        <w:rPr>
          <w:rFonts w:ascii="Times New Roman" w:hAnsi="Times New Roman" w:hint="eastAsia"/>
          <w:sz w:val="28"/>
        </w:rPr>
        <w:t>51</w:t>
      </w:r>
      <w:r w:rsidRPr="00296E01">
        <w:rPr>
          <w:rFonts w:ascii="Times New Roman" w:hAnsi="Times New Roman" w:hint="eastAsia"/>
          <w:sz w:val="28"/>
        </w:rPr>
        <w:t>岁，主任医师，中医肾病专业，北京中医药大学东直门医院，中华中医药学学会肾病专业委员会主任委员</w:t>
      </w:r>
    </w:p>
    <w:p w:rsidR="00296E01" w:rsidRPr="00C11C9F" w:rsidRDefault="00296E01" w:rsidP="00296E01">
      <w:pPr>
        <w:ind w:firstLineChars="200" w:firstLine="562"/>
        <w:rPr>
          <w:rFonts w:ascii="Times New Roman" w:hAnsi="Times New Roman"/>
          <w:b/>
          <w:sz w:val="28"/>
        </w:rPr>
      </w:pPr>
      <w:r w:rsidRPr="00C11C9F">
        <w:rPr>
          <w:rFonts w:ascii="Times New Roman" w:hAnsi="Times New Roman"/>
          <w:b/>
          <w:sz w:val="28"/>
        </w:rPr>
        <w:t>5.</w:t>
      </w:r>
      <w:r w:rsidRPr="00C11C9F">
        <w:rPr>
          <w:rFonts w:ascii="Times New Roman" w:hAnsi="Times New Roman" w:hint="eastAsia"/>
          <w:b/>
          <w:sz w:val="28"/>
        </w:rPr>
        <w:t>工作组</w:t>
      </w:r>
    </w:p>
    <w:p w:rsidR="00296E01" w:rsidRDefault="00296E01" w:rsidP="00296E01">
      <w:pPr>
        <w:ind w:firstLineChars="200" w:firstLine="560"/>
        <w:rPr>
          <w:rFonts w:ascii="Times New Roman" w:hAnsi="Times New Roman" w:hint="eastAsia"/>
          <w:sz w:val="28"/>
        </w:rPr>
      </w:pPr>
      <w:r w:rsidRPr="00296E01">
        <w:rPr>
          <w:rFonts w:ascii="Times New Roman" w:hAnsi="Times New Roman" w:hint="eastAsia"/>
          <w:sz w:val="28"/>
        </w:rPr>
        <w:t>于国泳，女，</w:t>
      </w:r>
      <w:r w:rsidRPr="00296E01">
        <w:rPr>
          <w:rFonts w:ascii="Times New Roman" w:hAnsi="Times New Roman" w:hint="eastAsia"/>
          <w:sz w:val="28"/>
        </w:rPr>
        <w:t>44</w:t>
      </w:r>
      <w:r w:rsidRPr="00296E01">
        <w:rPr>
          <w:rFonts w:ascii="Times New Roman" w:hAnsi="Times New Roman" w:hint="eastAsia"/>
          <w:sz w:val="28"/>
        </w:rPr>
        <w:t>岁，</w:t>
      </w:r>
      <w:r w:rsidR="00341F3C">
        <w:rPr>
          <w:rFonts w:ascii="Times New Roman" w:hAnsi="Times New Roman" w:hint="eastAsia"/>
          <w:sz w:val="28"/>
        </w:rPr>
        <w:t>副</w:t>
      </w:r>
      <w:r w:rsidRPr="00296E01">
        <w:rPr>
          <w:rFonts w:ascii="Times New Roman" w:hAnsi="Times New Roman" w:hint="eastAsia"/>
          <w:sz w:val="28"/>
        </w:rPr>
        <w:t>主任医师，中西医结合肾病，北京中医药大学东直门医院</w:t>
      </w:r>
    </w:p>
    <w:p w:rsidR="00341F3C" w:rsidRPr="00296E01" w:rsidRDefault="00341F3C" w:rsidP="00296E01">
      <w:pPr>
        <w:ind w:firstLineChars="200" w:firstLine="560"/>
        <w:rPr>
          <w:rFonts w:ascii="Times New Roman" w:hAnsi="Times New Roman"/>
          <w:sz w:val="28"/>
        </w:rPr>
      </w:pPr>
      <w:r w:rsidRPr="00296E01">
        <w:rPr>
          <w:rFonts w:ascii="Times New Roman" w:hAnsi="Times New Roman" w:hint="eastAsia"/>
          <w:sz w:val="28"/>
        </w:rPr>
        <w:t>刘峘，女，</w:t>
      </w:r>
      <w:r w:rsidRPr="00296E01">
        <w:rPr>
          <w:rFonts w:ascii="Times New Roman" w:hAnsi="Times New Roman" w:hint="eastAsia"/>
          <w:sz w:val="28"/>
        </w:rPr>
        <w:t>48</w:t>
      </w:r>
      <w:r w:rsidRPr="00296E01">
        <w:rPr>
          <w:rFonts w:ascii="Times New Roman" w:hAnsi="Times New Roman" w:hint="eastAsia"/>
          <w:sz w:val="28"/>
        </w:rPr>
        <w:t>岁，副研究员，</w:t>
      </w:r>
      <w:r>
        <w:rPr>
          <w:rFonts w:ascii="Times New Roman" w:hAnsi="Times New Roman" w:hint="eastAsia"/>
          <w:sz w:val="28"/>
        </w:rPr>
        <w:t>中医药循证评价，</w:t>
      </w:r>
      <w:r w:rsidRPr="00296E01">
        <w:rPr>
          <w:rFonts w:ascii="Times New Roman" w:hAnsi="Times New Roman" w:hint="eastAsia"/>
          <w:sz w:val="28"/>
        </w:rPr>
        <w:t>中国中医科学院中医临床基础医学研究所</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柳红芳，女，</w:t>
      </w:r>
      <w:r w:rsidRPr="00296E01">
        <w:rPr>
          <w:rFonts w:ascii="Times New Roman" w:hAnsi="Times New Roman" w:hint="eastAsia"/>
          <w:sz w:val="28"/>
        </w:rPr>
        <w:t>49</w:t>
      </w:r>
      <w:r w:rsidRPr="00296E01">
        <w:rPr>
          <w:rFonts w:ascii="Times New Roman" w:hAnsi="Times New Roman" w:hint="eastAsia"/>
          <w:sz w:val="28"/>
        </w:rPr>
        <w:t>岁，主任医师，中医肾病专业，北京中医药大</w:t>
      </w:r>
      <w:r w:rsidRPr="00296E01">
        <w:rPr>
          <w:rFonts w:ascii="Times New Roman" w:hAnsi="Times New Roman" w:hint="eastAsia"/>
          <w:sz w:val="28"/>
        </w:rPr>
        <w:lastRenderedPageBreak/>
        <w:t>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刘玉宁，男，</w:t>
      </w:r>
      <w:r w:rsidRPr="00296E01">
        <w:rPr>
          <w:rFonts w:ascii="Times New Roman" w:hAnsi="Times New Roman" w:hint="eastAsia"/>
          <w:sz w:val="28"/>
        </w:rPr>
        <w:t>58</w:t>
      </w:r>
      <w:r w:rsidRPr="00296E01">
        <w:rPr>
          <w:rFonts w:ascii="Times New Roman" w:hAnsi="Times New Roman" w:hint="eastAsia"/>
          <w:sz w:val="28"/>
        </w:rPr>
        <w:t>岁，主任医师，中医肾病专业，北京中医药大学东直门医院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周静威，男，</w:t>
      </w:r>
      <w:r w:rsidRPr="00296E01">
        <w:rPr>
          <w:rFonts w:ascii="Times New Roman" w:hAnsi="Times New Roman" w:hint="eastAsia"/>
          <w:sz w:val="28"/>
        </w:rPr>
        <w:t>41</w:t>
      </w:r>
      <w:r w:rsidRPr="00296E01">
        <w:rPr>
          <w:rFonts w:ascii="Times New Roman" w:hAnsi="Times New Roman" w:hint="eastAsia"/>
          <w:sz w:val="28"/>
        </w:rPr>
        <w:t>岁，主任医师，中医肾病专业，北京中医药大学东直门医院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孙卫卫，女，</w:t>
      </w:r>
      <w:r w:rsidRPr="00296E01">
        <w:rPr>
          <w:rFonts w:ascii="Times New Roman" w:hAnsi="Times New Roman" w:hint="eastAsia"/>
          <w:sz w:val="28"/>
        </w:rPr>
        <w:t>33</w:t>
      </w:r>
      <w:r w:rsidRPr="00296E01">
        <w:rPr>
          <w:rFonts w:ascii="Times New Roman" w:hAnsi="Times New Roman" w:hint="eastAsia"/>
          <w:sz w:val="28"/>
        </w:rPr>
        <w:t>岁，副主任医师，中医肾病专业，北京中医药大学东直门医院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李侠，女，</w:t>
      </w:r>
      <w:r w:rsidRPr="00296E01">
        <w:rPr>
          <w:rFonts w:ascii="Times New Roman" w:hAnsi="Times New Roman" w:hint="eastAsia"/>
          <w:sz w:val="28"/>
        </w:rPr>
        <w:t>55</w:t>
      </w:r>
      <w:r w:rsidRPr="00296E01">
        <w:rPr>
          <w:rFonts w:ascii="Times New Roman" w:hAnsi="Times New Roman" w:hint="eastAsia"/>
          <w:sz w:val="28"/>
        </w:rPr>
        <w:t>岁，主任医师，中医肾病专业，北京中医药大学东直门医院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hint="eastAsia"/>
          <w:sz w:val="28"/>
        </w:rPr>
        <w:t>刘来，女，</w:t>
      </w:r>
      <w:r w:rsidRPr="00296E01">
        <w:rPr>
          <w:rFonts w:ascii="Times New Roman" w:hAnsi="Times New Roman" w:hint="eastAsia"/>
          <w:sz w:val="28"/>
        </w:rPr>
        <w:t>53</w:t>
      </w:r>
      <w:r w:rsidRPr="00296E01">
        <w:rPr>
          <w:rFonts w:ascii="Times New Roman" w:hAnsi="Times New Roman" w:hint="eastAsia"/>
          <w:sz w:val="28"/>
        </w:rPr>
        <w:t>岁，主任医师，中医肾病专业，北京中医药大学东直门医院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陈洪宇</w:t>
      </w:r>
      <w:r w:rsidRPr="00296E01">
        <w:rPr>
          <w:rFonts w:ascii="Times New Roman" w:hAnsi="Times New Roman" w:hint="eastAsia"/>
          <w:sz w:val="28"/>
        </w:rPr>
        <w:t>，主任医师，江苏省杭州市中医医院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程小红</w:t>
      </w:r>
      <w:r w:rsidRPr="00296E01">
        <w:rPr>
          <w:rFonts w:ascii="Times New Roman" w:hAnsi="Times New Roman" w:hint="eastAsia"/>
          <w:sz w:val="28"/>
        </w:rPr>
        <w:t>，主任医师，陕西省中医医院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刘旭生</w:t>
      </w:r>
      <w:r w:rsidRPr="00296E01">
        <w:rPr>
          <w:rFonts w:ascii="Times New Roman" w:hAnsi="Times New Roman" w:hint="eastAsia"/>
          <w:sz w:val="28"/>
        </w:rPr>
        <w:t>，主任医师，广东省中医医院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邓跃毅</w:t>
      </w:r>
      <w:r w:rsidRPr="00296E01">
        <w:rPr>
          <w:rFonts w:ascii="Times New Roman" w:hAnsi="Times New Roman" w:hint="eastAsia"/>
          <w:sz w:val="28"/>
        </w:rPr>
        <w:t>，</w:t>
      </w:r>
      <w:r w:rsidRPr="00296E01">
        <w:rPr>
          <w:rFonts w:ascii="Times New Roman" w:hAnsi="Times New Roman"/>
          <w:sz w:val="28"/>
        </w:rPr>
        <w:t>主任医师，上海中医药大学附属龙华医院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孙伟</w:t>
      </w:r>
      <w:r w:rsidRPr="00296E01">
        <w:rPr>
          <w:rFonts w:ascii="Times New Roman" w:hAnsi="Times New Roman" w:hint="eastAsia"/>
          <w:sz w:val="28"/>
        </w:rPr>
        <w:t>，</w:t>
      </w:r>
      <w:r w:rsidRPr="00296E01">
        <w:rPr>
          <w:rFonts w:ascii="Times New Roman" w:hAnsi="Times New Roman"/>
          <w:sz w:val="28"/>
        </w:rPr>
        <w:t>主任医师，江苏省中医医院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张守琳</w:t>
      </w:r>
      <w:r w:rsidRPr="00296E01">
        <w:rPr>
          <w:rFonts w:ascii="Times New Roman" w:hAnsi="Times New Roman" w:hint="eastAsia"/>
          <w:sz w:val="28"/>
        </w:rPr>
        <w:t>，</w:t>
      </w:r>
      <w:r w:rsidRPr="00296E01">
        <w:rPr>
          <w:rFonts w:ascii="Times New Roman" w:hAnsi="Times New Roman"/>
          <w:sz w:val="28"/>
        </w:rPr>
        <w:t>主任医师，长春中医药大学附属医院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郭海玲</w:t>
      </w:r>
      <w:r w:rsidRPr="00296E01">
        <w:rPr>
          <w:rFonts w:ascii="Times New Roman" w:hAnsi="Times New Roman" w:hint="eastAsia"/>
          <w:sz w:val="28"/>
        </w:rPr>
        <w:t>，</w:t>
      </w:r>
      <w:r w:rsidRPr="00296E01">
        <w:rPr>
          <w:rFonts w:ascii="Times New Roman" w:hAnsi="Times New Roman"/>
          <w:sz w:val="28"/>
        </w:rPr>
        <w:t>主任医师，北京中医药大学东直门医院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李平</w:t>
      </w:r>
      <w:r w:rsidRPr="00296E01">
        <w:rPr>
          <w:rFonts w:ascii="Times New Roman" w:hAnsi="Times New Roman" w:hint="eastAsia"/>
          <w:sz w:val="28"/>
        </w:rPr>
        <w:t>，</w:t>
      </w:r>
      <w:r w:rsidRPr="00296E01">
        <w:rPr>
          <w:rFonts w:ascii="Times New Roman" w:hAnsi="Times New Roman"/>
          <w:sz w:val="28"/>
        </w:rPr>
        <w:t>主任医师，中日友好医院</w:t>
      </w:r>
    </w:p>
    <w:p w:rsidR="00296E01" w:rsidRPr="00296E01" w:rsidRDefault="00296E01" w:rsidP="00296E01">
      <w:pPr>
        <w:ind w:firstLineChars="200" w:firstLine="560"/>
        <w:rPr>
          <w:rFonts w:ascii="Times New Roman" w:hAnsi="Times New Roman"/>
          <w:sz w:val="28"/>
        </w:rPr>
      </w:pPr>
      <w:r w:rsidRPr="00296E01">
        <w:rPr>
          <w:rFonts w:ascii="Times New Roman" w:hAnsi="Times New Roman"/>
          <w:sz w:val="28"/>
        </w:rPr>
        <w:t>曹俊岭</w:t>
      </w:r>
      <w:r w:rsidRPr="00296E01">
        <w:rPr>
          <w:rFonts w:ascii="Times New Roman" w:hAnsi="Times New Roman" w:hint="eastAsia"/>
          <w:sz w:val="28"/>
        </w:rPr>
        <w:t>，</w:t>
      </w:r>
      <w:r w:rsidRPr="00296E01">
        <w:rPr>
          <w:rFonts w:ascii="Times New Roman" w:hAnsi="Times New Roman"/>
          <w:sz w:val="28"/>
        </w:rPr>
        <w:t>主任医师，北京中医药大学东直门医院</w:t>
      </w:r>
    </w:p>
    <w:p w:rsidR="00296E01" w:rsidRPr="00C11C9F" w:rsidRDefault="00296E01" w:rsidP="00296E01">
      <w:pPr>
        <w:ind w:firstLineChars="200" w:firstLine="562"/>
        <w:rPr>
          <w:rFonts w:ascii="Times New Roman" w:hAnsi="Times New Roman"/>
          <w:b/>
          <w:sz w:val="28"/>
        </w:rPr>
      </w:pPr>
      <w:r w:rsidRPr="00C11C9F">
        <w:rPr>
          <w:rFonts w:ascii="Times New Roman" w:hAnsi="Times New Roman"/>
          <w:b/>
          <w:sz w:val="28"/>
        </w:rPr>
        <w:t>6.</w:t>
      </w:r>
      <w:r w:rsidRPr="00C11C9F">
        <w:rPr>
          <w:rFonts w:ascii="Times New Roman" w:hAnsi="Times New Roman" w:hint="eastAsia"/>
          <w:b/>
          <w:sz w:val="28"/>
        </w:rPr>
        <w:t>文献评价团队</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陈耀龙，副研究员，兰州大学循证医学中心，方法学指导</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lastRenderedPageBreak/>
        <w:t>王小琴，博士，兰州大学循证医学中心，方法学指导</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罗旭飞，博士，兰州大学循证医学中心，方法学指导</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田哲菁，博士研究生，北京中医药大学东直门医院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孙玥，博士研究生，北京中医药大学东直门医院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杨涵雯，硕士研究生，北京中医药大学东直门医院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韩帅杰，硕士研究生，北京中医药大学东直门医院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苗润培，硕士研究生，北京中医药大学东直门医院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符馨文，博士研究生，北京中医药大学东直门医院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田君健，硕士研究生，北京中医药大学东直门医院</w:t>
      </w:r>
    </w:p>
    <w:p w:rsidR="00296E01" w:rsidRPr="00296E01" w:rsidRDefault="00296E01" w:rsidP="00296E01">
      <w:pPr>
        <w:ind w:firstLineChars="250" w:firstLine="700"/>
        <w:rPr>
          <w:rFonts w:ascii="Times New Roman" w:hAnsi="Times New Roman"/>
          <w:sz w:val="28"/>
        </w:rPr>
      </w:pPr>
      <w:r w:rsidRPr="00296E01">
        <w:rPr>
          <w:rFonts w:ascii="Times New Roman" w:hAnsi="Times New Roman" w:hint="eastAsia"/>
          <w:sz w:val="28"/>
        </w:rPr>
        <w:t>熊敏，硕士研究生，北京中医药大学东直门医院</w:t>
      </w:r>
    </w:p>
    <w:p w:rsidR="000512E7" w:rsidRPr="00FA387E" w:rsidRDefault="000512E7" w:rsidP="00606DA4">
      <w:pPr>
        <w:pStyle w:val="2"/>
        <w:rPr>
          <w:lang w:val="ru-RU"/>
        </w:rPr>
      </w:pPr>
      <w:bookmarkStart w:id="5" w:name="_Toc481125344"/>
      <w:r w:rsidRPr="00FA387E">
        <w:rPr>
          <w:lang w:val="ru-RU"/>
        </w:rPr>
        <w:t>三、主要工作过程</w:t>
      </w:r>
      <w:bookmarkEnd w:id="5"/>
    </w:p>
    <w:p w:rsidR="000512E7" w:rsidRPr="00FA387E" w:rsidRDefault="000512E7" w:rsidP="00606DA4">
      <w:pPr>
        <w:pStyle w:val="3"/>
        <w:rPr>
          <w:b w:val="0"/>
          <w:lang w:val="ru-RU"/>
        </w:rPr>
      </w:pPr>
      <w:bookmarkStart w:id="6" w:name="_Toc481125345"/>
      <w:r w:rsidRPr="00FA387E">
        <w:rPr>
          <w:lang w:val="ru-RU"/>
        </w:rPr>
        <w:t>（一）起草阶段</w:t>
      </w:r>
      <w:r w:rsidRPr="00FA387E">
        <w:rPr>
          <w:lang w:val="ru-RU"/>
        </w:rPr>
        <w:t>:2017</w:t>
      </w:r>
      <w:r w:rsidRPr="00FA387E">
        <w:rPr>
          <w:lang w:val="ru-RU"/>
        </w:rPr>
        <w:t>年</w:t>
      </w:r>
      <w:r w:rsidRPr="00FA387E">
        <w:rPr>
          <w:lang w:val="ru-RU"/>
        </w:rPr>
        <w:t>2</w:t>
      </w:r>
      <w:r w:rsidRPr="00FA387E">
        <w:rPr>
          <w:lang w:val="ru-RU"/>
        </w:rPr>
        <w:t>月</w:t>
      </w:r>
      <w:r w:rsidRPr="00FA387E">
        <w:rPr>
          <w:lang w:val="ru-RU"/>
        </w:rPr>
        <w:t>23</w:t>
      </w:r>
      <w:r w:rsidRPr="00FA387E">
        <w:rPr>
          <w:lang w:val="ru-RU"/>
        </w:rPr>
        <w:t>日</w:t>
      </w:r>
      <w:r w:rsidRPr="00FA387E">
        <w:rPr>
          <w:lang w:val="ru-RU"/>
        </w:rPr>
        <w:t>——2017</w:t>
      </w:r>
      <w:r w:rsidRPr="00FA387E">
        <w:rPr>
          <w:lang w:val="ru-RU"/>
        </w:rPr>
        <w:t>年</w:t>
      </w:r>
      <w:r w:rsidRPr="00FA387E">
        <w:rPr>
          <w:lang w:val="ru-RU"/>
        </w:rPr>
        <w:t>4</w:t>
      </w:r>
      <w:r w:rsidRPr="00FA387E">
        <w:rPr>
          <w:lang w:val="ru-RU"/>
        </w:rPr>
        <w:t>月</w:t>
      </w:r>
      <w:r w:rsidRPr="00FA387E">
        <w:rPr>
          <w:lang w:val="ru-RU"/>
        </w:rPr>
        <w:t>24</w:t>
      </w:r>
      <w:r w:rsidRPr="00FA387E">
        <w:rPr>
          <w:lang w:val="ru-RU"/>
        </w:rPr>
        <w:t>日</w:t>
      </w:r>
      <w:bookmarkEnd w:id="6"/>
    </w:p>
    <w:p w:rsidR="000512E7" w:rsidRPr="00C11C9F" w:rsidRDefault="000512E7" w:rsidP="00C11C9F">
      <w:pPr>
        <w:pStyle w:val="4"/>
        <w:rPr>
          <w:b w:val="0"/>
        </w:rPr>
      </w:pPr>
      <w:r w:rsidRPr="00C11C9F">
        <w:t xml:space="preserve">1. </w:t>
      </w:r>
      <w:r w:rsidRPr="00C11C9F">
        <w:rPr>
          <w:rFonts w:hint="eastAsia"/>
        </w:rPr>
        <w:t>指南</w:t>
      </w:r>
      <w:r w:rsidR="00687AEA" w:rsidRPr="00C11C9F">
        <w:rPr>
          <w:rFonts w:hint="eastAsia"/>
        </w:rPr>
        <w:t>研制</w:t>
      </w:r>
      <w:r w:rsidRPr="00C11C9F">
        <w:rPr>
          <w:rFonts w:hint="eastAsia"/>
        </w:rPr>
        <w:t>计划的制定和实施步骤的落实</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起草单位根据分配的任务，制定指南研究计划，并征求有关专家意见，召开专家讨论会，完善研究计划，并落实指南制定具体实施步骤，起草小组反复讨论，达成内部的共识，征求高层专家意见，对</w:t>
      </w:r>
      <w:r w:rsidR="00687AEA" w:rsidRPr="00C11C9F">
        <w:rPr>
          <w:rFonts w:ascii="Times New Roman" w:hAnsi="Times New Roman" w:hint="eastAsia"/>
          <w:sz w:val="28"/>
        </w:rPr>
        <w:t>研制</w:t>
      </w:r>
      <w:r w:rsidRPr="00C11C9F">
        <w:rPr>
          <w:rFonts w:ascii="Times New Roman" w:hAnsi="Times New Roman" w:hint="eastAsia"/>
          <w:sz w:val="28"/>
        </w:rPr>
        <w:t>指南计划修改完善。</w:t>
      </w:r>
    </w:p>
    <w:p w:rsidR="000512E7" w:rsidRPr="00C11C9F" w:rsidRDefault="000512E7" w:rsidP="00C11C9F">
      <w:pPr>
        <w:pStyle w:val="4"/>
        <w:rPr>
          <w:b w:val="0"/>
        </w:rPr>
      </w:pPr>
      <w:r w:rsidRPr="00C11C9F">
        <w:t>2.</w:t>
      </w:r>
      <w:r w:rsidR="00F10E28">
        <w:t>编制</w:t>
      </w:r>
      <w:r w:rsidRPr="00C11C9F">
        <w:rPr>
          <w:rFonts w:hint="eastAsia"/>
        </w:rPr>
        <w:t>过程</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对于以下</w:t>
      </w:r>
      <w:r w:rsidR="00D66AD3">
        <w:rPr>
          <w:rFonts w:ascii="Times New Roman" w:hAnsi="Times New Roman"/>
          <w:sz w:val="28"/>
        </w:rPr>
        <w:t>6</w:t>
      </w:r>
      <w:r w:rsidRPr="00C11C9F">
        <w:rPr>
          <w:rFonts w:ascii="Times New Roman" w:hAnsi="Times New Roman" w:hint="eastAsia"/>
          <w:sz w:val="28"/>
        </w:rPr>
        <w:t>个方面的</w:t>
      </w:r>
      <w:r w:rsidR="00F10E28">
        <w:rPr>
          <w:rFonts w:ascii="Times New Roman" w:hAnsi="Times New Roman" w:hint="eastAsia"/>
          <w:sz w:val="28"/>
        </w:rPr>
        <w:t>编制</w:t>
      </w:r>
      <w:r w:rsidRPr="00C11C9F">
        <w:rPr>
          <w:rFonts w:ascii="Times New Roman" w:hAnsi="Times New Roman" w:hint="eastAsia"/>
          <w:sz w:val="28"/>
        </w:rPr>
        <w:t>过程进行具体的报告。</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b/>
          <w:sz w:val="28"/>
        </w:rPr>
        <w:lastRenderedPageBreak/>
        <w:t>2.1</w:t>
      </w:r>
      <w:r w:rsidRPr="00C11C9F">
        <w:rPr>
          <w:rFonts w:ascii="Times New Roman" w:hAnsi="Times New Roman" w:hint="eastAsia"/>
          <w:b/>
          <w:sz w:val="28"/>
        </w:rPr>
        <w:t>组织管理</w:t>
      </w:r>
    </w:p>
    <w:p w:rsidR="000512E7" w:rsidRPr="00C11C9F" w:rsidRDefault="004269F9" w:rsidP="00C11C9F">
      <w:pPr>
        <w:ind w:firstLineChars="200" w:firstLine="562"/>
        <w:rPr>
          <w:rFonts w:ascii="Times New Roman" w:hAnsi="Times New Roman"/>
          <w:b/>
          <w:sz w:val="28"/>
        </w:rPr>
      </w:pPr>
      <w:r w:rsidRPr="00C11C9F">
        <w:rPr>
          <w:rFonts w:ascii="Times New Roman" w:hAnsi="Times New Roman"/>
          <w:b/>
          <w:sz w:val="28"/>
        </w:rPr>
        <w:t>2.1.1</w:t>
      </w:r>
      <w:r w:rsidR="000512E7" w:rsidRPr="00C11C9F">
        <w:rPr>
          <w:rFonts w:ascii="Times New Roman" w:hAnsi="Times New Roman" w:hint="eastAsia"/>
          <w:b/>
          <w:sz w:val="28"/>
        </w:rPr>
        <w:t>人员的确定或遴选</w:t>
      </w:r>
    </w:p>
    <w:p w:rsidR="00FA387E" w:rsidRPr="00C11C9F" w:rsidRDefault="00FA387E" w:rsidP="00C11C9F">
      <w:pPr>
        <w:ind w:firstLineChars="200" w:firstLine="560"/>
        <w:rPr>
          <w:rFonts w:ascii="Times New Roman" w:hAnsi="Times New Roman"/>
          <w:sz w:val="28"/>
        </w:rPr>
      </w:pPr>
      <w:r w:rsidRPr="00C11C9F">
        <w:rPr>
          <w:rFonts w:ascii="Times New Roman" w:hAnsi="Times New Roman" w:hint="eastAsia"/>
          <w:sz w:val="28"/>
        </w:rPr>
        <w:t>本研究指南委员会主要由中医药行业和方法学研究领域以及本疾病专业领域的权威专家组成。共识专家组以临床专家为主，覆盖了北京、上海、兰州、广州等地，尽可能调动全国范围内的领域专家达成共识。系统评价组，主要由具有系统评价研究经验的人员组成，以兰州大学循证医学中心方法学专家为主，在指导委员会方法学专家指导下，从循证医学方法角度严格把关。指南撰写组，主要由负责具体撰写的专家组成，以北京的临床专家为领队。另外，本研究还设置</w:t>
      </w:r>
      <w:r w:rsidRPr="00C11C9F">
        <w:rPr>
          <w:rFonts w:ascii="Times New Roman" w:hAnsi="Times New Roman"/>
          <w:sz w:val="28"/>
        </w:rPr>
        <w:t>2</w:t>
      </w:r>
      <w:r w:rsidRPr="00C11C9F">
        <w:rPr>
          <w:rFonts w:ascii="Times New Roman" w:hAnsi="Times New Roman" w:hint="eastAsia"/>
          <w:sz w:val="28"/>
        </w:rPr>
        <w:t>名秘书，成立秘书组，负责总项目组与上述三组专家的沟通协调、组织联络。</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上述五组人员的确定均本着临床专家为主导，方法学专家为本指南制订的技术保障的原则，一共分为五个层次的小组。指导委员会为行业内知名的专家，为项目组从全局发出邀请。共识专家组，主要为临床一线高级职称专家和方法学专家，改组成员的邀请主要由起草组商议决定。起草组，主要由本疾病领域的一线临床专家和方法学专家组成。系统评价组，则由方法学专家进行组建。</w:t>
      </w:r>
    </w:p>
    <w:p w:rsidR="000512E7" w:rsidRPr="00C11C9F" w:rsidRDefault="004269F9" w:rsidP="00C11C9F">
      <w:pPr>
        <w:ind w:firstLineChars="200" w:firstLine="562"/>
        <w:rPr>
          <w:rFonts w:ascii="Times New Roman" w:hAnsi="Times New Roman"/>
          <w:b/>
          <w:sz w:val="28"/>
        </w:rPr>
      </w:pPr>
      <w:r w:rsidRPr="00C11C9F">
        <w:rPr>
          <w:rFonts w:ascii="Times New Roman" w:hAnsi="Times New Roman"/>
          <w:b/>
          <w:sz w:val="28"/>
        </w:rPr>
        <w:t>2.1.2</w:t>
      </w:r>
      <w:r w:rsidR="000512E7" w:rsidRPr="00C11C9F">
        <w:rPr>
          <w:rFonts w:ascii="Times New Roman" w:hAnsi="Times New Roman" w:hint="eastAsia"/>
          <w:b/>
          <w:sz w:val="28"/>
        </w:rPr>
        <w:t>项目组管理</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hint="eastAsia"/>
          <w:b/>
          <w:sz w:val="28"/>
        </w:rPr>
        <w:t>指导委员会</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主要职责是：（</w:t>
      </w:r>
      <w:r w:rsidRPr="00C11C9F">
        <w:rPr>
          <w:rFonts w:ascii="Times New Roman" w:hAnsi="Times New Roman"/>
          <w:sz w:val="28"/>
        </w:rPr>
        <w:t>1</w:t>
      </w:r>
      <w:r w:rsidRPr="00C11C9F">
        <w:rPr>
          <w:rFonts w:ascii="Times New Roman" w:hAnsi="Times New Roman" w:hint="eastAsia"/>
          <w:sz w:val="28"/>
        </w:rPr>
        <w:t>）确定指南主题和范围；（</w:t>
      </w:r>
      <w:r w:rsidRPr="00C11C9F">
        <w:rPr>
          <w:rFonts w:ascii="Times New Roman" w:hAnsi="Times New Roman"/>
          <w:sz w:val="28"/>
        </w:rPr>
        <w:t>2</w:t>
      </w:r>
      <w:r w:rsidRPr="00C11C9F">
        <w:rPr>
          <w:rFonts w:ascii="Times New Roman" w:hAnsi="Times New Roman" w:hint="eastAsia"/>
          <w:sz w:val="28"/>
        </w:rPr>
        <w:t>）组建共识专家组和秘书组，并管理其利益声明；（</w:t>
      </w:r>
      <w:r w:rsidRPr="00C11C9F">
        <w:rPr>
          <w:rFonts w:ascii="Times New Roman" w:hAnsi="Times New Roman"/>
          <w:sz w:val="28"/>
        </w:rPr>
        <w:t>3</w:t>
      </w:r>
      <w:r w:rsidRPr="00C11C9F">
        <w:rPr>
          <w:rFonts w:ascii="Times New Roman" w:hAnsi="Times New Roman" w:hint="eastAsia"/>
          <w:sz w:val="28"/>
        </w:rPr>
        <w:t>）批准指南计划书；（</w:t>
      </w:r>
      <w:r w:rsidRPr="00C11C9F">
        <w:rPr>
          <w:rFonts w:ascii="Times New Roman" w:hAnsi="Times New Roman"/>
          <w:sz w:val="28"/>
        </w:rPr>
        <w:t>4</w:t>
      </w:r>
      <w:r w:rsidRPr="00C11C9F">
        <w:rPr>
          <w:rFonts w:ascii="Times New Roman" w:hAnsi="Times New Roman" w:hint="eastAsia"/>
          <w:sz w:val="28"/>
        </w:rPr>
        <w:t>）监督指南制订流程；（</w:t>
      </w:r>
      <w:r w:rsidRPr="00C11C9F">
        <w:rPr>
          <w:rFonts w:ascii="Times New Roman" w:hAnsi="Times New Roman"/>
          <w:sz w:val="28"/>
        </w:rPr>
        <w:t>5</w:t>
      </w:r>
      <w:r w:rsidRPr="00C11C9F">
        <w:rPr>
          <w:rFonts w:ascii="Times New Roman" w:hAnsi="Times New Roman" w:hint="eastAsia"/>
          <w:sz w:val="28"/>
        </w:rPr>
        <w:t>）批准推荐意见和指南全文；（</w:t>
      </w:r>
      <w:r w:rsidRPr="00C11C9F">
        <w:rPr>
          <w:rFonts w:ascii="Times New Roman" w:hAnsi="Times New Roman"/>
          <w:sz w:val="28"/>
        </w:rPr>
        <w:t>6</w:t>
      </w:r>
      <w:r w:rsidRPr="00C11C9F">
        <w:rPr>
          <w:rFonts w:ascii="Times New Roman" w:hAnsi="Times New Roman" w:hint="eastAsia"/>
          <w:sz w:val="28"/>
        </w:rPr>
        <w:t>）监测并评估指南的更新</w:t>
      </w:r>
      <w:r w:rsidRPr="00C11C9F">
        <w:rPr>
          <w:rFonts w:ascii="Times New Roman" w:hAnsi="Times New Roman" w:hint="eastAsia"/>
          <w:sz w:val="28"/>
        </w:rPr>
        <w:lastRenderedPageBreak/>
        <w:t>需求。</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hint="eastAsia"/>
          <w:b/>
          <w:sz w:val="28"/>
        </w:rPr>
        <w:t>秘书处</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主要职责是：（</w:t>
      </w:r>
      <w:r w:rsidRPr="00C11C9F">
        <w:rPr>
          <w:rFonts w:ascii="Times New Roman" w:hAnsi="Times New Roman"/>
          <w:sz w:val="28"/>
        </w:rPr>
        <w:t>1</w:t>
      </w:r>
      <w:r w:rsidRPr="00C11C9F">
        <w:rPr>
          <w:rFonts w:ascii="Times New Roman" w:hAnsi="Times New Roman" w:hint="eastAsia"/>
          <w:sz w:val="28"/>
        </w:rPr>
        <w:t>）全程协调整个指南编撰的组织管理和业务管理工作；（</w:t>
      </w:r>
      <w:r w:rsidRPr="00C11C9F">
        <w:rPr>
          <w:rFonts w:ascii="Times New Roman" w:hAnsi="Times New Roman"/>
          <w:sz w:val="28"/>
        </w:rPr>
        <w:t>2</w:t>
      </w:r>
      <w:r w:rsidRPr="00C11C9F">
        <w:rPr>
          <w:rFonts w:ascii="Times New Roman" w:hAnsi="Times New Roman" w:hint="eastAsia"/>
          <w:sz w:val="28"/>
        </w:rPr>
        <w:t>）详细记录指南制订整个过程；（</w:t>
      </w:r>
      <w:r w:rsidRPr="00C11C9F">
        <w:rPr>
          <w:rFonts w:ascii="Times New Roman" w:hAnsi="Times New Roman"/>
          <w:sz w:val="28"/>
        </w:rPr>
        <w:t>3</w:t>
      </w:r>
      <w:r w:rsidRPr="00C11C9F">
        <w:rPr>
          <w:rFonts w:ascii="Times New Roman" w:hAnsi="Times New Roman" w:hint="eastAsia"/>
          <w:sz w:val="28"/>
        </w:rPr>
        <w:t>）协调指南制订相关事项；（</w:t>
      </w:r>
      <w:r w:rsidRPr="00C11C9F">
        <w:rPr>
          <w:rFonts w:ascii="Times New Roman" w:hAnsi="Times New Roman"/>
          <w:sz w:val="28"/>
        </w:rPr>
        <w:t>4</w:t>
      </w:r>
      <w:r w:rsidRPr="00C11C9F">
        <w:rPr>
          <w:rFonts w:ascii="Times New Roman" w:hAnsi="Times New Roman" w:hint="eastAsia"/>
          <w:sz w:val="28"/>
        </w:rPr>
        <w:t>）协助完成指南外审工作。</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hint="eastAsia"/>
          <w:b/>
          <w:sz w:val="28"/>
        </w:rPr>
        <w:t>共识专家组</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主要职责是：（</w:t>
      </w:r>
      <w:r w:rsidRPr="00C11C9F">
        <w:rPr>
          <w:rFonts w:ascii="Times New Roman" w:hAnsi="Times New Roman"/>
          <w:sz w:val="28"/>
        </w:rPr>
        <w:t>1</w:t>
      </w:r>
      <w:r w:rsidRPr="00C11C9F">
        <w:rPr>
          <w:rFonts w:ascii="Times New Roman" w:hAnsi="Times New Roman" w:hint="eastAsia"/>
          <w:sz w:val="28"/>
        </w:rPr>
        <w:t>）确定人群、干预措施、对照和结局（</w:t>
      </w:r>
      <w:r w:rsidRPr="00C11C9F">
        <w:rPr>
          <w:rFonts w:ascii="Times New Roman" w:hAnsi="Times New Roman"/>
          <w:sz w:val="28"/>
        </w:rPr>
        <w:t>population</w:t>
      </w:r>
      <w:r w:rsidRPr="00C11C9F">
        <w:rPr>
          <w:rFonts w:ascii="Times New Roman" w:hAnsi="Times New Roman" w:hint="eastAsia"/>
          <w:sz w:val="28"/>
        </w:rPr>
        <w:t>，</w:t>
      </w:r>
      <w:r w:rsidRPr="00C11C9F">
        <w:rPr>
          <w:rFonts w:ascii="Times New Roman" w:hAnsi="Times New Roman"/>
          <w:sz w:val="28"/>
        </w:rPr>
        <w:t>intervention</w:t>
      </w:r>
      <w:r w:rsidRPr="00C11C9F">
        <w:rPr>
          <w:rFonts w:ascii="Times New Roman" w:hAnsi="Times New Roman" w:hint="eastAsia"/>
          <w:sz w:val="28"/>
        </w:rPr>
        <w:t>，</w:t>
      </w:r>
      <w:r w:rsidRPr="00C11C9F">
        <w:rPr>
          <w:rFonts w:ascii="Times New Roman" w:hAnsi="Times New Roman"/>
          <w:sz w:val="28"/>
        </w:rPr>
        <w:t>control</w:t>
      </w:r>
      <w:r w:rsidRPr="00C11C9F">
        <w:rPr>
          <w:rFonts w:ascii="Times New Roman" w:hAnsi="Times New Roman" w:hint="eastAsia"/>
          <w:sz w:val="28"/>
        </w:rPr>
        <w:t>，</w:t>
      </w:r>
      <w:r w:rsidRPr="00C11C9F">
        <w:rPr>
          <w:rFonts w:ascii="Times New Roman" w:hAnsi="Times New Roman"/>
          <w:sz w:val="28"/>
        </w:rPr>
        <w:t>and outcome</w:t>
      </w:r>
      <w:r w:rsidRPr="00C11C9F">
        <w:rPr>
          <w:rFonts w:ascii="Times New Roman" w:hAnsi="Times New Roman" w:hint="eastAsia"/>
          <w:sz w:val="28"/>
        </w:rPr>
        <w:t>，</w:t>
      </w:r>
      <w:r w:rsidRPr="00C11C9F">
        <w:rPr>
          <w:rFonts w:ascii="Times New Roman" w:hAnsi="Times New Roman"/>
          <w:sz w:val="28"/>
        </w:rPr>
        <w:t>PICO</w:t>
      </w:r>
      <w:r w:rsidRPr="00C11C9F">
        <w:rPr>
          <w:rFonts w:ascii="Times New Roman" w:hAnsi="Times New Roman" w:hint="eastAsia"/>
          <w:sz w:val="28"/>
        </w:rPr>
        <w:t>）问题，为结局指标排序；（</w:t>
      </w:r>
      <w:r w:rsidRPr="00C11C9F">
        <w:rPr>
          <w:rFonts w:ascii="Times New Roman" w:hAnsi="Times New Roman"/>
          <w:sz w:val="28"/>
        </w:rPr>
        <w:t>2</w:t>
      </w:r>
      <w:r w:rsidRPr="00C11C9F">
        <w:rPr>
          <w:rFonts w:ascii="Times New Roman" w:hAnsi="Times New Roman" w:hint="eastAsia"/>
          <w:sz w:val="28"/>
        </w:rPr>
        <w:t>）确定指南计划书；（</w:t>
      </w:r>
      <w:r w:rsidRPr="00C11C9F">
        <w:rPr>
          <w:rFonts w:ascii="Times New Roman" w:hAnsi="Times New Roman"/>
          <w:sz w:val="28"/>
        </w:rPr>
        <w:t>3</w:t>
      </w:r>
      <w:r w:rsidRPr="00C11C9F">
        <w:rPr>
          <w:rFonts w:ascii="Times New Roman" w:hAnsi="Times New Roman" w:hint="eastAsia"/>
          <w:sz w:val="28"/>
        </w:rPr>
        <w:t>）指导秘书处完成系统评价、证据分级和形成决策表；（</w:t>
      </w:r>
      <w:r w:rsidRPr="00C11C9F">
        <w:rPr>
          <w:rFonts w:ascii="Times New Roman" w:hAnsi="Times New Roman"/>
          <w:sz w:val="28"/>
        </w:rPr>
        <w:t>4</w:t>
      </w:r>
      <w:r w:rsidRPr="00C11C9F">
        <w:rPr>
          <w:rFonts w:ascii="Times New Roman" w:hAnsi="Times New Roman" w:hint="eastAsia"/>
          <w:sz w:val="28"/>
        </w:rPr>
        <w:t>）处理外审意见。</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hint="eastAsia"/>
          <w:b/>
          <w:sz w:val="28"/>
        </w:rPr>
        <w:t>系统评价小组</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完成证据的检索和评价，以及</w:t>
      </w:r>
      <w:r w:rsidRPr="00C11C9F">
        <w:rPr>
          <w:rFonts w:ascii="Times New Roman" w:hAnsi="Times New Roman"/>
          <w:sz w:val="28"/>
        </w:rPr>
        <w:t>GRADE</w:t>
      </w:r>
      <w:r w:rsidRPr="00C11C9F">
        <w:rPr>
          <w:rFonts w:ascii="Times New Roman" w:hAnsi="Times New Roman" w:hint="eastAsia"/>
          <w:sz w:val="28"/>
        </w:rPr>
        <w:t>的评价。</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hint="eastAsia"/>
          <w:b/>
          <w:sz w:val="28"/>
        </w:rPr>
        <w:t>起草工作组（方法学家及撰写人员）</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主要职责是：①协助调研临床</w:t>
      </w:r>
      <w:r w:rsidRPr="00C11C9F">
        <w:rPr>
          <w:rFonts w:ascii="Times New Roman" w:hAnsi="Times New Roman"/>
          <w:sz w:val="28"/>
        </w:rPr>
        <w:t>PICO</w:t>
      </w:r>
      <w:r w:rsidRPr="00C11C9F">
        <w:rPr>
          <w:rFonts w:ascii="Times New Roman" w:hAnsi="Times New Roman" w:hint="eastAsia"/>
          <w:sz w:val="28"/>
        </w:rPr>
        <w:t>问题；②起草指南计划书；③协助完成系统评价、证据分级和形成决策表。</w:t>
      </w:r>
    </w:p>
    <w:p w:rsidR="000512E7" w:rsidRPr="00C11C9F" w:rsidRDefault="000512E7" w:rsidP="00C11C9F">
      <w:pPr>
        <w:ind w:firstLineChars="200" w:firstLine="562"/>
        <w:rPr>
          <w:rFonts w:ascii="Times New Roman" w:hAnsi="Times New Roman"/>
          <w:b/>
          <w:sz w:val="28"/>
        </w:rPr>
      </w:pPr>
      <w:r w:rsidRPr="00C11C9F">
        <w:rPr>
          <w:rFonts w:ascii="Times New Roman" w:hAnsi="Times New Roman"/>
          <w:b/>
          <w:sz w:val="28"/>
        </w:rPr>
        <w:t>2.2</w:t>
      </w:r>
      <w:r w:rsidRPr="00C11C9F">
        <w:rPr>
          <w:rFonts w:ascii="Times New Roman" w:hAnsi="Times New Roman" w:hint="eastAsia"/>
          <w:b/>
          <w:sz w:val="28"/>
        </w:rPr>
        <w:t>确定指南的主题和目的，制定指南</w:t>
      </w:r>
      <w:r w:rsidR="00687AEA" w:rsidRPr="00C11C9F">
        <w:rPr>
          <w:rFonts w:ascii="Times New Roman" w:hAnsi="Times New Roman" w:hint="eastAsia"/>
          <w:b/>
          <w:sz w:val="28"/>
        </w:rPr>
        <w:t>研制</w:t>
      </w:r>
      <w:r w:rsidRPr="00C11C9F">
        <w:rPr>
          <w:rFonts w:ascii="Times New Roman" w:hAnsi="Times New Roman" w:hint="eastAsia"/>
          <w:b/>
          <w:sz w:val="28"/>
        </w:rPr>
        <w:t>计划书</w:t>
      </w:r>
    </w:p>
    <w:p w:rsidR="00386D08" w:rsidRPr="00C11C9F" w:rsidRDefault="004269F9" w:rsidP="00C11C9F">
      <w:pPr>
        <w:ind w:firstLineChars="200" w:firstLine="562"/>
        <w:rPr>
          <w:rFonts w:ascii="Times New Roman" w:hAnsi="Times New Roman"/>
          <w:b/>
          <w:sz w:val="28"/>
        </w:rPr>
      </w:pPr>
      <w:r w:rsidRPr="00C11C9F">
        <w:rPr>
          <w:rFonts w:ascii="Times New Roman" w:hAnsi="Times New Roman"/>
          <w:b/>
          <w:sz w:val="28"/>
        </w:rPr>
        <w:t>2.2.1</w:t>
      </w:r>
      <w:r w:rsidR="00AF427D" w:rsidRPr="00C11C9F">
        <w:rPr>
          <w:rFonts w:ascii="Times New Roman" w:hAnsi="Times New Roman" w:hint="eastAsia"/>
          <w:b/>
          <w:sz w:val="28"/>
        </w:rPr>
        <w:t>确定</w:t>
      </w:r>
      <w:r w:rsidR="003D091B" w:rsidRPr="00C11C9F">
        <w:rPr>
          <w:rFonts w:ascii="Times New Roman" w:hAnsi="Times New Roman" w:hint="eastAsia"/>
          <w:b/>
          <w:sz w:val="28"/>
        </w:rPr>
        <w:t>主题</w:t>
      </w:r>
    </w:p>
    <w:p w:rsidR="009420FA" w:rsidRPr="00C11C9F" w:rsidRDefault="009420FA" w:rsidP="00C11C9F">
      <w:pPr>
        <w:ind w:firstLineChars="200" w:firstLine="560"/>
        <w:rPr>
          <w:rFonts w:ascii="Times New Roman" w:hAnsi="Times New Roman"/>
          <w:sz w:val="28"/>
        </w:rPr>
      </w:pPr>
      <w:r w:rsidRPr="00C11C9F">
        <w:rPr>
          <w:rFonts w:ascii="Times New Roman" w:hAnsi="Times New Roman" w:hint="eastAsia"/>
          <w:sz w:val="28"/>
        </w:rPr>
        <w:t>抗生素滥用已经成为一个全球公共卫生问题，抗生素滥用造成的超级细菌感染、耐药是当前整个医学界的重大课题。目前，临床治疗泌尿道感染，医生多凭经验常规使用抗生素药物，而老年女性患者多反复发病，或存在复杂性感染，接受抗生素抗炎治疗后效果并不理想，越来越多耐药菌株的产生给疾病的治疗增加了难度。分析中医药古代</w:t>
      </w:r>
      <w:r w:rsidRPr="00C11C9F">
        <w:rPr>
          <w:rFonts w:ascii="Times New Roman" w:hAnsi="Times New Roman" w:hint="eastAsia"/>
          <w:sz w:val="28"/>
        </w:rPr>
        <w:lastRenderedPageBreak/>
        <w:t>典籍记载及现代临床研究发现辨证论治、中成药、针灸与外治法、专病专方、经验方等中医药方法治疗泌尿道感染有效、方便和实用。</w:t>
      </w:r>
    </w:p>
    <w:p w:rsidR="009420FA" w:rsidRPr="00C11C9F" w:rsidRDefault="009420FA" w:rsidP="00C11C9F">
      <w:pPr>
        <w:ind w:firstLineChars="200" w:firstLine="560"/>
        <w:rPr>
          <w:rFonts w:ascii="Times New Roman" w:hAnsi="Times New Roman"/>
          <w:sz w:val="28"/>
        </w:rPr>
      </w:pPr>
      <w:r w:rsidRPr="00C11C9F">
        <w:rPr>
          <w:rFonts w:ascii="Times New Roman" w:hAnsi="Times New Roman" w:hint="eastAsia"/>
          <w:sz w:val="28"/>
        </w:rPr>
        <w:t>规范化使用中医药替代抗生素或减少抗生素使用治疗泌尿道感染，是当今泌尿道感染防治工作需要。为解决目前本疾病领域中“抗生素滥用”等问题提供一种切实可行的方法，以积极应对细菌耐药带来的挑战，提高抗菌药物科学研究水平，遏制细菌耐药发展与蔓延，维护人民群众身体健康，本次指南初步确定以中医药治疗泌尿道感染为研究主题。</w:t>
      </w:r>
    </w:p>
    <w:p w:rsidR="003D091B" w:rsidRPr="00C11C9F" w:rsidRDefault="003D091B" w:rsidP="00C11C9F">
      <w:pPr>
        <w:ind w:firstLineChars="200" w:firstLine="560"/>
        <w:rPr>
          <w:rFonts w:ascii="Times New Roman" w:hAnsi="Times New Roman"/>
          <w:sz w:val="28"/>
        </w:rPr>
      </w:pPr>
      <w:r w:rsidRPr="00C11C9F">
        <w:rPr>
          <w:rFonts w:ascii="Times New Roman" w:hAnsi="Times New Roman" w:hint="eastAsia"/>
          <w:sz w:val="28"/>
        </w:rPr>
        <w:t>通过多次深度专家访谈，大多数专家认为，在治疗慢性及反复发作性泌尿道感染中，中医药可替代抗生素。但在急性肾盂肾炎中，仍需首选抗生素治疗。通过指南工作组专家组会讨论，专家达成统一意见：在上尿路感染中，治疗急性肾盂肾炎，中医药无明显优势；慢性肾盂肾炎临床诊断相对困难。讨论决定：宜选择</w:t>
      </w:r>
      <w:r w:rsidR="00A77F78">
        <w:rPr>
          <w:rFonts w:ascii="Times New Roman" w:hAnsi="Times New Roman" w:hint="eastAsia"/>
          <w:sz w:val="28"/>
        </w:rPr>
        <w:t>单纯性下尿路感染</w:t>
      </w:r>
      <w:r w:rsidRPr="00C11C9F">
        <w:rPr>
          <w:rFonts w:ascii="Times New Roman" w:hAnsi="Times New Roman" w:hint="eastAsia"/>
          <w:sz w:val="28"/>
        </w:rPr>
        <w:t>作为此次指南制定的目标病种，但需要排除复杂性及难治性膀胱炎、无症状性菌尿以及腺性膀胱炎</w:t>
      </w:r>
      <w:r w:rsidR="005C70B9">
        <w:rPr>
          <w:rFonts w:ascii="Times New Roman" w:hAnsi="Times New Roman" w:hint="eastAsia"/>
          <w:sz w:val="28"/>
        </w:rPr>
        <w:t>，</w:t>
      </w:r>
      <w:r w:rsidR="005C70B9" w:rsidRPr="005C70B9">
        <w:rPr>
          <w:rFonts w:ascii="Times New Roman" w:hAnsi="Times New Roman" w:hint="eastAsia"/>
          <w:sz w:val="28"/>
        </w:rPr>
        <w:t>淋病奈瑟菌</w:t>
      </w:r>
      <w:r w:rsidR="005C70B9">
        <w:rPr>
          <w:rFonts w:ascii="Times New Roman" w:hAnsi="Times New Roman" w:hint="eastAsia"/>
          <w:sz w:val="28"/>
        </w:rPr>
        <w:t>性尿道炎等</w:t>
      </w:r>
      <w:r w:rsidRPr="00C11C9F">
        <w:rPr>
          <w:rFonts w:ascii="Times New Roman" w:hAnsi="Times New Roman" w:hint="eastAsia"/>
          <w:sz w:val="28"/>
        </w:rPr>
        <w:t>。人群定位在普通</w:t>
      </w:r>
      <w:r w:rsidR="00EC4DB6" w:rsidRPr="00C11C9F">
        <w:rPr>
          <w:rFonts w:ascii="Times New Roman" w:hAnsi="Times New Roman" w:hint="eastAsia"/>
          <w:sz w:val="28"/>
        </w:rPr>
        <w:t>成年人</w:t>
      </w:r>
      <w:r w:rsidRPr="00C11C9F">
        <w:rPr>
          <w:rFonts w:ascii="Times New Roman" w:hAnsi="Times New Roman" w:hint="eastAsia"/>
          <w:sz w:val="28"/>
        </w:rPr>
        <w:t>，年龄在</w:t>
      </w:r>
      <w:r w:rsidRPr="00C11C9F">
        <w:rPr>
          <w:rFonts w:ascii="Times New Roman" w:hAnsi="Times New Roman"/>
          <w:sz w:val="28"/>
        </w:rPr>
        <w:t>18-65</w:t>
      </w:r>
      <w:r w:rsidRPr="00C11C9F">
        <w:rPr>
          <w:rFonts w:ascii="Times New Roman" w:hAnsi="Times New Roman" w:hint="eastAsia"/>
          <w:sz w:val="28"/>
        </w:rPr>
        <w:t>岁</w:t>
      </w:r>
      <w:r w:rsidR="00EC4DB6" w:rsidRPr="00C11C9F">
        <w:rPr>
          <w:rFonts w:ascii="Times New Roman" w:hAnsi="Times New Roman" w:hint="eastAsia"/>
          <w:sz w:val="28"/>
        </w:rPr>
        <w:t>之间</w:t>
      </w:r>
      <w:r w:rsidRPr="00C11C9F">
        <w:rPr>
          <w:rFonts w:ascii="Times New Roman" w:hAnsi="Times New Roman" w:hint="eastAsia"/>
          <w:sz w:val="28"/>
        </w:rPr>
        <w:t>。</w:t>
      </w:r>
      <w:r w:rsidR="00D96B59" w:rsidRPr="00C11C9F">
        <w:rPr>
          <w:rFonts w:ascii="Times New Roman" w:hAnsi="Times New Roman" w:hint="eastAsia"/>
          <w:sz w:val="28"/>
        </w:rPr>
        <w:t>由此</w:t>
      </w:r>
      <w:r w:rsidR="0046582D" w:rsidRPr="00C11C9F">
        <w:rPr>
          <w:rFonts w:ascii="Times New Roman" w:hAnsi="Times New Roman" w:hint="eastAsia"/>
          <w:sz w:val="28"/>
        </w:rPr>
        <w:t>最终</w:t>
      </w:r>
      <w:r w:rsidR="00D96B59" w:rsidRPr="00C11C9F">
        <w:rPr>
          <w:rFonts w:ascii="Times New Roman" w:hAnsi="Times New Roman" w:hint="eastAsia"/>
          <w:sz w:val="28"/>
        </w:rPr>
        <w:t>确定此次指南研究</w:t>
      </w:r>
      <w:r w:rsidR="0046582D" w:rsidRPr="00C11C9F">
        <w:rPr>
          <w:rFonts w:ascii="Times New Roman" w:hAnsi="Times New Roman" w:hint="eastAsia"/>
          <w:sz w:val="28"/>
        </w:rPr>
        <w:t>主题为中医药治疗</w:t>
      </w:r>
      <w:r w:rsidR="00A77F78">
        <w:rPr>
          <w:rFonts w:ascii="Times New Roman" w:hAnsi="Times New Roman" w:hint="eastAsia"/>
          <w:sz w:val="28"/>
        </w:rPr>
        <w:t>单纯性下尿路感染</w:t>
      </w:r>
      <w:r w:rsidR="00D96B59" w:rsidRPr="00C11C9F">
        <w:rPr>
          <w:rFonts w:ascii="Times New Roman" w:hAnsi="Times New Roman" w:hint="eastAsia"/>
          <w:sz w:val="28"/>
        </w:rPr>
        <w:t>。</w:t>
      </w:r>
    </w:p>
    <w:p w:rsidR="000512E7" w:rsidRPr="00C11C9F" w:rsidRDefault="004269F9" w:rsidP="00C11C9F">
      <w:pPr>
        <w:ind w:firstLineChars="200" w:firstLine="562"/>
        <w:rPr>
          <w:rFonts w:ascii="Times New Roman" w:hAnsi="Times New Roman"/>
          <w:b/>
          <w:sz w:val="28"/>
        </w:rPr>
      </w:pPr>
      <w:bookmarkStart w:id="7" w:name="_Toc476766029"/>
      <w:r w:rsidRPr="00C11C9F">
        <w:rPr>
          <w:rFonts w:ascii="Times New Roman" w:hAnsi="Times New Roman"/>
          <w:b/>
          <w:sz w:val="28"/>
        </w:rPr>
        <w:t>2.2.2</w:t>
      </w:r>
      <w:r w:rsidRPr="00C11C9F">
        <w:rPr>
          <w:rFonts w:ascii="Times New Roman" w:hAnsi="Times New Roman" w:hint="eastAsia"/>
          <w:b/>
          <w:sz w:val="28"/>
        </w:rPr>
        <w:t>指南制定</w:t>
      </w:r>
      <w:r w:rsidR="000512E7" w:rsidRPr="00C11C9F">
        <w:rPr>
          <w:rFonts w:ascii="Times New Roman" w:hAnsi="Times New Roman" w:hint="eastAsia"/>
          <w:b/>
          <w:sz w:val="28"/>
        </w:rPr>
        <w:t>目的</w:t>
      </w:r>
      <w:bookmarkEnd w:id="7"/>
    </w:p>
    <w:p w:rsidR="000512E7" w:rsidRPr="00C11C9F" w:rsidRDefault="005A3D9A" w:rsidP="00C11C9F">
      <w:pPr>
        <w:ind w:firstLineChars="200" w:firstLine="560"/>
        <w:rPr>
          <w:rFonts w:ascii="Times New Roman" w:hAnsi="Times New Roman"/>
          <w:sz w:val="28"/>
        </w:rPr>
      </w:pPr>
      <w:r w:rsidRPr="00C11C9F">
        <w:rPr>
          <w:rFonts w:ascii="Times New Roman" w:hAnsi="Times New Roman" w:hint="eastAsia"/>
          <w:sz w:val="28"/>
        </w:rPr>
        <w:t>①</w:t>
      </w:r>
      <w:r w:rsidR="000512E7" w:rsidRPr="00C11C9F">
        <w:rPr>
          <w:rFonts w:ascii="Times New Roman" w:hAnsi="Times New Roman" w:hint="eastAsia"/>
          <w:sz w:val="28"/>
        </w:rPr>
        <w:t>减少泌尿道感染治疗过程中的抗生素不合理应用。</w:t>
      </w:r>
    </w:p>
    <w:p w:rsidR="000512E7" w:rsidRPr="00C11C9F" w:rsidRDefault="005A3D9A" w:rsidP="00C11C9F">
      <w:pPr>
        <w:ind w:firstLineChars="200" w:firstLine="560"/>
        <w:rPr>
          <w:rFonts w:ascii="Times New Roman" w:hAnsi="Times New Roman"/>
          <w:sz w:val="28"/>
        </w:rPr>
      </w:pPr>
      <w:r w:rsidRPr="00C11C9F">
        <w:rPr>
          <w:rFonts w:ascii="Times New Roman" w:hAnsi="Times New Roman" w:hint="eastAsia"/>
          <w:sz w:val="28"/>
        </w:rPr>
        <w:t>②</w:t>
      </w:r>
      <w:r w:rsidR="000512E7" w:rsidRPr="00C11C9F">
        <w:rPr>
          <w:rFonts w:ascii="Times New Roman" w:hAnsi="Times New Roman" w:hint="eastAsia"/>
          <w:sz w:val="28"/>
        </w:rPr>
        <w:t>增加推荐的中医药治疗措施。</w:t>
      </w:r>
    </w:p>
    <w:p w:rsidR="000512E7" w:rsidRPr="00C11C9F" w:rsidRDefault="005A3D9A" w:rsidP="00C11C9F">
      <w:pPr>
        <w:ind w:firstLineChars="200" w:firstLine="560"/>
        <w:rPr>
          <w:rFonts w:ascii="Times New Roman" w:hAnsi="Times New Roman"/>
          <w:sz w:val="28"/>
        </w:rPr>
      </w:pPr>
      <w:r w:rsidRPr="00C11C9F">
        <w:rPr>
          <w:rFonts w:ascii="Times New Roman" w:hAnsi="Times New Roman" w:hint="eastAsia"/>
          <w:sz w:val="28"/>
        </w:rPr>
        <w:t>③</w:t>
      </w:r>
      <w:r w:rsidR="000512E7" w:rsidRPr="00C11C9F">
        <w:rPr>
          <w:rFonts w:ascii="Times New Roman" w:hAnsi="Times New Roman" w:hint="eastAsia"/>
          <w:sz w:val="28"/>
        </w:rPr>
        <w:t>增加医生和患者对中医药治疗泌尿道感染的了解。</w:t>
      </w:r>
    </w:p>
    <w:p w:rsidR="000512E7" w:rsidRPr="00C11C9F" w:rsidRDefault="000512E7" w:rsidP="00C11C9F">
      <w:pPr>
        <w:ind w:firstLineChars="200" w:firstLine="560"/>
        <w:rPr>
          <w:rFonts w:ascii="Times New Roman" w:hAnsi="Times New Roman"/>
          <w:sz w:val="28"/>
        </w:rPr>
      </w:pPr>
      <w:r w:rsidRPr="00C11C9F">
        <w:rPr>
          <w:rFonts w:ascii="Times New Roman" w:hAnsi="Times New Roman" w:hint="eastAsia"/>
          <w:sz w:val="28"/>
        </w:rPr>
        <w:t>通过制订本指南，规范使用中医药替代抗生素或减少抗生素应用，</w:t>
      </w:r>
      <w:r w:rsidRPr="00C11C9F">
        <w:rPr>
          <w:rFonts w:ascii="Times New Roman" w:hAnsi="Times New Roman" w:hint="eastAsia"/>
          <w:sz w:val="28"/>
        </w:rPr>
        <w:lastRenderedPageBreak/>
        <w:t>适应当今泌尿道感染防治工作需要，为解决目前本疾病领域中“滥用抗生素”问题提供一种切实可行的方法。将临床诊疗的优势最大化，劣势最小化，保证卫生保健资源的有效利用。以此主题，项目组制定出指南</w:t>
      </w:r>
      <w:r w:rsidR="00687AEA" w:rsidRPr="00C11C9F">
        <w:rPr>
          <w:rFonts w:ascii="Times New Roman" w:hAnsi="Times New Roman" w:hint="eastAsia"/>
          <w:sz w:val="28"/>
        </w:rPr>
        <w:t>研制</w:t>
      </w:r>
      <w:r w:rsidRPr="00C11C9F">
        <w:rPr>
          <w:rFonts w:ascii="Times New Roman" w:hAnsi="Times New Roman" w:hint="eastAsia"/>
          <w:sz w:val="28"/>
        </w:rPr>
        <w:t>计划书。</w:t>
      </w:r>
    </w:p>
    <w:p w:rsidR="00312C58" w:rsidRPr="00C11C9F" w:rsidRDefault="00312C58" w:rsidP="00C11C9F">
      <w:pPr>
        <w:ind w:firstLineChars="200" w:firstLine="562"/>
        <w:rPr>
          <w:rFonts w:ascii="Times New Roman" w:hAnsi="Times New Roman"/>
          <w:b/>
          <w:sz w:val="28"/>
        </w:rPr>
      </w:pPr>
      <w:r w:rsidRPr="00C11C9F">
        <w:rPr>
          <w:rFonts w:ascii="Times New Roman" w:hAnsi="Times New Roman"/>
          <w:b/>
          <w:sz w:val="28"/>
        </w:rPr>
        <w:t>2.3</w:t>
      </w:r>
      <w:r w:rsidRPr="00C11C9F">
        <w:rPr>
          <w:rFonts w:ascii="Times New Roman" w:hAnsi="Times New Roman" w:hint="eastAsia"/>
          <w:b/>
          <w:sz w:val="28"/>
        </w:rPr>
        <w:t>制定指南</w:t>
      </w:r>
    </w:p>
    <w:p w:rsidR="00C553CB" w:rsidRPr="00C11C9F" w:rsidRDefault="00C553CB" w:rsidP="00C11C9F">
      <w:pPr>
        <w:ind w:firstLineChars="200" w:firstLine="562"/>
        <w:rPr>
          <w:rFonts w:ascii="Times New Roman" w:hAnsi="Times New Roman"/>
          <w:b/>
          <w:sz w:val="28"/>
        </w:rPr>
      </w:pPr>
      <w:r w:rsidRPr="00C11C9F">
        <w:rPr>
          <w:rFonts w:ascii="Times New Roman" w:hAnsi="Times New Roman"/>
          <w:b/>
          <w:sz w:val="28"/>
        </w:rPr>
        <w:t>2.3.1</w:t>
      </w:r>
      <w:r w:rsidRPr="00C11C9F">
        <w:rPr>
          <w:rFonts w:ascii="Times New Roman" w:hAnsi="Times New Roman" w:hint="eastAsia"/>
          <w:b/>
          <w:sz w:val="28"/>
        </w:rPr>
        <w:t>技术路线图</w:t>
      </w:r>
    </w:p>
    <w:p w:rsidR="00AF427D" w:rsidRPr="003C08BC" w:rsidRDefault="00AF427D" w:rsidP="00AF427D"/>
    <w:p w:rsidR="00386D08" w:rsidRDefault="00386D08"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5C70B9" w:rsidRDefault="005C70B9" w:rsidP="005D05B9">
      <w:pPr>
        <w:spacing w:line="360" w:lineRule="auto"/>
        <w:rPr>
          <w:rFonts w:ascii="Times New Roman" w:hAnsi="Times New Roman" w:cs="Times New Roman"/>
          <w:sz w:val="28"/>
          <w:szCs w:val="28"/>
        </w:rPr>
      </w:pPr>
    </w:p>
    <w:p w:rsidR="005C70B9" w:rsidRDefault="005C70B9" w:rsidP="005D05B9">
      <w:pPr>
        <w:spacing w:line="360" w:lineRule="auto"/>
        <w:rPr>
          <w:rFonts w:ascii="Times New Roman" w:hAnsi="Times New Roman" w:cs="Times New Roman"/>
          <w:sz w:val="28"/>
          <w:szCs w:val="28"/>
        </w:rPr>
      </w:pPr>
    </w:p>
    <w:p w:rsidR="00472F9F" w:rsidRDefault="00472F9F" w:rsidP="005D05B9">
      <w:pPr>
        <w:spacing w:line="360" w:lineRule="auto"/>
        <w:rPr>
          <w:rFonts w:ascii="Times New Roman" w:hAnsi="Times New Roman" w:cs="Times New Roman"/>
          <w:sz w:val="28"/>
          <w:szCs w:val="28"/>
        </w:rPr>
      </w:pPr>
    </w:p>
    <w:p w:rsidR="005C70B9" w:rsidRDefault="005C70B9" w:rsidP="005D05B9">
      <w:pPr>
        <w:spacing w:line="360" w:lineRule="auto"/>
        <w:rPr>
          <w:rFonts w:ascii="Times New Roman" w:hAnsi="Times New Roman" w:cs="Times New Roman"/>
          <w:sz w:val="28"/>
          <w:szCs w:val="28"/>
        </w:rPr>
      </w:pPr>
    </w:p>
    <w:p w:rsidR="005D05B9" w:rsidRDefault="00001D88" w:rsidP="005D05B9">
      <w:pPr>
        <w:spacing w:line="360" w:lineRule="auto"/>
        <w:rPr>
          <w:rFonts w:ascii="Times New Roman" w:hAnsi="Times New Roman" w:cs="Times New Roman"/>
          <w:sz w:val="28"/>
          <w:szCs w:val="28"/>
        </w:rPr>
      </w:pPr>
      <w:r>
        <w:rPr>
          <w:rFonts w:ascii="Times New Roman" w:hAnsi="Times New Roman" w:cs="Times New Roman"/>
          <w:noProof/>
          <w:sz w:val="28"/>
          <w:szCs w:val="28"/>
        </w:rPr>
        <w:lastRenderedPageBreak/>
        <w:pict>
          <v:group id="组合 1" o:spid="_x0000_s1026" style="position:absolute;left:0;text-align:left;margin-left:0;margin-top:6.7pt;width:327.15pt;height:656pt;z-index:251659264;mso-position-horizontal:center;mso-position-horizontal-relative:margin" coordorigin="2480,633" coordsize="6543,1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">
            <v:rect id="Rectangle 3" o:spid="_x0000_s1027" style="position:absolute;left:2952;top:2082;width:3312;height:8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fdjMQA&#10;AADaAAAADwAAAGRycy9kb3ducmV2LnhtbESPQWvCQBSE7wX/w/IEL0V3zSGU6CoqFOxBStWDx0f2&#10;mUSzb0N2jdFf7xYKPQ4z8w0zX/a2Fh21vnKsYTpRIIhzZyouNBwPn+MPED4gG6wdk4YHeVguBm9z&#10;zIy78w91+1CICGGfoYYyhCaT0uclWfQT1xBH7+xaiyHKtpCmxXuE21omSqXSYsVxocSGNiXl1/3N&#10;aui+farWX++X6e2UPNWz3l536Unr0bBfzUAE6sN/+K+9NRoS+L0Sb4Bc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H3YzEAAAA2gAAAA8AAAAAAAAAAAAAAAAAmAIAAGRycy9k&#10;b3ducmV2LnhtbFBLBQYAAAAABAAEAPUAAACJAwAAAAA=&#10;" strokecolor="#c2d69b" strokeweight="1pt">
              <v:fill color2="#d6e3bc" focus="100%" type="gradient"/>
              <v:shadow on="t" color="#4e6128" opacity=".5" offset="1pt"/>
              <v:textbox>
                <w:txbxContent>
                  <w:p w:rsidR="00341F3C" w:rsidRPr="00E33863" w:rsidRDefault="00341F3C" w:rsidP="00AF427D">
                    <w:pPr>
                      <w:spacing w:line="280" w:lineRule="exact"/>
                      <w:jc w:val="center"/>
                      <w:rPr>
                        <w:b/>
                      </w:rPr>
                    </w:pPr>
                    <w:r w:rsidRPr="00E33863">
                      <w:rPr>
                        <w:rFonts w:hint="eastAsia"/>
                        <w:b/>
                      </w:rPr>
                      <w:t>确定指南的主题和目的</w:t>
                    </w:r>
                  </w:p>
                  <w:p w:rsidR="00341F3C" w:rsidRPr="00FD494B" w:rsidRDefault="00341F3C" w:rsidP="00AF427D">
                    <w:pPr>
                      <w:spacing w:line="280" w:lineRule="exact"/>
                      <w:jc w:val="center"/>
                      <w:rPr>
                        <w:b/>
                      </w:rPr>
                    </w:pPr>
                    <w:r>
                      <w:rPr>
                        <w:rFonts w:hint="eastAsia"/>
                        <w:b/>
                      </w:rPr>
                      <w:t>制订</w:t>
                    </w:r>
                    <w:r w:rsidRPr="00E33863">
                      <w:rPr>
                        <w:rFonts w:hint="eastAsia"/>
                        <w:b/>
                      </w:rPr>
                      <w:t>指南</w:t>
                    </w:r>
                    <w:r>
                      <w:rPr>
                        <w:rFonts w:hint="eastAsia"/>
                        <w:b/>
                      </w:rPr>
                      <w:t>研制</w:t>
                    </w:r>
                    <w:r w:rsidRPr="00E33863">
                      <w:rPr>
                        <w:rFonts w:hint="eastAsia"/>
                        <w:b/>
                      </w:rPr>
                      <w:t>计划书</w:t>
                    </w:r>
                  </w:p>
                </w:txbxContent>
              </v:textbox>
            </v:rect>
            <v:rect id="Rectangle 4" o:spid="_x0000_s1028" style="position:absolute;left:3182;top:3390;width:3238;height:7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341F3C" w:rsidRDefault="00341F3C" w:rsidP="00AF427D">
                    <w:pPr>
                      <w:spacing w:line="280" w:lineRule="exact"/>
                      <w:jc w:val="center"/>
                      <w:rPr>
                        <w:b/>
                      </w:rPr>
                    </w:pPr>
                    <w:r w:rsidRPr="00671D1B">
                      <w:rPr>
                        <w:rFonts w:hint="eastAsia"/>
                        <w:b/>
                      </w:rPr>
                      <w:t>全面检索古今文献</w:t>
                    </w:r>
                  </w:p>
                  <w:p w:rsidR="00341F3C" w:rsidRPr="00671D1B" w:rsidRDefault="00341F3C" w:rsidP="00AF427D">
                    <w:pPr>
                      <w:spacing w:line="280" w:lineRule="exact"/>
                      <w:jc w:val="center"/>
                      <w:rPr>
                        <w:b/>
                      </w:rPr>
                    </w:pPr>
                    <w:r w:rsidRPr="004F4256">
                      <w:rPr>
                        <w:rFonts w:hint="eastAsia"/>
                        <w:b/>
                      </w:rPr>
                      <w:t>创建数据库</w:t>
                    </w:r>
                  </w:p>
                </w:txbxContent>
              </v:textbox>
            </v:rect>
            <v:shapetype id="_x0000_t32" coordsize="21600,21600" o:spt="32" o:oned="t" path="m,l21600,21600e" filled="f">
              <v:path arrowok="t" fillok="f" o:connecttype="none"/>
              <o:lock v:ext="edit" shapetype="t"/>
            </v:shapetype>
            <v:shape id="AutoShape 5" o:spid="_x0000_s1029" type="#_x0000_t32" style="position:absolute;left:4664;top:2954;width:0;height:4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A7I8MAAADaAAAADwAAAGRycy9kb3ducmV2LnhtbESPQWvCQBSE74L/YXmCN92oxZbUVdRi&#10;FaRCowePj+xrEsy+TbOrxn/vCoLHYWa+YSazxpTiQrUrLCsY9CMQxKnVBWcKDvtV7wOE88gaS8uk&#10;4EYOZtN2a4Kxtlf+pUviMxEg7GJUkHtfxVK6NCeDrm8r4uD92dqgD7LOpK7xGuCmlMMoGkuDBYeF&#10;HCta5pSekrNRYNz7aGf99//ux26+treEj/vFWqlup5l/gvDU+Ff42d5oBW/wuBJugJ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gOyPDAAAA2gAAAA8AAAAAAAAAAAAA&#10;AAAAoQIAAGRycy9kb3ducmV2LnhtbFBLBQYAAAAABAAEAPkAAACRAwAAAAA=&#10;" strokeweight="2pt">
              <v:stroke endarrow="block"/>
            </v:shape>
            <v:rect id="Rectangle 6" o:spid="_x0000_s1030" style="position:absolute;left:3187;top:633;width:3082;height:7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341F3C" w:rsidRDefault="00341F3C" w:rsidP="00AF427D">
                    <w:pPr>
                      <w:spacing w:line="280" w:lineRule="exact"/>
                      <w:jc w:val="center"/>
                      <w:rPr>
                        <w:b/>
                      </w:rPr>
                    </w:pPr>
                    <w:r w:rsidRPr="009A249F">
                      <w:rPr>
                        <w:rFonts w:hint="eastAsia"/>
                        <w:b/>
                      </w:rPr>
                      <w:t>组织管理</w:t>
                    </w:r>
                  </w:p>
                </w:txbxContent>
              </v:textbox>
            </v:rect>
            <v:shape id="AutoShape 7" o:spid="_x0000_s1031" type="#_x0000_t32" style="position:absolute;left:4653;top:1361;width:0;height:68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4Az8QAAADaAAAADwAAAGRycy9kb3ducmV2LnhtbESPQWvCQBSE7wX/w/KE3uqmLaQSXaVa&#10;agPFgNGDx0f2mQSzb9Psqsm/7xYKHoeZ+YaZL3vTiCt1rras4HkSgSAurK65VHDYfz5NQTiPrLGx&#10;TAoGcrBcjB7mmGh74x1dc1+KAGGXoILK+zaR0hUVGXQT2xIH72Q7gz7IrpS6w1uAm0a+RFEsDdYc&#10;FipsaV1Rcc4vRoFxb6+Z9ZufbGvTj+8h5+N+9aXU47h/n4Hw1Pt7+L+dagUx/F0JN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PgDPxAAAANoAAAAPAAAAAAAAAAAA&#10;AAAAAKECAABkcnMvZG93bnJldi54bWxQSwUGAAAAAAQABAD5AAAAkgMAAAAA&#10;" strokeweight="2pt">
              <v:stroke endarrow="block"/>
            </v:shape>
            <v:shape id="AutoShape 8" o:spid="_x0000_s1032" type="#_x0000_t32" style="position:absolute;left:6269;top:1004;width:43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rect id="Rectangle 9" o:spid="_x0000_s1033" style="position:absolute;left:6707;top:633;width:2315;height:12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341F3C" w:rsidRPr="009A249F" w:rsidRDefault="00341F3C" w:rsidP="00AF427D">
                    <w:pPr>
                      <w:spacing w:line="280" w:lineRule="exact"/>
                      <w:jc w:val="center"/>
                      <w:rPr>
                        <w:b/>
                      </w:rPr>
                    </w:pPr>
                    <w:r w:rsidRPr="009A249F">
                      <w:rPr>
                        <w:rFonts w:hint="eastAsia"/>
                        <w:b/>
                      </w:rPr>
                      <w:t>专家</w:t>
                    </w:r>
                    <w:r w:rsidRPr="00F32A40">
                      <w:rPr>
                        <w:rFonts w:hint="eastAsia"/>
                        <w:b/>
                      </w:rPr>
                      <w:t>指导委员会</w:t>
                    </w:r>
                    <w:r w:rsidRPr="009A249F">
                      <w:rPr>
                        <w:rFonts w:hint="eastAsia"/>
                        <w:b/>
                      </w:rPr>
                      <w:t>；</w:t>
                    </w:r>
                  </w:p>
                  <w:p w:rsidR="00341F3C" w:rsidRDefault="00341F3C" w:rsidP="00AF427D">
                    <w:pPr>
                      <w:spacing w:line="280" w:lineRule="exact"/>
                      <w:jc w:val="center"/>
                      <w:rPr>
                        <w:b/>
                      </w:rPr>
                    </w:pPr>
                    <w:r w:rsidRPr="00BE0EB2">
                      <w:rPr>
                        <w:rFonts w:hint="eastAsia"/>
                        <w:b/>
                      </w:rPr>
                      <w:t>秘书处</w:t>
                    </w:r>
                    <w:r w:rsidRPr="009A249F">
                      <w:rPr>
                        <w:rFonts w:hint="eastAsia"/>
                        <w:b/>
                      </w:rPr>
                      <w:t>；</w:t>
                    </w:r>
                    <w:r w:rsidRPr="00BE0EB2">
                      <w:rPr>
                        <w:rFonts w:hint="eastAsia"/>
                        <w:b/>
                      </w:rPr>
                      <w:t>共识专家小组</w:t>
                    </w:r>
                    <w:r>
                      <w:rPr>
                        <w:rFonts w:hint="eastAsia"/>
                        <w:b/>
                      </w:rPr>
                      <w:t>；系统评价小组；</w:t>
                    </w:r>
                  </w:p>
                  <w:p w:rsidR="00341F3C" w:rsidRPr="00BE0EB2" w:rsidRDefault="00341F3C" w:rsidP="00AF427D">
                    <w:pPr>
                      <w:spacing w:line="280" w:lineRule="exact"/>
                      <w:jc w:val="center"/>
                      <w:rPr>
                        <w:b/>
                      </w:rPr>
                    </w:pPr>
                    <w:r>
                      <w:rPr>
                        <w:rFonts w:hint="eastAsia"/>
                        <w:b/>
                      </w:rPr>
                      <w:t>起草组</w:t>
                    </w:r>
                  </w:p>
                </w:txbxContent>
              </v:textbox>
            </v:rect>
            <v:group id="Group 10" o:spid="_x0000_s1034" style="position:absolute;left:2480;top:1932;width:6543;height:11821" coordorigin="2480,1932" coordsize="6543,11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1" o:spid="_x0000_s1035" style="position:absolute;left:2480;top:4159;width:5913;height:3046" coordorigin="2480,4286" coordsize="5913,2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 o:spid="_x0000_s1036" style="position:absolute;left:6538;top:4330;width:1855;height:6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341F3C" w:rsidRDefault="00341F3C" w:rsidP="00AF427D">
                        <w:pPr>
                          <w:spacing w:line="280" w:lineRule="exact"/>
                          <w:jc w:val="center"/>
                          <w:rPr>
                            <w:b/>
                          </w:rPr>
                        </w:pPr>
                        <w:r>
                          <w:rPr>
                            <w:rFonts w:hint="eastAsia"/>
                            <w:b/>
                          </w:rPr>
                          <w:t>制订数据表</w:t>
                        </w:r>
                      </w:p>
                      <w:p w:rsidR="00341F3C" w:rsidRPr="00671D1B" w:rsidRDefault="00341F3C" w:rsidP="00AF427D">
                        <w:pPr>
                          <w:spacing w:line="280" w:lineRule="exact"/>
                          <w:jc w:val="center"/>
                          <w:rPr>
                            <w:b/>
                          </w:rPr>
                        </w:pPr>
                        <w:r>
                          <w:rPr>
                            <w:rFonts w:hint="eastAsia"/>
                            <w:b/>
                          </w:rPr>
                          <w:t>提取资料</w:t>
                        </w:r>
                      </w:p>
                    </w:txbxContent>
                  </v:textbox>
                </v:rect>
                <v:rect id="Rectangle 14" o:spid="_x0000_s1037" style="position:absolute;left:2480;top:5286;width:1411;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341F3C" w:rsidRPr="00671D1B" w:rsidRDefault="00341F3C" w:rsidP="00AF427D">
                        <w:pPr>
                          <w:jc w:val="center"/>
                          <w:rPr>
                            <w:b/>
                          </w:rPr>
                        </w:pPr>
                        <w:r>
                          <w:rPr>
                            <w:rFonts w:hint="eastAsia"/>
                            <w:b/>
                          </w:rPr>
                          <w:t>相关指南</w:t>
                        </w:r>
                      </w:p>
                    </w:txbxContent>
                  </v:textbox>
                </v:rect>
                <v:shape id="AutoShape 15" o:spid="_x0000_s1038" type="#_x0000_t32" style="position:absolute;left:6207;top:5766;width:1;height: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pRScMAAADbAAAADwAAAGRycy9kb3ducmV2LnhtbERPTWvCQBC9F/wPywi91Y2tVInZSFup&#10;FcSA0YPHITsmwexszG41/vtuodDbPN7nJIveNOJKnastKxiPIhDEhdU1lwoO+8+nGQjnkTU2lknB&#10;nRws0sFDgrG2N97RNfelCCHsYlRQed/GUrqiIoNuZFviwJ1sZ9AH2JVSd3gL4aaRz1H0Kg3WHBoq&#10;bOmjouKcfxsFxk1fMutXl2xr18vNPefj/v1Lqcdh/zYH4an3/+I/91qH+RP4/SUcINM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qUUnDAAAA2wAAAA8AAAAAAAAAAAAA&#10;AAAAoQIAAGRycy9kb3ducmV2LnhtbFBLBQYAAAAABAAEAPkAAACRAwAAAAA=&#10;" strokeweight="2pt">
                  <v:stroke endarrow="block"/>
                </v:shape>
                <v:shape id="AutoShape 16" o:spid="_x0000_s1039" type="#_x0000_t32" style="position:absolute;left:4657;top:4286;width:6;height:5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b00sMAAADbAAAADwAAAGRycy9kb3ducmV2LnhtbERPTWvCQBC9F/wPywi91Y0tVonZSFup&#10;FcSA0YPHITsmwexszG41/vtuodDbPN7nJIveNOJKnastKxiPIhDEhdU1lwoO+8+nGQjnkTU2lknB&#10;nRws0sFDgrG2N97RNfelCCHsYlRQed/GUrqiIoNuZFviwJ1sZ9AH2JVSd3gL4aaRz1H0Kg3WHBoq&#10;bOmjouKcfxsFxk1fMutXl2xr18vNPefj/v1Lqcdh/zYH4an3/+I/91qH+RP4/SUcINM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m9NLDAAAA2wAAAA8AAAAAAAAAAAAA&#10;AAAAoQIAAGRycy9kb3ducmV2LnhtbFBLBQYAAAAABAAEAPkAAACRAwAAAAA=&#10;" strokeweight="2pt">
                  <v:stroke endarrow="block"/>
                </v:shape>
                <v:shape id="AutoShape 17" o:spid="_x0000_s1040" type="#_x0000_t32" style="position:absolute;left:4657;top:4570;width:1881;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RqpcMAAADbAAAADwAAAGRycy9kb3ducmV2LnhtbERPTWvCQBC9F/wPywi91U1bSCW6SrXU&#10;BooBowePQ3ZMgtnZNLtq8u+7hYK3ebzPmS9704grda62rOB5EoEgLqyuuVRw2H8+TUE4j6yxsUwK&#10;BnKwXIwe5phoe+MdXXNfihDCLkEFlfdtIqUrKjLoJrYlDtzJdgZ9gF0pdYe3EG4a+RJFsTRYc2io&#10;sKV1RcU5vxgFxr29ZtZvfrKtTT++h5yP+9WXUo/j/n0GwlPv7+J/d6rD/Bj+fgkH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T0aqXDAAAA2wAAAA8AAAAAAAAAAAAA&#10;AAAAoQIAAGRycy9kb3ducmV2LnhtbFBLBQYAAAAABAAEAPkAAACRAwAAAAA=&#10;" strokeweight="2pt">
                  <v:stroke endarrow="block"/>
                </v:shape>
                <v:shape id="AutoShape 18" o:spid="_x0000_s1041" type="#_x0000_t32" style="position:absolute;left:3183;top:4854;width:3025;height: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LPVMEAAADbAAAADwAAAGRycy9kb3ducmV2LnhtbERPyW7CMBC9I/EP1lTiBk5ZqxSDUAUI&#10;biy99DaKp0nUeJzaJiR/X1dC4jZPb53lujWVaMj50rKC11ECgjizuuRcwed1N3wD4QOyxsoyKejI&#10;w3rV7y0x1fbOZ2ouIRcxhH2KCooQ6lRKnxVk0I9sTRy5b+sMhghdLrXDeww3lRwnyVwaLDk2FFjT&#10;R0HZz+VmFGyPt3Yx+e32G3nQ1bTpZic3/1Jq8NJu3kEEasNT/HAfdJy/gP9f4gFy9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4s9UwQAAANsAAAAPAAAAAAAAAAAAAAAA&#10;AKECAABkcnMvZG93bnJldi54bWxQSwUGAAAAAAQABAD5AAAAjwMAAAAA&#10;" strokeweight="1.75pt"/>
                <v:shape id="AutoShape 19" o:spid="_x0000_s1042" type="#_x0000_t32" style="position:absolute;left:3186;top:4854;width:1;height: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dbTMUAAADbAAAADwAAAGRycy9kb3ducmV2LnhtbESPT2vCQBDF70K/wzIFb7ppBS2pq7QV&#10;/4AoNPbQ45CdJqHZ2ZhdNX575yB4m+G9ee8303nnanWmNlSeDbwME1DEubcVFwZ+DsvBG6gQkS3W&#10;nsnAlQLMZ0+9KabWX/ibzlkslIRwSNFAGWOTah3ykhyGoW+IRfvzrcMoa1to2+JFwl2tX5NkrB1W&#10;LA0lNvRVUv6fnZwBFyajvY+r437nN4vtNePfw+famP5z9/EOKlIXH+b79cYKvsDKLzKAnt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idbTMUAAADbAAAADwAAAAAAAAAA&#10;AAAAAAChAgAAZHJzL2Rvd25yZXYueG1sUEsFBgAAAAAEAAQA+QAAAJMDAAAAAA==&#10;" strokeweight="2pt">
                  <v:stroke endarrow="block"/>
                </v:shape>
                <v:rect id="Rectangle 21" o:spid="_x0000_s1043" style="position:absolute;left:5562;top:5290;width:1346;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341F3C" w:rsidRPr="00671D1B" w:rsidRDefault="00341F3C" w:rsidP="00AF427D">
                        <w:pPr>
                          <w:jc w:val="center"/>
                          <w:rPr>
                            <w:b/>
                          </w:rPr>
                        </w:pPr>
                        <w:r>
                          <w:rPr>
                            <w:rFonts w:hint="eastAsia"/>
                            <w:b/>
                          </w:rPr>
                          <w:t>原始研究</w:t>
                        </w:r>
                      </w:p>
                    </w:txbxContent>
                  </v:textbox>
                </v:rect>
                <v:shape id="AutoShape 22" o:spid="_x0000_s1044" type="#_x0000_t32" style="position:absolute;left:6208;top:4854;width:1;height: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E4bMMAAADbAAAADwAAAGRycy9kb3ducmV2LnhtbESPQYvCMBSE74L/ITzBm6a6oNI1yu7K&#10;qiAK1j14fDTPtmzzUpuo9d8bQfA4zMw3zHTemFJcqXaFZQWDfgSCOLW64EzB3+G3NwHhPLLG0jIp&#10;uJOD+azdmmKs7Y33dE18JgKEXYwKcu+rWEqX5mTQ9W1FHLyTrQ36IOtM6hpvAW5KOYyikTRYcFjI&#10;saKfnNL/5GIUGDf+2Fm/PO+2dr3Y3BM+Hr5XSnU7zdcnCE+Nf4df7bVWMBzA80v4A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xOGzDAAAA2wAAAA8AAAAAAAAAAAAA&#10;AAAAoQIAAGRycy9kb3ducmV2LnhtbFBLBQYAAAAABAAEAPkAAACRAwAAAAA=&#10;" strokeweight="2pt">
                  <v:stroke endarrow="block"/>
                </v:shape>
                <v:shape id="AutoShape 23" o:spid="_x0000_s1045" type="#_x0000_t32" style="position:absolute;left:3182;top:5781;width:1;height:4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OmG8QAAADbAAAADwAAAGRycy9kb3ducmV2LnhtbESPW2vCQBSE3wv+h+UIvtWNEaqkruIF&#10;L1AUGvvQx0P2mASzZ2N21fjvuwXBx2FmvmEms9ZU4kaNKy0rGPQjEMSZ1SXnCn6O6/cxCOeRNVaW&#10;ScGDHMymnbcJJtre+Ztuqc9FgLBLUEHhfZ1I6bKCDLq+rYmDd7KNQR9kk0vd4D3ATSXjKPqQBksO&#10;CwXWtCwoO6dXo8C40fBg/eZy2Nvd6uuR8u9xsVWq123nnyA8tf4VfrZ3WkEcw/+X8APk9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o6YbxAAAANsAAAAPAAAAAAAAAAAA&#10;AAAAAKECAABkcnMvZG93bnJldi54bWxQSwUGAAAAAAQABAD5AAAAkgMAAAAA&#10;" strokeweight="2pt">
                  <v:stroke endarrow="block"/>
                </v:shape>
                <v:shape id="AutoShape 25" o:spid="_x0000_s1046" type="#_x0000_t32" style="position:absolute;left:3187;top:6213;width:30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ybnsQAAADbAAAADwAAAGRycy9kb3ducmV2LnhtbESPzW7CMBCE75X6DtZW4gZO+SsKGIQQ&#10;ILgB5cJtFW+TqPE6tU1I3r6uhNTjaGa+0SxWralEQ86XlhW8DxIQxJnVJecKrp+7/gyED8gaK8uk&#10;oCMPq+XrywJTbR98puYSchEh7FNUUIRQp1L6rCCDfmBr4uh9WWcwROlyqR0+ItxUcpgkU2mw5LhQ&#10;YE2bgrLvy90o2B7v7cfop9uv5UFX46abnNz0plTvrV3PQQRqw3/42T5oBcMx/H2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XJuexAAAANsAAAAPAAAAAAAAAAAA&#10;AAAAAKECAABkcnMvZG93bnJldi54bWxQSwUGAAAAAAQABAD5AAAAkgMAAAAA&#10;" strokeweight="1.75pt"/>
                <v:shape id="AutoShape 26" o:spid="_x0000_s1047" type="#_x0000_t32" style="position:absolute;left:4657;top:6224;width:3;height:4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o+b8UAAADbAAAADwAAAGRycy9kb3ducmV2LnhtbESPQWvCQBSE74L/YXlCb7rR0lrSbMRW&#10;2gpiwNhDj4/sMwlm38bsVuO/7xYEj8PMfMMki9404kydqy0rmE4iEMSF1TWXCr73H+MXEM4ja2ws&#10;k4IrOVikw0GCsbYX3tE596UIEHYxKqi8b2MpXVGRQTexLXHwDrYz6IPsSqk7vAS4aeQsip6lwZrD&#10;QoUtvVdUHPNfo8C4+WNm/ecp29r1anPN+Wf/9qXUw6hfvoLw1Pt7+NZeawWzJ/j/En6AT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o+b8UAAADbAAAADwAAAAAAAAAA&#10;AAAAAAChAgAAZHJzL2Rvd25yZXYueG1sUEsFBgAAAAAEAAQA+QAAAJMDAAAAAA==&#10;" strokeweight="2pt">
                  <v:stroke endarrow="block"/>
                </v:shape>
                <v:rect id="Rectangle 27" o:spid="_x0000_s1048" style="position:absolute;left:3400;top:6708;width:2484;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341F3C" w:rsidRPr="00671D1B" w:rsidRDefault="00341F3C" w:rsidP="00AF427D">
                        <w:pPr>
                          <w:jc w:val="center"/>
                          <w:rPr>
                            <w:b/>
                          </w:rPr>
                        </w:pPr>
                        <w:r>
                          <w:rPr>
                            <w:rFonts w:hint="eastAsia"/>
                            <w:b/>
                          </w:rPr>
                          <w:t>严格评价</w:t>
                        </w:r>
                      </w:p>
                    </w:txbxContent>
                  </v:textbox>
                </v:rect>
              </v:group>
              <v:group id="Group 28" o:spid="_x0000_s1049" style="position:absolute;left:3869;top:1932;width:5154;height:11821" coordorigin="3869,1932" coordsize="5154,11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29" o:spid="_x0000_s1050" type="#_x0000_t32" style="position:absolute;left:4652;top:7205;width:7;height:5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uR8cIAAADbAAAADwAAAGRycy9kb3ducmV2LnhtbERPTWvCQBC9F/wPywi9NRsVbImuohbb&#10;QKlg4sHjkB2TYHY2zW41+ffuodDj430v171pxI06V1tWMIliEMSF1TWXCk75/uUNhPPIGhvLpGAg&#10;B+vV6GmJibZ3PtIt86UIIewSVFB53yZSuqIigy6yLXHgLrYz6APsSqk7vIdw08hpHM+lwZpDQ4Ut&#10;7SoqrtmvUWDc6+xg/cfP4dum719Dxud8+6nU87jfLEB46v2/+M+dagXTMDZ8C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EuR8cIAAADbAAAADwAAAAAAAAAAAAAA&#10;AAChAgAAZHJzL2Rvd25yZXYueG1sUEsFBgAAAAAEAAQA+QAAAJADAAAAAA==&#10;" strokeweight="2pt">
                  <v:stroke endarrow="block"/>
                </v:shape>
                <v:rect id="Rectangle 30" o:spid="_x0000_s1051" style="position:absolute;left:3869;top:7743;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341F3C" w:rsidRDefault="00341F3C" w:rsidP="00AF427D">
                        <w:pPr>
                          <w:jc w:val="center"/>
                        </w:pPr>
                        <w:r w:rsidRPr="00332367">
                          <w:rPr>
                            <w:rFonts w:ascii="楷体" w:eastAsia="楷体" w:hAnsi="楷体" w:hint="eastAsia"/>
                            <w:b/>
                            <w:sz w:val="24"/>
                            <w:szCs w:val="24"/>
                          </w:rPr>
                          <w:t>证据分级</w:t>
                        </w:r>
                      </w:p>
                    </w:txbxContent>
                  </v:textbox>
                </v:rect>
                <v:rect id="Rectangle 31" o:spid="_x0000_s1052" style="position:absolute;left:3869;top:8857;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341F3C" w:rsidRDefault="00341F3C" w:rsidP="00AF427D">
                        <w:pPr>
                          <w:jc w:val="center"/>
                        </w:pPr>
                        <w:r>
                          <w:rPr>
                            <w:rFonts w:ascii="楷体" w:eastAsia="楷体" w:hAnsi="楷体" w:hint="eastAsia"/>
                            <w:b/>
                            <w:sz w:val="24"/>
                            <w:szCs w:val="24"/>
                          </w:rPr>
                          <w:t>推荐意见</w:t>
                        </w:r>
                      </w:p>
                    </w:txbxContent>
                  </v:textbox>
                </v:rect>
                <v:rect id="Rectangle 32" o:spid="_x0000_s1053" style="position:absolute;left:6625;top:8078;width:1960;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341F3C" w:rsidRDefault="00341F3C" w:rsidP="00AF427D">
                        <w:pPr>
                          <w:jc w:val="center"/>
                        </w:pPr>
                        <w:r>
                          <w:rPr>
                            <w:rFonts w:hint="eastAsia"/>
                            <w:b/>
                          </w:rPr>
                          <w:t>GRADE</w:t>
                        </w:r>
                        <w:r>
                          <w:rPr>
                            <w:rFonts w:hint="eastAsia"/>
                            <w:b/>
                          </w:rPr>
                          <w:t>评价</w:t>
                        </w:r>
                      </w:p>
                    </w:txbxContent>
                  </v:textbox>
                </v:rect>
                <v:rect id="Rectangle 33" o:spid="_x0000_s1054" style="position:absolute;left:6625;top:8525;width:196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v:textbox>
                    <w:txbxContent>
                      <w:p w:rsidR="00341F3C" w:rsidRDefault="00341F3C" w:rsidP="00AF427D">
                        <w:pPr>
                          <w:jc w:val="center"/>
                        </w:pPr>
                        <w:r>
                          <w:rPr>
                            <w:rFonts w:hint="eastAsia"/>
                            <w:b/>
                          </w:rPr>
                          <w:t>Delphi</w:t>
                        </w:r>
                        <w:r>
                          <w:rPr>
                            <w:rFonts w:hint="eastAsia"/>
                            <w:b/>
                          </w:rPr>
                          <w:t>法和面对面共识会议法</w:t>
                        </w:r>
                      </w:p>
                    </w:txbxContent>
                  </v:textbox>
                </v:rect>
                <v:rect id="Rectangle 34" o:spid="_x0000_s1055" style="position:absolute;left:3869;top:9822;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w:txbxContent>
                      <w:p w:rsidR="00341F3C" w:rsidRDefault="00341F3C" w:rsidP="00AF427D">
                        <w:pPr>
                          <w:jc w:val="center"/>
                        </w:pPr>
                        <w:r>
                          <w:rPr>
                            <w:rFonts w:ascii="楷体" w:eastAsia="楷体" w:hAnsi="楷体" w:hint="eastAsia"/>
                            <w:b/>
                            <w:sz w:val="24"/>
                            <w:szCs w:val="24"/>
                          </w:rPr>
                          <w:t>起草指南</w:t>
                        </w:r>
                      </w:p>
                    </w:txbxContent>
                  </v:textbox>
                </v:rect>
                <v:shape id="AutoShape 35" o:spid="_x0000_s1056" type="#_x0000_t32" style="position:absolute;left:4652;top:9304;width:5;height:51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fu88IAAADbAAAADwAAAGRycy9kb3ducmV2LnhtbESPQWvCQBSE7wX/w/IEb3VjbUWiq6gg&#10;FnqqesntsftMgtm3Iftq0n/fLRR6HGbmG2a9HXyjHtTFOrCB2TQDRWyDq7k0cL0cn5egoiA7bAKT&#10;gW+KsN2MntaYu9DzJz3OUqoE4ZijgUqkzbWOtiKPcRpa4uTdQudRkuxK7TrsE9w3+iXLFtpjzWmh&#10;wpYOFdn7+csbKG1fXPjw8Sb73cn6QlwxPzljJuNhtwIlNMh/+K/97gzMX+H3S/oBe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lfu88IAAADbAAAADwAAAAAAAAAAAAAA&#10;AAChAgAAZHJzL2Rvd25yZXYueG1sUEsFBgAAAAAEAAQA+QAAAJADAAAAAA==&#10;" strokeweight="2pt">
                  <v:stroke endarrow="block"/>
                </v:shape>
                <v:rect id="Rectangle 36" o:spid="_x0000_s1057" style="position:absolute;left:3891;top:10787;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rsidR="00341F3C" w:rsidRDefault="00341F3C" w:rsidP="00AF427D">
                        <w:pPr>
                          <w:jc w:val="center"/>
                        </w:pPr>
                        <w:r>
                          <w:rPr>
                            <w:rFonts w:ascii="楷体" w:eastAsia="楷体" w:hAnsi="楷体" w:hint="eastAsia"/>
                            <w:b/>
                            <w:sz w:val="24"/>
                            <w:szCs w:val="24"/>
                          </w:rPr>
                          <w:t>征求意见</w:t>
                        </w:r>
                      </w:p>
                    </w:txbxContent>
                  </v:textbox>
                </v:rect>
                <v:shape id="AutoShape 37" o:spid="_x0000_s1058" type="#_x0000_t32" style="position:absolute;left:4653;top:10269;width:5;height:51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nVH8IAAADbAAAADwAAAGRycy9kb3ducmV2LnhtbESPQWvCQBSE74X+h+UVeqsbK5USXcUK&#10;ouBJ7SW3x+4zCWbfhuzTpP/eFQoeh5n5hpkvB9+oG3WxDmxgPMpAEdvgai4N/J42H9+goiA7bAKT&#10;gT+KsFy8vswxd6HnA92OUqoE4ZijgUqkzbWOtiKPcRRa4uSdQ+dRkuxK7TrsE9w3+jPLptpjzWmh&#10;wpbWFdnL8eoNlLYvTrzef8nPamt9Ia6YbJ0x72/DagZKaJBn+L+9cwYmU3h8ST9A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nVH8IAAADbAAAADwAAAAAAAAAAAAAA&#10;AAChAgAAZHJzL2Rvd25yZXYueG1sUEsFBgAAAAAEAAQA+QAAAJADAAAAAA==&#10;" strokeweight="2pt">
                  <v:stroke endarrow="block"/>
                </v:shape>
                <v:rect id="Rectangle 38" o:spid="_x0000_s1059" style="position:absolute;left:3891;top:11637;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rsidR="00341F3C" w:rsidRDefault="00341F3C" w:rsidP="00AF427D">
                        <w:pPr>
                          <w:jc w:val="center"/>
                        </w:pPr>
                        <w:r>
                          <w:rPr>
                            <w:rFonts w:ascii="楷体" w:eastAsia="楷体" w:hAnsi="楷体" w:hint="eastAsia"/>
                            <w:b/>
                            <w:sz w:val="24"/>
                            <w:szCs w:val="24"/>
                          </w:rPr>
                          <w:t>同行评价</w:t>
                        </w:r>
                      </w:p>
                    </w:txbxContent>
                  </v:textbox>
                </v:rect>
                <v:shape id="AutoShape 39" o:spid="_x0000_s1060" type="#_x0000_t32" style="position:absolute;left:4679;top:11234;width:0;height:4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IHLMIAAADbAAAADwAAAGRycy9kb3ducmV2LnhtbERPTWvCQBC9F/wPywi96UYDVdJsglra&#10;CqLQ2EOPQ3ZMgtnZmN1q/Pfdg9Dj432n+WBacaXeNZYVzKYRCOLS6oYrBd/H98kShPPIGlvLpOBO&#10;DvJs9JRiou2Nv+ha+EqEEHYJKqi97xIpXVmTQTe1HXHgTrY36APsK6l7vIVw08p5FL1Igw2Hhho7&#10;2tRUnotfo8C4RXyw/uNy2Nvt2+5e8M9x/anU83hYvYLwNPh/8cO91QriMDZ8C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ZIHLMIAAADbAAAADwAAAAAAAAAAAAAA&#10;AAChAgAAZHJzL2Rvd25yZXYueG1sUEsFBgAAAAAEAAQA+QAAAJADAAAAAA==&#10;" strokeweight="2pt">
                  <v:stroke endarrow="block"/>
                </v:shape>
                <v:shape id="AutoShape 40" o:spid="_x0000_s1061" type="#_x0000_t32" style="position:absolute;left:5562;top:11887;width:70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LVtMIAAADbAAAADwAAAGRycy9kb3ducmV2LnhtbESPS2sCMRSF94L/IVyhO834qNTRKCJK&#10;BXGh1v11cjszdHIzJKkz/femILg8nMfHWaxaU4k7OV9aVjAcJCCIM6tLzhV8XXb9DxA+IGusLJOC&#10;P/KwWnY7C0y1bfhE93PIRRxhn6KCIoQ6ldJnBRn0A1sTR+/bOoMhSpdL7bCJ46aSoySZSoMlR0KB&#10;NW0Kyn7OvyZyd37yuc2zw3HYvI8PN0fXyZSUeuu16zmIQG14hZ/tvVYwnsH/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LVtMIAAADbAAAADwAAAAAAAAAAAAAA&#10;AAChAgAAZHJzL2Rvd25yZXYueG1sUEsFBgAAAAAEAAQA+QAAAJADAAAAAA==&#10;" strokeweight="1.25pt">
                  <v:stroke endarrow="block"/>
                </v:shape>
                <v:rect id="Rectangle 41" o:spid="_x0000_s1062" style="position:absolute;left:6269;top:11669;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w:txbxContent>
                      <w:p w:rsidR="00341F3C" w:rsidRDefault="00341F3C" w:rsidP="00AF427D">
                        <w:pPr>
                          <w:jc w:val="center"/>
                        </w:pPr>
                        <w:r>
                          <w:rPr>
                            <w:rFonts w:ascii="楷体" w:eastAsia="楷体" w:hAnsi="楷体" w:hint="eastAsia"/>
                            <w:b/>
                            <w:sz w:val="24"/>
                            <w:szCs w:val="24"/>
                          </w:rPr>
                          <w:t>小范围实行</w:t>
                        </w:r>
                      </w:p>
                    </w:txbxContent>
                  </v:textbox>
                </v:rect>
                <v:shape id="AutoShape 42" o:spid="_x0000_s1063" type="#_x0000_t32" style="position:absolute;left:7940;top:11864;width:1082;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Kqz8MAAADbAAAADwAAAGRycy9kb3ducmV2LnhtbESPy2rDMBBF94X8g5hAd43s1AnBtRxC&#10;aGghZJFH91NraptYIyOpsfv3VaGQ5eU+DrdYj6YTN3K+tawgnSUgiCurW64VXM67pxUIH5A1dpZJ&#10;wQ95WJeThwJzbQc+0u0UahFH2OeooAmhz6X0VUMG/cz2xNH7ss5giNLVUjsc4rjp5DxJltJgy5HQ&#10;YE/bhqrr6dtE7s5nb691tT+kw+J5/+noI1uSUo/TcfMCItAY7uH/9rtWkKXw9yX+AFn+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iqs/DAAAA2wAAAA8AAAAAAAAAAAAA&#10;AAAAoQIAAGRycy9kb3ducmV2LnhtbFBLBQYAAAAABAAEAPkAAACRAwAAAAA=&#10;" strokeweight="1.25pt">
                  <v:stroke endarrow="block"/>
                </v:shape>
                <v:shape id="AutoShape 43" o:spid="_x0000_s1064" type="#_x0000_t32" style="position:absolute;left:9001;top:1932;width:21;height:1095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rect id="Rectangle 44" o:spid="_x0000_s1065" style="position:absolute;left:6062;top:12456;width:1878;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rsidR="00341F3C" w:rsidRDefault="00341F3C" w:rsidP="00AF427D">
                        <w:pPr>
                          <w:jc w:val="center"/>
                        </w:pPr>
                        <w:r>
                          <w:rPr>
                            <w:rFonts w:ascii="楷体" w:eastAsia="楷体" w:hAnsi="楷体" w:hint="eastAsia"/>
                            <w:b/>
                            <w:sz w:val="24"/>
                            <w:szCs w:val="24"/>
                          </w:rPr>
                          <w:t>公开征求意见</w:t>
                        </w:r>
                      </w:p>
                    </w:txbxContent>
                  </v:textbox>
                </v:rect>
                <v:shape id="AutoShape 45" o:spid="_x0000_s1066" type="#_x0000_t32" style="position:absolute;left:7941;top:12887;width:108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46" o:spid="_x0000_s1067" type="#_x0000_t32" style="position:absolute;left:7114;top:12116;width:0;height:3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stroke endarrow="block"/>
                </v:shape>
                <v:shape id="AutoShape 47" o:spid="_x0000_s1068" type="#_x0000_t32" style="position:absolute;left:5540;top:12684;width:52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CqcMAAADbAAAADwAAAGRycy9kb3ducmV2LnhtbESPwWrDMBBE74X8g9hAb7Wc0ITiRjGJ&#10;oRB6CUkL7XGxNraItTKWajl/XxUKOQ4z84bZlJPtxEiDN44VLLIcBHHttOFGwefH29MLCB+QNXaO&#10;ScGNPJTb2cMGC+0in2g8h0YkCPsCFbQh9IWUvm7Jos9cT5y8ixsshiSHRuoBY4LbTi7zfC0tGk4L&#10;LfZUtVRfzz9WgYlHM/aHKu7fv769jmRuK2eUepxPu1cQgaZwD/+3D1rB8xr+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sAqnDAAAA2wAAAA8AAAAAAAAAAAAA&#10;AAAAoQIAAGRycy9kb3ducmV2LnhtbFBLBQYAAAAABAAEAPkAAACRAwAAAAA=&#10;">
                  <v:stroke endarrow="block"/>
                </v:shape>
                <v:rect id="Rectangle 48" o:spid="_x0000_s1069" style="position:absolute;left:3891;top:12467;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v:textbox>
                    <w:txbxContent>
                      <w:p w:rsidR="00341F3C" w:rsidRDefault="00341F3C" w:rsidP="00AF427D">
                        <w:pPr>
                          <w:jc w:val="center"/>
                        </w:pPr>
                        <w:r>
                          <w:rPr>
                            <w:rFonts w:ascii="楷体" w:eastAsia="楷体" w:hAnsi="楷体" w:hint="eastAsia"/>
                            <w:b/>
                            <w:sz w:val="24"/>
                            <w:szCs w:val="24"/>
                          </w:rPr>
                          <w:t>定稿</w:t>
                        </w:r>
                      </w:p>
                    </w:txbxContent>
                  </v:textbox>
                </v:rect>
                <v:rect id="Rectangle 49" o:spid="_x0000_s1070" style="position:absolute;left:3957;top:13306;width:1671;height:4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textbox>
                    <w:txbxContent>
                      <w:p w:rsidR="00341F3C" w:rsidRDefault="00341F3C" w:rsidP="00AF427D">
                        <w:pPr>
                          <w:jc w:val="center"/>
                        </w:pPr>
                        <w:r>
                          <w:rPr>
                            <w:rFonts w:ascii="楷体" w:eastAsia="楷体" w:hAnsi="楷体" w:hint="eastAsia"/>
                            <w:b/>
                            <w:sz w:val="24"/>
                            <w:szCs w:val="24"/>
                          </w:rPr>
                          <w:t>送审与发布</w:t>
                        </w:r>
                      </w:p>
                    </w:txbxContent>
                  </v:textbox>
                </v:rect>
                <v:shape id="AutoShape 50" o:spid="_x0000_s1071" type="#_x0000_t32" style="position:absolute;left:4699;top:12903;width:0;height:40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jRysUAAADbAAAADwAAAGRycy9kb3ducmV2LnhtbESPT2vCQBTE7wW/w/KE3urGtvgnukpt&#10;sQpFwejB4yP7TILZtzG7avz2XUHwOMzMb5jxtDGluFDtCssKup0IBHFqdcGZgt12/jYA4TyyxtIy&#10;KbiRg+mk9TLGWNsrb+iS+EwECLsYFeTeV7GULs3JoOvYijh4B1sb9EHWmdQ1XgPclPI9inrSYMFh&#10;IceKvnNKj8nZKDCu/7G2/ve0Xtnlz98t4f12tlDqtd18jUB4avwz/GgvtYLPIdy/hB8g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jRysUAAADbAAAADwAAAAAAAAAA&#10;AAAAAAChAgAAZHJzL2Rvd25yZXYueG1sUEsFBgAAAAAEAAQA+QAAAJMDAAAAAA==&#10;" strokeweight="2p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1" o:spid="_x0000_s1072" type="#_x0000_t34" style="position:absolute;left:5540;top:7944;width:1085;height:58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pUir8AAADbAAAADwAAAGRycy9kb3ducmV2LnhtbERPy4rCMBTdD/gP4QqzG1OFGaQaRYWC&#10;zm58dXtprm21ualNbOvfTxaCy8N5z5e9qURLjSstKxiPIhDEmdUl5wqOh+RrCsJ5ZI2VZVLwJAfL&#10;xeBjjrG2Hf9Ru/e5CCHsYlRQeF/HUrqsIINuZGviwF1sY9AH2ORSN9iFcFPJSRT9SIMlh4YCa9oU&#10;lN32D6OgTK9p+rs7t519TokO69MluSdKfQ771QyEp96/xS/3Viv4DuvDl/AD5OI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RpUir8AAADbAAAADwAAAAAAAAAAAAAAAACh&#10;AgAAZHJzL2Rvd25yZXYueG1sUEsFBgAAAAAEAAQA+QAAAI0DAAAAAA==&#10;" adj="9596">
                  <v:stroke endarrow="block"/>
                </v:shape>
                <v:shape id="AutoShape 52" o:spid="_x0000_s1073" type="#_x0000_t34" style="position:absolute;left:5540;top:8525;width:1167;height:607;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c/EsEAAADbAAAADwAAAGRycy9kb3ducmV2LnhtbESPzarCMBSE9xd8h3AEd9e0RaVWo4go&#10;CHflD64PzbEtNielibW+vbkguBxm5htmue5NLTpqXWVZQTyOQBDnVldcKLic978pCOeRNdaWScGL&#10;HKxXg58lZto++UjdyRciQNhlqKD0vsmkdHlJBt3YNsTBu9nWoA+yLaRu8RngppZJFM2kwYrDQokN&#10;bUvK76eHUZDv4/sl7WbXVCfJ5G8i57vDTis1GvabBQhPvf+GP+2DVjCN4f9L+AFy9Q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Jz8SwQAAANsAAAAPAAAAAAAAAAAAAAAA&#10;AKECAABkcnMvZG93bnJldi54bWxQSwUGAAAAAAQABAD5AAAAjwMAAAAA&#10;" adj="8831">
                  <v:stroke endarrow="block"/>
                </v:shape>
              </v:group>
            </v:group>
            <v:shape id="AutoShape 53" o:spid="_x0000_s1074" type="#_x0000_t32" style="position:absolute;left:6269;top:2484;width:275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VqVcQAAADbAAAADwAAAGRycy9kb3ducmV2LnhtbESPQWvCQBSE74X+h+UVvNWNg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9WpVxAAAANsAAAAPAAAAAAAAAAAA&#10;AAAAAKECAABkcnMvZG93bnJldi54bWxQSwUGAAAAAAQABAD5AAAAkgMAAAAA&#10;">
              <v:stroke endarrow="block"/>
            </v:shape>
            <v:shapetype id="_x0000_t202" coordsize="21600,21600" o:spt="202" path="m,l,21600r21600,l21600,xe">
              <v:stroke joinstyle="miter"/>
              <v:path gradientshapeok="t" o:connecttype="rect"/>
            </v:shapetype>
            <v:shape id="Text Box 54" o:spid="_x0000_s1075" type="#_x0000_t202" style="position:absolute;left:6876;top:2270;width:1525;height: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XP78QA&#10;AADbAAAADwAAAGRycy9kb3ducmV2LnhtbESPQWsCMRSE7wX/Q3hCb5q1xSKrUUQRvNXagnh7Js/N&#10;4uZlu4nr2l/fFIQeh5n5hpktOleJlppQelYwGmYgiLU3JRcKvj43gwmIEJENVp5JwZ0CLOa9pxnm&#10;xt/4g9p9LESCcMhRgY2xzqUM2pLDMPQ1cfLOvnEYk2wKaRq8Jbir5EuWvUmHJacFizWtLOnL/uoU&#10;hPXuu9bn3elizf3nfd2O9WFzVOq53y2nICJ18T/8aG+NgvEr/H1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Fz+/EAAAA2wAAAA8AAAAAAAAAAAAAAAAAmAIAAGRycy9k&#10;b3ducmV2LnhtbFBLBQYAAAAABAAEAPUAAACJAwAAAAA=&#10;">
              <v:textbox style="mso-fit-shape-to-text:t">
                <w:txbxContent>
                  <w:p w:rsidR="00341F3C" w:rsidRPr="00245417" w:rsidRDefault="00341F3C" w:rsidP="00AF427D">
                    <w:pPr>
                      <w:rPr>
                        <w:b/>
                      </w:rPr>
                    </w:pPr>
                    <w:r w:rsidRPr="00245417">
                      <w:rPr>
                        <w:rFonts w:hint="eastAsia"/>
                        <w:b/>
                      </w:rPr>
                      <w:t>调适、优化</w:t>
                    </w:r>
                  </w:p>
                </w:txbxContent>
              </v:textbox>
            </v:shape>
            <w10:wrap anchorx="margin"/>
          </v:group>
        </w:pict>
      </w:r>
    </w:p>
    <w:p w:rsidR="00386D08" w:rsidRPr="00D97A1B" w:rsidRDefault="00386D08"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spacing w:line="360" w:lineRule="auto"/>
        <w:ind w:firstLine="420"/>
        <w:rPr>
          <w:rFonts w:ascii="Times New Roman" w:hAnsi="Times New Roman" w:cs="Times New Roman"/>
          <w:sz w:val="28"/>
          <w:szCs w:val="28"/>
        </w:rPr>
      </w:pPr>
    </w:p>
    <w:p w:rsidR="00AF427D" w:rsidRPr="00D97A1B" w:rsidRDefault="00AF427D" w:rsidP="00AF427D">
      <w:pPr>
        <w:widowControl/>
        <w:jc w:val="left"/>
        <w:rPr>
          <w:rFonts w:ascii="Times New Roman" w:hAnsi="Times New Roman" w:cs="Times New Roman"/>
          <w:b/>
          <w:sz w:val="28"/>
          <w:szCs w:val="28"/>
        </w:rPr>
      </w:pPr>
    </w:p>
    <w:p w:rsidR="00AF427D" w:rsidRPr="00D97A1B" w:rsidRDefault="00AF427D" w:rsidP="00AF427D">
      <w:pPr>
        <w:widowControl/>
        <w:jc w:val="left"/>
        <w:rPr>
          <w:rFonts w:ascii="Times New Roman" w:hAnsi="Times New Roman" w:cs="Times New Roman"/>
          <w:b/>
          <w:sz w:val="28"/>
          <w:szCs w:val="28"/>
        </w:rPr>
      </w:pPr>
    </w:p>
    <w:p w:rsidR="00AF427D" w:rsidRPr="00D97A1B" w:rsidRDefault="00AF427D" w:rsidP="00AF427D">
      <w:pPr>
        <w:widowControl/>
        <w:jc w:val="left"/>
        <w:rPr>
          <w:rFonts w:ascii="Times New Roman" w:hAnsi="Times New Roman" w:cs="Times New Roman"/>
          <w:b/>
          <w:sz w:val="28"/>
          <w:szCs w:val="28"/>
        </w:rPr>
      </w:pPr>
    </w:p>
    <w:p w:rsidR="00AF427D" w:rsidRDefault="00AF427D" w:rsidP="00AF427D">
      <w:pPr>
        <w:widowControl/>
        <w:jc w:val="left"/>
        <w:rPr>
          <w:rFonts w:ascii="Times New Roman" w:hAnsi="Times New Roman" w:cs="Times New Roman"/>
          <w:b/>
          <w:sz w:val="28"/>
          <w:szCs w:val="28"/>
        </w:rPr>
      </w:pPr>
    </w:p>
    <w:p w:rsidR="00BB0DC9" w:rsidRDefault="00BB0DC9" w:rsidP="00AF427D">
      <w:pPr>
        <w:widowControl/>
        <w:jc w:val="left"/>
        <w:rPr>
          <w:rFonts w:ascii="Times New Roman" w:hAnsi="Times New Roman" w:cs="Times New Roman"/>
          <w:b/>
          <w:sz w:val="28"/>
          <w:szCs w:val="28"/>
        </w:rPr>
      </w:pPr>
    </w:p>
    <w:p w:rsidR="00BB0DC9" w:rsidRPr="00D97A1B" w:rsidRDefault="00BB0DC9" w:rsidP="00AF427D">
      <w:pPr>
        <w:widowControl/>
        <w:jc w:val="left"/>
        <w:rPr>
          <w:rFonts w:ascii="Times New Roman" w:hAnsi="Times New Roman" w:cs="Times New Roman"/>
          <w:b/>
          <w:sz w:val="28"/>
          <w:szCs w:val="28"/>
        </w:rPr>
      </w:pPr>
    </w:p>
    <w:p w:rsidR="00AF427D" w:rsidRPr="00D97A1B" w:rsidRDefault="00AF427D" w:rsidP="00AF427D">
      <w:pPr>
        <w:widowControl/>
        <w:jc w:val="left"/>
        <w:rPr>
          <w:rFonts w:ascii="Times New Roman" w:hAnsi="Times New Roman" w:cs="Times New Roman"/>
          <w:b/>
          <w:sz w:val="28"/>
          <w:szCs w:val="28"/>
        </w:rPr>
      </w:pPr>
    </w:p>
    <w:p w:rsidR="00312C58" w:rsidRPr="00C11C9F" w:rsidRDefault="001D0093" w:rsidP="00C11C9F">
      <w:pPr>
        <w:ind w:firstLineChars="200" w:firstLine="562"/>
        <w:rPr>
          <w:rFonts w:ascii="Times New Roman" w:hAnsi="Times New Roman"/>
          <w:b/>
          <w:sz w:val="28"/>
        </w:rPr>
      </w:pPr>
      <w:r w:rsidRPr="00C11C9F">
        <w:rPr>
          <w:rFonts w:ascii="Times New Roman" w:hAnsi="Times New Roman"/>
          <w:b/>
          <w:sz w:val="28"/>
        </w:rPr>
        <w:lastRenderedPageBreak/>
        <w:t>2.3.2</w:t>
      </w:r>
      <w:r w:rsidR="00312C58" w:rsidRPr="00C11C9F">
        <w:rPr>
          <w:rFonts w:ascii="Times New Roman" w:hAnsi="Times New Roman" w:hint="eastAsia"/>
          <w:b/>
          <w:sz w:val="28"/>
        </w:rPr>
        <w:t>指南相关结局指标</w:t>
      </w: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前期根据文献初步分析和既往临床实践经验，提出</w:t>
      </w:r>
      <w:r w:rsidR="002A06E9" w:rsidRPr="00C11C9F">
        <w:rPr>
          <w:rFonts w:ascii="Times New Roman" w:hAnsi="Times New Roman"/>
          <w:sz w:val="28"/>
        </w:rPr>
        <w:t>10</w:t>
      </w:r>
      <w:r w:rsidR="002A06E9" w:rsidRPr="00C11C9F">
        <w:rPr>
          <w:rFonts w:ascii="Times New Roman" w:hAnsi="Times New Roman" w:hint="eastAsia"/>
          <w:sz w:val="28"/>
        </w:rPr>
        <w:t>个拟观察的</w:t>
      </w:r>
      <w:r w:rsidRPr="00C11C9F">
        <w:rPr>
          <w:rFonts w:ascii="Times New Roman" w:hAnsi="Times New Roman" w:hint="eastAsia"/>
          <w:sz w:val="28"/>
        </w:rPr>
        <w:t>结局指标</w:t>
      </w:r>
      <w:r w:rsidR="002A06E9" w:rsidRPr="00C11C9F">
        <w:rPr>
          <w:rFonts w:ascii="Times New Roman" w:hAnsi="Times New Roman" w:hint="eastAsia"/>
          <w:sz w:val="28"/>
        </w:rPr>
        <w:t>。并由工作在临床一线的专家打分，在</w:t>
      </w:r>
      <w:r w:rsidR="002A06E9" w:rsidRPr="00C11C9F">
        <w:rPr>
          <w:rFonts w:ascii="Times New Roman" w:hAnsi="Times New Roman"/>
          <w:sz w:val="28"/>
        </w:rPr>
        <w:t>1-9</w:t>
      </w:r>
      <w:r w:rsidR="002A06E9" w:rsidRPr="00C11C9F">
        <w:rPr>
          <w:rFonts w:ascii="Times New Roman" w:hAnsi="Times New Roman" w:hint="eastAsia"/>
          <w:sz w:val="28"/>
        </w:rPr>
        <w:t>分的范围内对结局指标进行打分，</w:t>
      </w:r>
      <w:r w:rsidR="002A06E9" w:rsidRPr="00C11C9F">
        <w:rPr>
          <w:rFonts w:ascii="Times New Roman" w:hAnsi="Times New Roman"/>
          <w:sz w:val="28"/>
        </w:rPr>
        <w:t>7-9</w:t>
      </w:r>
      <w:r w:rsidR="002A06E9" w:rsidRPr="00C11C9F">
        <w:rPr>
          <w:rFonts w:ascii="Times New Roman" w:hAnsi="Times New Roman" w:hint="eastAsia"/>
          <w:sz w:val="28"/>
        </w:rPr>
        <w:t>分表示该结局指标对决策起至关重要的作用，</w:t>
      </w:r>
      <w:r w:rsidR="002A06E9" w:rsidRPr="00C11C9F">
        <w:rPr>
          <w:rFonts w:ascii="Times New Roman" w:hAnsi="Times New Roman"/>
          <w:sz w:val="28"/>
        </w:rPr>
        <w:t>4-6</w:t>
      </w:r>
      <w:r w:rsidR="002A06E9" w:rsidRPr="00C11C9F">
        <w:rPr>
          <w:rFonts w:ascii="Times New Roman" w:hAnsi="Times New Roman" w:hint="eastAsia"/>
          <w:sz w:val="28"/>
        </w:rPr>
        <w:t>分表示该结局指标重要，</w:t>
      </w:r>
      <w:r w:rsidR="002A06E9" w:rsidRPr="00C11C9F">
        <w:rPr>
          <w:rFonts w:ascii="Times New Roman" w:hAnsi="Times New Roman"/>
          <w:sz w:val="28"/>
        </w:rPr>
        <w:t>1-3</w:t>
      </w:r>
      <w:r w:rsidR="002A06E9" w:rsidRPr="00C11C9F">
        <w:rPr>
          <w:rFonts w:ascii="Times New Roman" w:hAnsi="Times New Roman" w:hint="eastAsia"/>
          <w:sz w:val="28"/>
        </w:rPr>
        <w:t>分表示该结局指标不那么重要。每项结果所得到的平均分值不仅表明了所有结果的范围，而且还可以决定该结果的相对重要性。对调研结果进行统计并排序，结果如下：</w:t>
      </w:r>
    </w:p>
    <w:tbl>
      <w:tblPr>
        <w:tblW w:w="0" w:type="auto"/>
        <w:jc w:val="center"/>
        <w:tblLook w:val="04A0"/>
      </w:tblPr>
      <w:tblGrid>
        <w:gridCol w:w="1078"/>
        <w:gridCol w:w="3296"/>
        <w:gridCol w:w="1665"/>
        <w:gridCol w:w="1889"/>
      </w:tblGrid>
      <w:tr w:rsidR="002A06E9" w:rsidRPr="001D0093" w:rsidTr="00341F3C">
        <w:trPr>
          <w:trHeight w:val="288"/>
          <w:jc w:val="center"/>
        </w:trPr>
        <w:tc>
          <w:tcPr>
            <w:tcW w:w="10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hint="eastAsia"/>
                <w:sz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hint="eastAsia"/>
                <w:sz w:val="28"/>
              </w:rPr>
              <w:t>指标</w:t>
            </w:r>
          </w:p>
        </w:tc>
        <w:tc>
          <w:tcPr>
            <w:tcW w:w="1665" w:type="dxa"/>
            <w:tcBorders>
              <w:top w:val="single" w:sz="4" w:space="0" w:color="auto"/>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hint="eastAsia"/>
                <w:sz w:val="28"/>
              </w:rPr>
              <w:t>总分</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hint="eastAsia"/>
                <w:sz w:val="28"/>
              </w:rPr>
              <w:t>平均分</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膀胱刺激症状消失</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120</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8.57</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反复发作次数减少</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117</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8.36</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尿检白细胞计数降至正常</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117</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8.36</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尿培养细菌计数降至正常</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116</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8.29</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5</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证候积分</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110</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7.86</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6</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小腹坠胀消失</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58</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4.14</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血常规白细胞正常</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57</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4.07</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8</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不良反应</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57</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4.07</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9</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腰痛消失</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53</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3.79</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10</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体温正常</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53</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3.79</w:t>
            </w:r>
          </w:p>
        </w:tc>
      </w:tr>
      <w:tr w:rsidR="002A06E9" w:rsidRPr="001D0093" w:rsidTr="00341F3C">
        <w:trPr>
          <w:trHeight w:val="288"/>
          <w:jc w:val="center"/>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jc w:val="center"/>
              <w:rPr>
                <w:rFonts w:ascii="Times New Roman" w:hAnsi="Times New Roman"/>
                <w:sz w:val="28"/>
              </w:rPr>
            </w:pPr>
            <w:r w:rsidRPr="00C11C9F">
              <w:rPr>
                <w:rFonts w:ascii="Times New Roman" w:hAnsi="Times New Roman"/>
                <w:sz w:val="28"/>
              </w:rPr>
              <w:t>11</w:t>
            </w:r>
          </w:p>
        </w:tc>
        <w:tc>
          <w:tcPr>
            <w:tcW w:w="0" w:type="auto"/>
            <w:tcBorders>
              <w:top w:val="nil"/>
              <w:left w:val="nil"/>
              <w:bottom w:val="single" w:sz="4" w:space="0" w:color="auto"/>
              <w:right w:val="single" w:sz="4" w:space="0" w:color="auto"/>
            </w:tcBorders>
            <w:shd w:val="clear" w:color="auto" w:fill="auto"/>
            <w:noWrap/>
            <w:vAlign w:val="center"/>
            <w:hideMark/>
          </w:tcPr>
          <w:p w:rsidR="002A06E9" w:rsidRPr="00C11C9F" w:rsidRDefault="002A06E9" w:rsidP="00C11C9F">
            <w:pPr>
              <w:ind w:firstLineChars="200" w:firstLine="560"/>
              <w:rPr>
                <w:rFonts w:ascii="Times New Roman" w:hAnsi="Times New Roman"/>
                <w:sz w:val="28"/>
              </w:rPr>
            </w:pPr>
            <w:r w:rsidRPr="00C11C9F">
              <w:rPr>
                <w:rFonts w:ascii="Times New Roman" w:hAnsi="Times New Roman" w:hint="eastAsia"/>
                <w:sz w:val="28"/>
              </w:rPr>
              <w:t>其他</w:t>
            </w:r>
          </w:p>
        </w:tc>
        <w:tc>
          <w:tcPr>
            <w:tcW w:w="1665"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ind w:firstLineChars="200" w:firstLine="560"/>
              <w:rPr>
                <w:rFonts w:ascii="Times New Roman" w:hAnsi="Times New Roman"/>
                <w:sz w:val="28"/>
              </w:rPr>
            </w:pPr>
            <w:r w:rsidRPr="00C11C9F">
              <w:rPr>
                <w:rFonts w:ascii="Times New Roman" w:hAnsi="Times New Roman"/>
                <w:sz w:val="28"/>
              </w:rPr>
              <w:t>6</w:t>
            </w:r>
          </w:p>
        </w:tc>
        <w:tc>
          <w:tcPr>
            <w:tcW w:w="1889" w:type="dxa"/>
            <w:tcBorders>
              <w:top w:val="nil"/>
              <w:left w:val="nil"/>
              <w:bottom w:val="single" w:sz="4" w:space="0" w:color="auto"/>
              <w:right w:val="single" w:sz="4" w:space="0" w:color="auto"/>
            </w:tcBorders>
            <w:shd w:val="clear" w:color="auto" w:fill="auto"/>
            <w:noWrap/>
            <w:vAlign w:val="center"/>
            <w:hideMark/>
          </w:tcPr>
          <w:p w:rsidR="002A06E9" w:rsidRPr="00C11C9F" w:rsidRDefault="002A06E9" w:rsidP="00341F3C">
            <w:pPr>
              <w:jc w:val="center"/>
              <w:rPr>
                <w:rFonts w:ascii="Times New Roman" w:hAnsi="Times New Roman"/>
                <w:sz w:val="28"/>
              </w:rPr>
            </w:pPr>
            <w:r w:rsidRPr="00C11C9F">
              <w:rPr>
                <w:rFonts w:ascii="Times New Roman" w:hAnsi="Times New Roman"/>
                <w:sz w:val="28"/>
              </w:rPr>
              <w:t>0.43</w:t>
            </w:r>
          </w:p>
        </w:tc>
      </w:tr>
    </w:tbl>
    <w:p w:rsidR="00341F3C" w:rsidRDefault="00341F3C" w:rsidP="00C11C9F">
      <w:pPr>
        <w:ind w:firstLineChars="200" w:firstLine="560"/>
        <w:rPr>
          <w:rFonts w:ascii="Times New Roman" w:hAnsi="Times New Roman" w:hint="eastAsia"/>
          <w:sz w:val="28"/>
        </w:rPr>
      </w:pP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lastRenderedPageBreak/>
        <w:t>主要结局指标为</w:t>
      </w:r>
      <w:r w:rsidR="005B3BDB" w:rsidRPr="00C11C9F">
        <w:rPr>
          <w:rFonts w:ascii="Times New Roman" w:hAnsi="Times New Roman" w:hint="eastAsia"/>
          <w:sz w:val="28"/>
        </w:rPr>
        <w:t>：</w:t>
      </w:r>
    </w:p>
    <w:p w:rsidR="00312C58" w:rsidRPr="00C11C9F" w:rsidRDefault="005B3BDB" w:rsidP="00C11C9F">
      <w:pPr>
        <w:ind w:firstLineChars="200" w:firstLine="560"/>
        <w:rPr>
          <w:rFonts w:ascii="Times New Roman" w:hAnsi="Times New Roman"/>
          <w:sz w:val="28"/>
        </w:rPr>
      </w:pPr>
      <w:r w:rsidRPr="00C11C9F">
        <w:rPr>
          <w:rFonts w:ascii="Times New Roman" w:hAnsi="Times New Roman" w:hint="eastAsia"/>
          <w:sz w:val="28"/>
        </w:rPr>
        <w:t>①</w:t>
      </w:r>
      <w:r w:rsidR="00312C58" w:rsidRPr="00C11C9F">
        <w:rPr>
          <w:rFonts w:ascii="Times New Roman" w:hAnsi="Times New Roman" w:hint="eastAsia"/>
          <w:sz w:val="28"/>
        </w:rPr>
        <w:t>膀胱刺激症状消失；②泌尿道感染反复发作次数减少；③尿常规检测白细胞计数降至正常；④尿培养细菌计数降至正常；⑤证候积分。</w:t>
      </w: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膀胱刺激症状为泌尿道感染临床主要表现症状，证候积分为中医药临床研究特色评价指标；尿常规及尿培养为评价泌尿系感染主要实验室指标；复发减少为远期疗效指标。</w:t>
      </w: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次要结局指标</w:t>
      </w:r>
      <w:r w:rsidR="005B3BDB" w:rsidRPr="00C11C9F">
        <w:rPr>
          <w:rFonts w:ascii="Times New Roman" w:hAnsi="Times New Roman" w:hint="eastAsia"/>
          <w:sz w:val="28"/>
        </w:rPr>
        <w:t>：</w:t>
      </w:r>
    </w:p>
    <w:p w:rsidR="00312C58" w:rsidRPr="00C11C9F" w:rsidRDefault="008D789E" w:rsidP="00C11C9F">
      <w:pPr>
        <w:ind w:firstLineChars="200" w:firstLine="560"/>
        <w:rPr>
          <w:rFonts w:ascii="Times New Roman" w:hAnsi="Times New Roman"/>
          <w:sz w:val="28"/>
        </w:rPr>
      </w:pPr>
      <w:r w:rsidRPr="00C11C9F">
        <w:rPr>
          <w:rFonts w:ascii="Times New Roman" w:hAnsi="Times New Roman" w:hint="eastAsia"/>
          <w:sz w:val="28"/>
        </w:rPr>
        <w:t>①</w:t>
      </w:r>
      <w:r w:rsidR="00312C58" w:rsidRPr="00C11C9F">
        <w:rPr>
          <w:rFonts w:ascii="Times New Roman" w:hAnsi="Times New Roman" w:hint="eastAsia"/>
          <w:sz w:val="28"/>
        </w:rPr>
        <w:t>腰痛消失；②小腹坠胀消失；③体温正常；④血常规白细胞降至正常；⑤不良反应。</w:t>
      </w: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前两项指标为泌尿道感染临床次要症状；体温和血常规白细胞计数是急性感染性疾病衡量的重要指标。不良反应则可以反映临床研究观察中医药干预的安全性。</w:t>
      </w:r>
    </w:p>
    <w:p w:rsidR="001D0093" w:rsidRPr="00C11C9F" w:rsidRDefault="001D0093" w:rsidP="00C11C9F">
      <w:pPr>
        <w:ind w:firstLineChars="200" w:firstLine="562"/>
        <w:rPr>
          <w:rFonts w:ascii="Times New Roman" w:hAnsi="Times New Roman"/>
          <w:b/>
          <w:sz w:val="28"/>
        </w:rPr>
      </w:pPr>
      <w:r w:rsidRPr="00C11C9F">
        <w:rPr>
          <w:rFonts w:ascii="Times New Roman" w:hAnsi="Times New Roman"/>
          <w:b/>
          <w:sz w:val="28"/>
        </w:rPr>
        <w:t>2.3.3</w:t>
      </w:r>
      <w:r w:rsidR="00312C58" w:rsidRPr="00C11C9F">
        <w:rPr>
          <w:rFonts w:ascii="Times New Roman" w:hAnsi="Times New Roman" w:hint="eastAsia"/>
          <w:b/>
          <w:sz w:val="28"/>
        </w:rPr>
        <w:t>构建指南相关临床问题。</w:t>
      </w:r>
    </w:p>
    <w:p w:rsidR="00312C58"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通过向工作在临床一线的主任、副主任、主治、住院医师，以及博士研究生发放开放性问卷收集第一轮临床问题，将表述相近，内涵相似的临床问题进行合并，得出</w:t>
      </w:r>
      <w:r w:rsidRPr="00C11C9F">
        <w:rPr>
          <w:rFonts w:ascii="Times New Roman" w:hAnsi="Times New Roman"/>
          <w:sz w:val="28"/>
        </w:rPr>
        <w:t>30</w:t>
      </w:r>
      <w:r w:rsidRPr="00C11C9F">
        <w:rPr>
          <w:rFonts w:ascii="Times New Roman" w:hAnsi="Times New Roman" w:hint="eastAsia"/>
          <w:sz w:val="28"/>
        </w:rPr>
        <w:t>个临床问题。通过采访首席专家，结合临床实践，去除临床少见问题，得出</w:t>
      </w:r>
      <w:r w:rsidRPr="00C11C9F">
        <w:rPr>
          <w:rFonts w:ascii="Times New Roman" w:hAnsi="Times New Roman"/>
          <w:sz w:val="28"/>
        </w:rPr>
        <w:t>22</w:t>
      </w:r>
      <w:r w:rsidRPr="00C11C9F">
        <w:rPr>
          <w:rFonts w:ascii="Times New Roman" w:hAnsi="Times New Roman" w:hint="eastAsia"/>
          <w:sz w:val="28"/>
        </w:rPr>
        <w:t>个临床问题。根据</w:t>
      </w:r>
      <w:r w:rsidRPr="00C11C9F">
        <w:rPr>
          <w:rFonts w:ascii="Times New Roman" w:hAnsi="Times New Roman"/>
          <w:sz w:val="28"/>
        </w:rPr>
        <w:t>22</w:t>
      </w:r>
      <w:r w:rsidRPr="00C11C9F">
        <w:rPr>
          <w:rFonts w:ascii="Times New Roman" w:hAnsi="Times New Roman" w:hint="eastAsia"/>
          <w:sz w:val="28"/>
        </w:rPr>
        <w:t>个临床问题，编写“临床问题重要性调研表”，由工作在临床一线的专家对</w:t>
      </w:r>
      <w:r w:rsidRPr="00C11C9F">
        <w:rPr>
          <w:rFonts w:ascii="Times New Roman" w:hAnsi="Times New Roman"/>
          <w:sz w:val="28"/>
        </w:rPr>
        <w:t>22</w:t>
      </w:r>
      <w:r w:rsidRPr="00C11C9F">
        <w:rPr>
          <w:rFonts w:ascii="Times New Roman" w:hAnsi="Times New Roman" w:hint="eastAsia"/>
          <w:sz w:val="28"/>
        </w:rPr>
        <w:t>个问题按临床的重要程度进行打分，范围为</w:t>
      </w:r>
      <w:r w:rsidRPr="00C11C9F">
        <w:rPr>
          <w:rFonts w:ascii="Times New Roman" w:hAnsi="Times New Roman"/>
          <w:sz w:val="28"/>
        </w:rPr>
        <w:t>1-7</w:t>
      </w:r>
      <w:r w:rsidRPr="00C11C9F">
        <w:rPr>
          <w:rFonts w:ascii="Times New Roman" w:hAnsi="Times New Roman" w:hint="eastAsia"/>
          <w:sz w:val="28"/>
        </w:rPr>
        <w:t>分，</w:t>
      </w:r>
      <w:r w:rsidRPr="00C11C9F">
        <w:rPr>
          <w:rFonts w:ascii="Times New Roman" w:hAnsi="Times New Roman"/>
          <w:sz w:val="28"/>
        </w:rPr>
        <w:t>7</w:t>
      </w:r>
      <w:r w:rsidRPr="00C11C9F">
        <w:rPr>
          <w:rFonts w:ascii="Times New Roman" w:hAnsi="Times New Roman" w:hint="eastAsia"/>
          <w:sz w:val="28"/>
        </w:rPr>
        <w:t>分代表重要性最高，</w:t>
      </w:r>
      <w:r w:rsidRPr="00C11C9F">
        <w:rPr>
          <w:rFonts w:ascii="Times New Roman" w:hAnsi="Times New Roman"/>
          <w:sz w:val="28"/>
        </w:rPr>
        <w:t>1</w:t>
      </w:r>
      <w:r w:rsidRPr="00C11C9F">
        <w:rPr>
          <w:rFonts w:ascii="Times New Roman" w:hAnsi="Times New Roman" w:hint="eastAsia"/>
          <w:sz w:val="28"/>
        </w:rPr>
        <w:t>分代表重要性最低。通过对调研结果进行汇总</w:t>
      </w:r>
      <w:r w:rsidR="00F16363">
        <w:rPr>
          <w:rFonts w:ascii="Times New Roman" w:hAnsi="Times New Roman" w:hint="eastAsia"/>
          <w:sz w:val="28"/>
        </w:rPr>
        <w:t>分析，</w:t>
      </w:r>
      <w:r w:rsidR="00B50374" w:rsidRPr="00C11C9F">
        <w:rPr>
          <w:rFonts w:ascii="Times New Roman" w:hAnsi="Times New Roman" w:hint="eastAsia"/>
          <w:sz w:val="28"/>
        </w:rPr>
        <w:t>由于本次研究主题为中医药治疗</w:t>
      </w:r>
      <w:r w:rsidR="00A77F78">
        <w:rPr>
          <w:rFonts w:ascii="Times New Roman" w:hAnsi="Times New Roman" w:hint="eastAsia"/>
          <w:sz w:val="28"/>
        </w:rPr>
        <w:t>单纯性下尿路感染</w:t>
      </w:r>
      <w:r w:rsidR="00B50374" w:rsidRPr="00C11C9F">
        <w:rPr>
          <w:rFonts w:ascii="Times New Roman" w:hAnsi="Times New Roman" w:hint="eastAsia"/>
          <w:sz w:val="28"/>
        </w:rPr>
        <w:t>，研究重点为治疗</w:t>
      </w:r>
      <w:r w:rsidR="00B50374" w:rsidRPr="00C11C9F">
        <w:rPr>
          <w:rFonts w:ascii="Times New Roman" w:hAnsi="Times New Roman" w:hint="eastAsia"/>
          <w:sz w:val="28"/>
        </w:rPr>
        <w:lastRenderedPageBreak/>
        <w:t>方面，故剔除关于疾病诊断，病因病机，相关定义类的临床问题。对治疗相关的临床问题进行专家讨论，确定共识，最终确定</w:t>
      </w:r>
      <w:r w:rsidR="00F16363">
        <w:rPr>
          <w:rFonts w:ascii="Times New Roman" w:hAnsi="Times New Roman" w:hint="eastAsia"/>
          <w:sz w:val="28"/>
        </w:rPr>
        <w:t>10</w:t>
      </w:r>
      <w:r w:rsidR="00F16363">
        <w:rPr>
          <w:rFonts w:ascii="Times New Roman" w:hAnsi="Times New Roman" w:hint="eastAsia"/>
          <w:sz w:val="28"/>
        </w:rPr>
        <w:t>个</w:t>
      </w:r>
      <w:r w:rsidR="00B50374" w:rsidRPr="00C11C9F">
        <w:rPr>
          <w:rFonts w:ascii="Times New Roman" w:hAnsi="Times New Roman" w:hint="eastAsia"/>
          <w:sz w:val="28"/>
        </w:rPr>
        <w:t>本次指南主要研究的临床问题</w:t>
      </w:r>
      <w:r w:rsidR="00F16363">
        <w:rPr>
          <w:rFonts w:ascii="Times New Roman" w:hAnsi="Times New Roman" w:hint="eastAsia"/>
          <w:sz w:val="28"/>
        </w:rPr>
        <w:t>。</w:t>
      </w:r>
    </w:p>
    <w:p w:rsidR="00CC31C0" w:rsidRPr="00C11C9F" w:rsidRDefault="00CC31C0" w:rsidP="00C11C9F">
      <w:pPr>
        <w:ind w:firstLineChars="200" w:firstLine="562"/>
        <w:rPr>
          <w:rFonts w:ascii="Times New Roman" w:hAnsi="Times New Roman"/>
          <w:b/>
          <w:sz w:val="28"/>
        </w:rPr>
      </w:pPr>
      <w:r w:rsidRPr="00C11C9F">
        <w:rPr>
          <w:rFonts w:ascii="Times New Roman" w:hAnsi="Times New Roman"/>
          <w:b/>
          <w:sz w:val="28"/>
        </w:rPr>
        <w:t>2.3.4</w:t>
      </w:r>
      <w:r>
        <w:rPr>
          <w:rFonts w:ascii="Times New Roman" w:hAnsi="Times New Roman" w:hint="eastAsia"/>
          <w:b/>
          <w:sz w:val="28"/>
        </w:rPr>
        <w:t>解构</w:t>
      </w:r>
      <w:r w:rsidRPr="00C11C9F">
        <w:rPr>
          <w:rFonts w:ascii="Times New Roman" w:hAnsi="Times New Roman" w:hint="eastAsia"/>
          <w:b/>
          <w:sz w:val="28"/>
        </w:rPr>
        <w:t>临床问题</w:t>
      </w:r>
    </w:p>
    <w:p w:rsidR="00312C58" w:rsidRPr="00C11C9F" w:rsidRDefault="00F16363" w:rsidP="00C11C9F">
      <w:pPr>
        <w:ind w:firstLineChars="200" w:firstLine="560"/>
        <w:rPr>
          <w:rFonts w:ascii="Times New Roman" w:hAnsi="Times New Roman"/>
          <w:sz w:val="28"/>
        </w:rPr>
      </w:pPr>
      <w:r>
        <w:rPr>
          <w:rFonts w:ascii="Times New Roman" w:hAnsi="Times New Roman" w:hint="eastAsia"/>
          <w:sz w:val="28"/>
        </w:rPr>
        <w:t>将</w:t>
      </w:r>
      <w:r w:rsidR="00312C58" w:rsidRPr="00C11C9F">
        <w:rPr>
          <w:rFonts w:ascii="Times New Roman" w:hAnsi="Times New Roman" w:hint="eastAsia"/>
          <w:sz w:val="28"/>
        </w:rPr>
        <w:t>临床问题</w:t>
      </w:r>
      <w:r w:rsidR="00CC31C0">
        <w:rPr>
          <w:rFonts w:ascii="Times New Roman" w:hAnsi="Times New Roman" w:hint="eastAsia"/>
          <w:sz w:val="28"/>
        </w:rPr>
        <w:t>按</w:t>
      </w:r>
      <w:r w:rsidR="00312C58" w:rsidRPr="00C11C9F">
        <w:rPr>
          <w:rFonts w:ascii="Times New Roman" w:hAnsi="Times New Roman"/>
          <w:sz w:val="28"/>
        </w:rPr>
        <w:t>PICO</w:t>
      </w:r>
      <w:r w:rsidR="00CC31C0">
        <w:rPr>
          <w:rFonts w:ascii="Times New Roman" w:hAnsi="Times New Roman" w:hint="eastAsia"/>
          <w:sz w:val="28"/>
        </w:rPr>
        <w:t>原则</w:t>
      </w:r>
      <w:r w:rsidR="00CC31C0" w:rsidRPr="00C51EFB">
        <w:rPr>
          <w:rFonts w:ascii="Times New Roman" w:hAnsi="Times New Roman" w:hint="eastAsia"/>
          <w:sz w:val="28"/>
        </w:rPr>
        <w:t>进行</w:t>
      </w:r>
      <w:r w:rsidR="00CC31C0">
        <w:rPr>
          <w:rFonts w:ascii="Times New Roman" w:hAnsi="Times New Roman" w:hint="eastAsia"/>
          <w:sz w:val="28"/>
        </w:rPr>
        <w:t>解构</w:t>
      </w:r>
      <w:r>
        <w:rPr>
          <w:rFonts w:ascii="Times New Roman" w:hAnsi="Times New Roman" w:hint="eastAsia"/>
          <w:sz w:val="28"/>
        </w:rPr>
        <w:t>。以确定检索策略。</w:t>
      </w:r>
    </w:p>
    <w:p w:rsidR="00CC31C0" w:rsidRPr="00C11C9F" w:rsidRDefault="00FC5534" w:rsidP="00C11C9F">
      <w:pPr>
        <w:ind w:firstLineChars="200" w:firstLine="562"/>
        <w:rPr>
          <w:rFonts w:ascii="Times New Roman" w:hAnsi="Times New Roman"/>
          <w:b/>
          <w:sz w:val="28"/>
        </w:rPr>
      </w:pPr>
      <w:r w:rsidRPr="00C11C9F">
        <w:rPr>
          <w:rFonts w:ascii="Times New Roman" w:hAnsi="Times New Roman"/>
          <w:b/>
          <w:sz w:val="28"/>
        </w:rPr>
        <w:t>2.3.5</w:t>
      </w:r>
      <w:r w:rsidR="00CC31C0" w:rsidRPr="00C11C9F">
        <w:rPr>
          <w:rFonts w:ascii="Times New Roman" w:hAnsi="Times New Roman" w:hint="eastAsia"/>
          <w:b/>
          <w:sz w:val="28"/>
        </w:rPr>
        <w:t>检索策略</w:t>
      </w:r>
    </w:p>
    <w:p w:rsidR="00FC5534"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根据</w:t>
      </w:r>
      <w:r w:rsidR="00FC5534">
        <w:rPr>
          <w:rFonts w:ascii="Times New Roman" w:hAnsi="Times New Roman" w:hint="eastAsia"/>
          <w:sz w:val="28"/>
        </w:rPr>
        <w:t>临床问题解构结果</w:t>
      </w:r>
      <w:r w:rsidRPr="00C11C9F">
        <w:rPr>
          <w:rFonts w:ascii="Times New Roman" w:hAnsi="Times New Roman" w:hint="eastAsia"/>
          <w:sz w:val="28"/>
        </w:rPr>
        <w:t>确定检索策略，全面检索古今文献，创建数据库。</w:t>
      </w:r>
    </w:p>
    <w:p w:rsidR="004151EC" w:rsidRPr="00C11C9F" w:rsidRDefault="00FC5534" w:rsidP="00C11C9F">
      <w:pPr>
        <w:ind w:firstLineChars="200" w:firstLine="560"/>
        <w:rPr>
          <w:rFonts w:ascii="Times New Roman" w:hAnsi="Times New Roman"/>
          <w:sz w:val="28"/>
        </w:rPr>
      </w:pPr>
      <w:r>
        <w:rPr>
          <w:rFonts w:ascii="Times New Roman" w:hAnsi="Times New Roman" w:hint="eastAsia"/>
          <w:sz w:val="28"/>
        </w:rPr>
        <w:t>2.</w:t>
      </w:r>
      <w:r>
        <w:rPr>
          <w:rFonts w:ascii="Times New Roman" w:hAnsi="Times New Roman"/>
          <w:sz w:val="28"/>
        </w:rPr>
        <w:t>3.5.</w:t>
      </w:r>
      <w:r>
        <w:rPr>
          <w:rFonts w:ascii="Times New Roman" w:hAnsi="Times New Roman" w:hint="eastAsia"/>
          <w:sz w:val="28"/>
        </w:rPr>
        <w:t>1</w:t>
      </w:r>
      <w:r w:rsidR="004151EC" w:rsidRPr="00C11C9F">
        <w:rPr>
          <w:rFonts w:ascii="Times New Roman" w:hAnsi="Times New Roman" w:hint="eastAsia"/>
          <w:sz w:val="28"/>
        </w:rPr>
        <w:t>检索方法：分为电子检索和手工检索；</w:t>
      </w:r>
    </w:p>
    <w:p w:rsidR="00FC5534" w:rsidRPr="00C11C9F" w:rsidRDefault="00FC5534" w:rsidP="00C11C9F">
      <w:pPr>
        <w:ind w:firstLineChars="200" w:firstLine="560"/>
        <w:rPr>
          <w:rFonts w:ascii="Times New Roman" w:hAnsi="Times New Roman"/>
          <w:sz w:val="28"/>
        </w:rPr>
      </w:pPr>
      <w:r>
        <w:rPr>
          <w:rFonts w:ascii="Times New Roman" w:hAnsi="Times New Roman" w:hint="eastAsia"/>
          <w:sz w:val="28"/>
        </w:rPr>
        <w:t>2.</w:t>
      </w:r>
      <w:r>
        <w:rPr>
          <w:rFonts w:ascii="Times New Roman" w:hAnsi="Times New Roman"/>
          <w:sz w:val="28"/>
        </w:rPr>
        <w:t>3.5.</w:t>
      </w:r>
      <w:r>
        <w:rPr>
          <w:rFonts w:ascii="Times New Roman" w:hAnsi="Times New Roman" w:hint="eastAsia"/>
          <w:sz w:val="28"/>
        </w:rPr>
        <w:t>2</w:t>
      </w:r>
      <w:r w:rsidR="004151EC" w:rsidRPr="00C11C9F">
        <w:rPr>
          <w:rFonts w:ascii="Times New Roman" w:hAnsi="Times New Roman" w:hint="eastAsia"/>
          <w:sz w:val="28"/>
        </w:rPr>
        <w:t>检索范围</w:t>
      </w:r>
      <w:r w:rsidR="00312C58" w:rsidRPr="00C11C9F">
        <w:rPr>
          <w:rFonts w:ascii="Times New Roman" w:hAnsi="Times New Roman" w:hint="eastAsia"/>
          <w:sz w:val="28"/>
        </w:rPr>
        <w:t>：国内外原始研究数据库和国内外临床试验注册库以及国内外指南文库。</w:t>
      </w:r>
    </w:p>
    <w:p w:rsidR="00FC5534"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检索电子数据库主要包括：原始研究数据库：①英文：</w:t>
      </w:r>
      <w:r w:rsidRPr="00C11C9F">
        <w:rPr>
          <w:rFonts w:ascii="Times New Roman" w:hAnsi="Times New Roman"/>
          <w:sz w:val="28"/>
        </w:rPr>
        <w:t xml:space="preserve"> Med</w:t>
      </w:r>
      <w:r w:rsidR="002F7C01">
        <w:rPr>
          <w:rFonts w:ascii="Times New Roman" w:hAnsi="Times New Roman"/>
          <w:sz w:val="28"/>
        </w:rPr>
        <w:t>L</w:t>
      </w:r>
      <w:r w:rsidRPr="00C11C9F">
        <w:rPr>
          <w:rFonts w:ascii="Times New Roman" w:hAnsi="Times New Roman"/>
          <w:sz w:val="28"/>
        </w:rPr>
        <w:t>ine</w:t>
      </w:r>
      <w:r w:rsidRPr="00C11C9F">
        <w:rPr>
          <w:rFonts w:ascii="Times New Roman" w:hAnsi="Times New Roman" w:hint="eastAsia"/>
          <w:sz w:val="28"/>
        </w:rPr>
        <w:t>，</w:t>
      </w:r>
      <w:r w:rsidRPr="00C11C9F">
        <w:rPr>
          <w:rFonts w:ascii="Times New Roman" w:hAnsi="Times New Roman"/>
          <w:sz w:val="28"/>
        </w:rPr>
        <w:t>Embase</w:t>
      </w:r>
      <w:r w:rsidRPr="00C11C9F">
        <w:rPr>
          <w:rFonts w:ascii="Times New Roman" w:hAnsi="Times New Roman" w:hint="eastAsia"/>
          <w:sz w:val="28"/>
        </w:rPr>
        <w:t>和</w:t>
      </w:r>
      <w:r w:rsidRPr="00C11C9F">
        <w:rPr>
          <w:rFonts w:ascii="Times New Roman" w:hAnsi="Times New Roman"/>
          <w:sz w:val="28"/>
        </w:rPr>
        <w:t>Cochrane Library</w:t>
      </w:r>
      <w:r w:rsidRPr="00C11C9F">
        <w:rPr>
          <w:rFonts w:ascii="Times New Roman" w:hAnsi="Times New Roman" w:hint="eastAsia"/>
          <w:sz w:val="28"/>
        </w:rPr>
        <w:t>；②中文：中国期刊全文数据库（</w:t>
      </w:r>
      <w:r w:rsidRPr="00C11C9F">
        <w:rPr>
          <w:rFonts w:ascii="Times New Roman" w:hAnsi="Times New Roman"/>
          <w:sz w:val="28"/>
        </w:rPr>
        <w:t>CNKI</w:t>
      </w:r>
      <w:r w:rsidRPr="00C11C9F">
        <w:rPr>
          <w:rFonts w:ascii="Times New Roman" w:hAnsi="Times New Roman" w:hint="eastAsia"/>
          <w:sz w:val="28"/>
        </w:rPr>
        <w:t>）、万方全文数据库。</w:t>
      </w:r>
    </w:p>
    <w:p w:rsidR="00FC5534" w:rsidRPr="00C11C9F" w:rsidRDefault="00312C58" w:rsidP="00C11C9F">
      <w:pPr>
        <w:ind w:firstLineChars="200" w:firstLine="560"/>
        <w:rPr>
          <w:rFonts w:ascii="Times New Roman" w:hAnsi="Times New Roman"/>
          <w:sz w:val="28"/>
        </w:rPr>
      </w:pPr>
      <w:r w:rsidRPr="00C11C9F">
        <w:rPr>
          <w:rFonts w:ascii="Times New Roman" w:hAnsi="Times New Roman" w:hint="eastAsia"/>
          <w:sz w:val="28"/>
        </w:rPr>
        <w:t>国内外临床试验注册库以及国内外指南文库：临床试验注册平台（如</w:t>
      </w:r>
      <w:r w:rsidRPr="00C11C9F">
        <w:rPr>
          <w:rFonts w:ascii="Times New Roman" w:hAnsi="Times New Roman"/>
          <w:sz w:val="28"/>
        </w:rPr>
        <w:t>Clinical Trial</w:t>
      </w:r>
      <w:r w:rsidRPr="00C11C9F">
        <w:rPr>
          <w:rFonts w:ascii="Times New Roman" w:hAnsi="Times New Roman" w:hint="eastAsia"/>
          <w:sz w:val="28"/>
        </w:rPr>
        <w:t>）、美国国立指南库（</w:t>
      </w:r>
      <w:r w:rsidRPr="00C11C9F">
        <w:rPr>
          <w:rFonts w:ascii="Times New Roman" w:hAnsi="Times New Roman"/>
          <w:sz w:val="28"/>
        </w:rPr>
        <w:t>The National Guideline Clearinghouse</w:t>
      </w:r>
      <w:r w:rsidRPr="00C11C9F">
        <w:rPr>
          <w:rFonts w:ascii="Times New Roman" w:hAnsi="Times New Roman" w:hint="eastAsia"/>
          <w:sz w:val="28"/>
        </w:rPr>
        <w:t>，</w:t>
      </w:r>
      <w:r w:rsidRPr="00C11C9F">
        <w:rPr>
          <w:rFonts w:ascii="Times New Roman" w:hAnsi="Times New Roman"/>
          <w:sz w:val="28"/>
        </w:rPr>
        <w:t>NGC</w:t>
      </w:r>
      <w:r w:rsidRPr="00C11C9F">
        <w:rPr>
          <w:rFonts w:ascii="Times New Roman" w:hAnsi="Times New Roman" w:hint="eastAsia"/>
          <w:sz w:val="28"/>
        </w:rPr>
        <w:t>）、国际指南注册平台（</w:t>
      </w:r>
      <w:r w:rsidRPr="00C11C9F">
        <w:rPr>
          <w:rFonts w:ascii="Times New Roman" w:hAnsi="Times New Roman"/>
          <w:sz w:val="28"/>
        </w:rPr>
        <w:t>http</w:t>
      </w:r>
      <w:r w:rsidRPr="00C11C9F">
        <w:rPr>
          <w:rFonts w:ascii="Times New Roman" w:hAnsi="Times New Roman" w:hint="eastAsia"/>
          <w:sz w:val="28"/>
        </w:rPr>
        <w:t>：</w:t>
      </w:r>
      <w:r w:rsidRPr="00C11C9F">
        <w:rPr>
          <w:rFonts w:ascii="Times New Roman" w:hAnsi="Times New Roman"/>
          <w:sz w:val="28"/>
        </w:rPr>
        <w:t>//www.guideline- registry.cn</w:t>
      </w:r>
      <w:r w:rsidRPr="00C11C9F">
        <w:rPr>
          <w:rFonts w:ascii="Times New Roman" w:hAnsi="Times New Roman" w:hint="eastAsia"/>
          <w:sz w:val="28"/>
        </w:rPr>
        <w:t>）、中国临床指南文库（</w:t>
      </w:r>
      <w:r w:rsidRPr="00C11C9F">
        <w:rPr>
          <w:rFonts w:ascii="Times New Roman" w:hAnsi="Times New Roman"/>
          <w:sz w:val="28"/>
        </w:rPr>
        <w:t>http</w:t>
      </w:r>
      <w:r w:rsidRPr="00C11C9F">
        <w:rPr>
          <w:rFonts w:ascii="Times New Roman" w:hAnsi="Times New Roman" w:hint="eastAsia"/>
          <w:sz w:val="28"/>
        </w:rPr>
        <w:t>：</w:t>
      </w:r>
      <w:r w:rsidRPr="00C11C9F">
        <w:rPr>
          <w:rFonts w:ascii="Times New Roman" w:hAnsi="Times New Roman"/>
          <w:sz w:val="28"/>
        </w:rPr>
        <w:t>//cgc-chinaebm.org</w:t>
      </w:r>
      <w:r w:rsidRPr="00C11C9F">
        <w:rPr>
          <w:rFonts w:ascii="Times New Roman" w:hAnsi="Times New Roman" w:hint="eastAsia"/>
          <w:sz w:val="28"/>
        </w:rPr>
        <w:t>）等。</w:t>
      </w:r>
    </w:p>
    <w:p w:rsidR="00FC5534" w:rsidRDefault="00312C58" w:rsidP="00E24F6F">
      <w:pPr>
        <w:ind w:firstLineChars="200" w:firstLine="560"/>
        <w:rPr>
          <w:rFonts w:ascii="Times New Roman" w:hAnsi="Times New Roman"/>
          <w:sz w:val="28"/>
        </w:rPr>
      </w:pPr>
      <w:r w:rsidRPr="00C11C9F">
        <w:rPr>
          <w:rFonts w:ascii="Times New Roman" w:hAnsi="Times New Roman" w:hint="eastAsia"/>
          <w:sz w:val="28"/>
        </w:rPr>
        <w:t>手工检索：教科书、重要的过期期刊、重要的学术会议论文以及发布的标准化文件和出版的相关专著。</w:t>
      </w:r>
    </w:p>
    <w:p w:rsidR="00FC5534" w:rsidRDefault="00312C58">
      <w:pPr>
        <w:ind w:firstLineChars="200" w:firstLine="560"/>
        <w:rPr>
          <w:rFonts w:ascii="Times New Roman" w:hAnsi="Times New Roman"/>
          <w:sz w:val="28"/>
        </w:rPr>
      </w:pPr>
      <w:r w:rsidRPr="00C11C9F">
        <w:rPr>
          <w:rFonts w:ascii="Times New Roman" w:hAnsi="Times New Roman" w:hint="eastAsia"/>
          <w:sz w:val="28"/>
        </w:rPr>
        <w:t>检索时间均从建库截止至</w:t>
      </w:r>
      <w:r w:rsidRPr="00C11C9F">
        <w:rPr>
          <w:rFonts w:ascii="Times New Roman" w:hAnsi="Times New Roman"/>
          <w:sz w:val="28"/>
        </w:rPr>
        <w:t>2017</w:t>
      </w:r>
      <w:r w:rsidRPr="00C11C9F">
        <w:rPr>
          <w:rFonts w:ascii="Times New Roman" w:hAnsi="Times New Roman" w:hint="eastAsia"/>
          <w:sz w:val="28"/>
        </w:rPr>
        <w:t>年</w:t>
      </w:r>
      <w:r w:rsidRPr="00C11C9F">
        <w:rPr>
          <w:rFonts w:ascii="Times New Roman" w:hAnsi="Times New Roman"/>
          <w:sz w:val="28"/>
        </w:rPr>
        <w:t>3</w:t>
      </w:r>
      <w:r w:rsidRPr="00C11C9F">
        <w:rPr>
          <w:rFonts w:ascii="Times New Roman" w:hAnsi="Times New Roman" w:hint="eastAsia"/>
          <w:sz w:val="28"/>
        </w:rPr>
        <w:t>月。</w:t>
      </w:r>
    </w:p>
    <w:p w:rsidR="00B66138" w:rsidRDefault="00FC5534">
      <w:pPr>
        <w:ind w:firstLineChars="200" w:firstLine="560"/>
        <w:rPr>
          <w:rFonts w:ascii="Times New Roman" w:hAnsi="Times New Roman"/>
          <w:sz w:val="28"/>
        </w:rPr>
      </w:pPr>
      <w:r>
        <w:rPr>
          <w:rFonts w:ascii="Times New Roman" w:hAnsi="Times New Roman" w:hint="eastAsia"/>
          <w:sz w:val="28"/>
        </w:rPr>
        <w:t>2.</w:t>
      </w:r>
      <w:r>
        <w:rPr>
          <w:rFonts w:ascii="Times New Roman" w:hAnsi="Times New Roman"/>
          <w:sz w:val="28"/>
        </w:rPr>
        <w:t>3.5.3</w:t>
      </w:r>
      <w:r w:rsidR="00312C58" w:rsidRPr="00C11C9F">
        <w:rPr>
          <w:rFonts w:ascii="Times New Roman" w:hAnsi="Times New Roman" w:hint="eastAsia"/>
          <w:sz w:val="28"/>
        </w:rPr>
        <w:t>检索关键词：以现代医学检索词为关键检索词展开检索，</w:t>
      </w:r>
      <w:r w:rsidR="00312C58" w:rsidRPr="00C11C9F">
        <w:rPr>
          <w:rFonts w:ascii="Times New Roman" w:hAnsi="Times New Roman" w:hint="eastAsia"/>
          <w:sz w:val="28"/>
        </w:rPr>
        <w:lastRenderedPageBreak/>
        <w:t>检索词有尿路感染、</w:t>
      </w:r>
      <w:r w:rsidR="001857DD" w:rsidRPr="001857DD">
        <w:rPr>
          <w:rFonts w:ascii="Times New Roman" w:hAnsi="Times New Roman" w:hint="eastAsia"/>
          <w:sz w:val="28"/>
        </w:rPr>
        <w:t>尿感</w:t>
      </w:r>
      <w:r w:rsidR="001857DD">
        <w:rPr>
          <w:rFonts w:ascii="Times New Roman" w:hAnsi="Times New Roman" w:hint="eastAsia"/>
          <w:sz w:val="28"/>
        </w:rPr>
        <w:t>、</w:t>
      </w:r>
      <w:r w:rsidR="00312C58" w:rsidRPr="00C11C9F">
        <w:rPr>
          <w:rFonts w:ascii="Times New Roman" w:hAnsi="Times New Roman" w:hint="eastAsia"/>
          <w:sz w:val="28"/>
        </w:rPr>
        <w:t>泌尿系感染、泌尿道感染、泌感</w:t>
      </w:r>
      <w:r w:rsidR="001857DD">
        <w:rPr>
          <w:rFonts w:ascii="Times New Roman" w:hAnsi="Times New Roman" w:hint="eastAsia"/>
          <w:sz w:val="28"/>
        </w:rPr>
        <w:t>、膀胱炎</w:t>
      </w:r>
      <w:r w:rsidR="00F16363">
        <w:rPr>
          <w:rFonts w:ascii="Times New Roman" w:hAnsi="Times New Roman" w:hint="eastAsia"/>
          <w:sz w:val="28"/>
        </w:rPr>
        <w:t>，尿道炎</w:t>
      </w:r>
      <w:r w:rsidR="003E2923">
        <w:rPr>
          <w:rFonts w:ascii="Times New Roman" w:hAnsi="Times New Roman" w:hint="eastAsia"/>
          <w:sz w:val="28"/>
        </w:rPr>
        <w:t>，在此基础上突出中医特色，中医主要检索词：淋证、热淋</w:t>
      </w:r>
      <w:r w:rsidR="00312C58" w:rsidRPr="00C11C9F">
        <w:rPr>
          <w:rFonts w:ascii="Times New Roman" w:hAnsi="Times New Roman" w:hint="eastAsia"/>
          <w:sz w:val="28"/>
        </w:rPr>
        <w:t>、气淋、血淋、劳淋。英文检索词：</w:t>
      </w:r>
      <w:r w:rsidR="009F722C">
        <w:rPr>
          <w:rFonts w:ascii="Times New Roman" w:hAnsi="Times New Roman"/>
          <w:sz w:val="28"/>
        </w:rPr>
        <w:t>Urinary Tract Infection[mh]</w:t>
      </w:r>
      <w:r w:rsidR="009F722C">
        <w:rPr>
          <w:rFonts w:ascii="Times New Roman" w:hAnsi="Times New Roman" w:hint="eastAsia"/>
          <w:sz w:val="28"/>
        </w:rPr>
        <w:t>、</w:t>
      </w:r>
      <w:r w:rsidR="009F722C" w:rsidRPr="009F722C">
        <w:rPr>
          <w:rFonts w:ascii="Times New Roman" w:hAnsi="Times New Roman"/>
          <w:sz w:val="28"/>
        </w:rPr>
        <w:t>Urinary Tract Infections</w:t>
      </w:r>
      <w:r w:rsidR="009F722C">
        <w:rPr>
          <w:rFonts w:ascii="Times New Roman" w:hAnsi="Times New Roman" w:hint="eastAsia"/>
          <w:sz w:val="28"/>
        </w:rPr>
        <w:t>、</w:t>
      </w:r>
      <w:r w:rsidR="009F722C">
        <w:rPr>
          <w:rFonts w:ascii="Times New Roman" w:hAnsi="Times New Roman"/>
          <w:sz w:val="28"/>
        </w:rPr>
        <w:t>Infection</w:t>
      </w:r>
      <w:r w:rsidR="009F722C" w:rsidRPr="009F722C">
        <w:rPr>
          <w:rFonts w:ascii="Times New Roman" w:hAnsi="Times New Roman"/>
          <w:sz w:val="28"/>
        </w:rPr>
        <w:t>Urinary Tract</w:t>
      </w:r>
      <w:r w:rsidR="009F722C">
        <w:rPr>
          <w:rFonts w:ascii="Times New Roman" w:hAnsi="Times New Roman" w:hint="eastAsia"/>
          <w:sz w:val="28"/>
        </w:rPr>
        <w:t>、</w:t>
      </w:r>
      <w:r w:rsidR="009F722C" w:rsidRPr="009F722C">
        <w:rPr>
          <w:rFonts w:ascii="Times New Roman" w:hAnsi="Times New Roman"/>
          <w:sz w:val="28"/>
        </w:rPr>
        <w:t>Infections, Urinary Tract</w:t>
      </w:r>
      <w:r w:rsidR="009F722C">
        <w:rPr>
          <w:rFonts w:ascii="Times New Roman" w:hAnsi="Times New Roman" w:hint="eastAsia"/>
          <w:sz w:val="28"/>
        </w:rPr>
        <w:t>、</w:t>
      </w:r>
      <w:r w:rsidR="009F722C" w:rsidRPr="009F722C">
        <w:rPr>
          <w:rFonts w:ascii="Times New Roman" w:hAnsi="Times New Roman"/>
          <w:sz w:val="28"/>
        </w:rPr>
        <w:t>Tract Infection, Urinary</w:t>
      </w:r>
      <w:r w:rsidR="009F722C">
        <w:rPr>
          <w:rFonts w:ascii="Times New Roman" w:hAnsi="Times New Roman" w:hint="eastAsia"/>
          <w:sz w:val="28"/>
        </w:rPr>
        <w:t>、</w:t>
      </w:r>
      <w:r w:rsidR="009F722C" w:rsidRPr="009F722C">
        <w:rPr>
          <w:rFonts w:ascii="Times New Roman" w:hAnsi="Times New Roman"/>
          <w:sz w:val="28"/>
        </w:rPr>
        <w:t>Tract Infections, Urinary</w:t>
      </w:r>
      <w:r w:rsidR="009F722C">
        <w:rPr>
          <w:rFonts w:ascii="Times New Roman" w:hAnsi="Times New Roman" w:hint="eastAsia"/>
          <w:sz w:val="28"/>
        </w:rPr>
        <w:t>、</w:t>
      </w:r>
      <w:r w:rsidR="009F722C">
        <w:rPr>
          <w:rFonts w:ascii="Times New Roman" w:hAnsi="Times New Roman"/>
          <w:sz w:val="28"/>
        </w:rPr>
        <w:t>U</w:t>
      </w:r>
      <w:r w:rsidR="009F722C" w:rsidRPr="009F722C">
        <w:rPr>
          <w:rFonts w:ascii="Times New Roman" w:hAnsi="Times New Roman"/>
          <w:sz w:val="28"/>
        </w:rPr>
        <w:t>rinary infection</w:t>
      </w:r>
      <w:r w:rsidR="00F16363">
        <w:rPr>
          <w:rFonts w:ascii="Times New Roman" w:hAnsi="Times New Roman"/>
          <w:sz w:val="28"/>
        </w:rPr>
        <w:t>等</w:t>
      </w:r>
      <w:r w:rsidR="00312C58" w:rsidRPr="00C11C9F">
        <w:rPr>
          <w:rFonts w:ascii="Times New Roman" w:hAnsi="Times New Roman" w:hint="eastAsia"/>
          <w:sz w:val="28"/>
        </w:rPr>
        <w:t>。</w:t>
      </w:r>
    </w:p>
    <w:p w:rsidR="00B66138" w:rsidRPr="00C11C9F" w:rsidRDefault="00B66138" w:rsidP="00C11C9F">
      <w:pPr>
        <w:ind w:firstLineChars="200" w:firstLine="560"/>
        <w:rPr>
          <w:rFonts w:ascii="Times New Roman" w:hAnsi="Times New Roman"/>
          <w:sz w:val="28"/>
        </w:rPr>
      </w:pPr>
      <w:r>
        <w:rPr>
          <w:rFonts w:ascii="Times New Roman" w:hAnsi="Times New Roman" w:hint="eastAsia"/>
          <w:sz w:val="28"/>
        </w:rPr>
        <w:t>2.</w:t>
      </w:r>
      <w:r>
        <w:rPr>
          <w:rFonts w:ascii="Times New Roman" w:hAnsi="Times New Roman"/>
          <w:sz w:val="28"/>
        </w:rPr>
        <w:t>3.5.4</w:t>
      </w:r>
      <w:r w:rsidR="008A3E78" w:rsidRPr="00C11C9F">
        <w:rPr>
          <w:rFonts w:ascii="Times New Roman" w:hAnsi="Times New Roman" w:hint="eastAsia"/>
          <w:sz w:val="28"/>
        </w:rPr>
        <w:t>检索结果如下：中文数据库：万方题录</w:t>
      </w:r>
      <w:r w:rsidR="008A3E78" w:rsidRPr="00C11C9F">
        <w:rPr>
          <w:rFonts w:ascii="Times New Roman" w:hAnsi="Times New Roman"/>
          <w:sz w:val="28"/>
        </w:rPr>
        <w:t>2074</w:t>
      </w:r>
      <w:r w:rsidR="008A3E78" w:rsidRPr="00C11C9F">
        <w:rPr>
          <w:rFonts w:ascii="Times New Roman" w:hAnsi="Times New Roman" w:hint="eastAsia"/>
          <w:sz w:val="28"/>
        </w:rPr>
        <w:t>条，</w:t>
      </w:r>
      <w:r w:rsidR="002F7C01" w:rsidRPr="002F7C01">
        <w:rPr>
          <w:rFonts w:ascii="Times New Roman" w:hAnsi="Times New Roman" w:hint="eastAsia"/>
          <w:sz w:val="28"/>
        </w:rPr>
        <w:t>中国期刊全文数据库</w:t>
      </w:r>
      <w:r w:rsidR="002F7C01">
        <w:rPr>
          <w:rFonts w:ascii="Times New Roman" w:hAnsi="Times New Roman" w:hint="eastAsia"/>
          <w:sz w:val="28"/>
        </w:rPr>
        <w:t>：</w:t>
      </w:r>
      <w:r w:rsidR="008A3E78" w:rsidRPr="00C11C9F">
        <w:rPr>
          <w:rFonts w:ascii="Times New Roman" w:hAnsi="Times New Roman"/>
          <w:sz w:val="28"/>
        </w:rPr>
        <w:t>11490</w:t>
      </w:r>
      <w:r w:rsidR="008A3E78" w:rsidRPr="00C11C9F">
        <w:rPr>
          <w:rFonts w:ascii="Times New Roman" w:hAnsi="Times New Roman" w:hint="eastAsia"/>
          <w:sz w:val="28"/>
        </w:rPr>
        <w:t>条，重复</w:t>
      </w:r>
      <w:r w:rsidR="008A3E78" w:rsidRPr="00C11C9F">
        <w:rPr>
          <w:rFonts w:ascii="Times New Roman" w:hAnsi="Times New Roman"/>
          <w:sz w:val="28"/>
        </w:rPr>
        <w:t>937</w:t>
      </w:r>
      <w:r w:rsidR="008A3E78" w:rsidRPr="00C11C9F">
        <w:rPr>
          <w:rFonts w:ascii="Times New Roman" w:hAnsi="Times New Roman" w:hint="eastAsia"/>
          <w:sz w:val="28"/>
        </w:rPr>
        <w:t>条，合并去重后总计</w:t>
      </w:r>
      <w:r w:rsidR="008A3E78" w:rsidRPr="00C11C9F">
        <w:rPr>
          <w:rFonts w:ascii="Times New Roman" w:hAnsi="Times New Roman"/>
          <w:sz w:val="28"/>
        </w:rPr>
        <w:t>12627</w:t>
      </w:r>
      <w:r w:rsidR="008A3E78" w:rsidRPr="00C11C9F">
        <w:rPr>
          <w:rFonts w:ascii="Times New Roman" w:hAnsi="Times New Roman" w:hint="eastAsia"/>
          <w:sz w:val="28"/>
        </w:rPr>
        <w:t>条；英文数据库：</w:t>
      </w:r>
      <w:r w:rsidR="008A3E78" w:rsidRPr="00C11C9F">
        <w:rPr>
          <w:rFonts w:ascii="Times New Roman" w:hAnsi="Times New Roman"/>
          <w:sz w:val="28"/>
        </w:rPr>
        <w:t>Cochrane Library 35</w:t>
      </w:r>
      <w:r w:rsidR="002F7C01">
        <w:rPr>
          <w:rFonts w:ascii="Times New Roman" w:hAnsi="Times New Roman" w:hint="eastAsia"/>
          <w:sz w:val="28"/>
        </w:rPr>
        <w:t>条，</w:t>
      </w:r>
      <w:r w:rsidR="002F7C01" w:rsidRPr="002F7C01">
        <w:rPr>
          <w:rFonts w:ascii="Times New Roman" w:hAnsi="Times New Roman"/>
          <w:sz w:val="28"/>
        </w:rPr>
        <w:t>MedLine</w:t>
      </w:r>
      <w:r w:rsidR="008A3E78" w:rsidRPr="00C11C9F">
        <w:rPr>
          <w:rFonts w:ascii="Times New Roman" w:hAnsi="Times New Roman"/>
          <w:sz w:val="28"/>
        </w:rPr>
        <w:t xml:space="preserve"> 33</w:t>
      </w:r>
      <w:r w:rsidR="008A3E78" w:rsidRPr="00C11C9F">
        <w:rPr>
          <w:rFonts w:ascii="Times New Roman" w:hAnsi="Times New Roman" w:hint="eastAsia"/>
          <w:sz w:val="28"/>
        </w:rPr>
        <w:t>条，</w:t>
      </w:r>
      <w:r w:rsidR="008A3E78" w:rsidRPr="00C11C9F">
        <w:rPr>
          <w:rFonts w:ascii="Times New Roman" w:hAnsi="Times New Roman"/>
          <w:sz w:val="28"/>
        </w:rPr>
        <w:t>Embase 93</w:t>
      </w:r>
      <w:r w:rsidR="008A3E78" w:rsidRPr="00C11C9F">
        <w:rPr>
          <w:rFonts w:ascii="Times New Roman" w:hAnsi="Times New Roman" w:hint="eastAsia"/>
          <w:sz w:val="28"/>
        </w:rPr>
        <w:t>条，共计重复</w:t>
      </w:r>
      <w:r w:rsidR="008A3E78" w:rsidRPr="00C11C9F">
        <w:rPr>
          <w:rFonts w:ascii="Times New Roman" w:hAnsi="Times New Roman"/>
          <w:sz w:val="28"/>
        </w:rPr>
        <w:t>39</w:t>
      </w:r>
      <w:r w:rsidR="008A3E78" w:rsidRPr="00C11C9F">
        <w:rPr>
          <w:rFonts w:ascii="Times New Roman" w:hAnsi="Times New Roman" w:hint="eastAsia"/>
          <w:sz w:val="28"/>
        </w:rPr>
        <w:t>条，合并去重后总计</w:t>
      </w:r>
      <w:r w:rsidR="008A3E78" w:rsidRPr="00C11C9F">
        <w:rPr>
          <w:rFonts w:ascii="Times New Roman" w:hAnsi="Times New Roman"/>
          <w:sz w:val="28"/>
        </w:rPr>
        <w:t>122</w:t>
      </w:r>
      <w:r w:rsidR="008A3E78" w:rsidRPr="00C11C9F">
        <w:rPr>
          <w:rFonts w:ascii="Times New Roman" w:hAnsi="Times New Roman" w:hint="eastAsia"/>
          <w:sz w:val="28"/>
        </w:rPr>
        <w:t>条。</w:t>
      </w:r>
    </w:p>
    <w:p w:rsidR="00B66138" w:rsidRDefault="008A3E78" w:rsidP="00E24F6F">
      <w:pPr>
        <w:ind w:firstLineChars="200" w:firstLine="560"/>
        <w:rPr>
          <w:rFonts w:ascii="Times New Roman" w:hAnsi="Times New Roman"/>
          <w:sz w:val="28"/>
        </w:rPr>
      </w:pPr>
      <w:r w:rsidRPr="00C11C9F">
        <w:rPr>
          <w:rFonts w:ascii="Times New Roman" w:hAnsi="Times New Roman" w:hint="eastAsia"/>
          <w:sz w:val="28"/>
        </w:rPr>
        <w:t>最终共检索出</w:t>
      </w:r>
      <w:r w:rsidR="00E13A7B" w:rsidRPr="00C11C9F">
        <w:rPr>
          <w:rFonts w:ascii="Times New Roman" w:hAnsi="Times New Roman"/>
          <w:sz w:val="28"/>
        </w:rPr>
        <w:t>11</w:t>
      </w:r>
      <w:r w:rsidR="00E13A7B" w:rsidRPr="00C11C9F">
        <w:rPr>
          <w:rFonts w:ascii="Times New Roman" w:hAnsi="Times New Roman" w:hint="eastAsia"/>
          <w:sz w:val="28"/>
        </w:rPr>
        <w:t>篇相关指南文献，</w:t>
      </w:r>
      <w:r w:rsidRPr="00C11C9F">
        <w:rPr>
          <w:rFonts w:ascii="Times New Roman" w:hAnsi="Times New Roman"/>
          <w:sz w:val="28"/>
        </w:rPr>
        <w:t>12749</w:t>
      </w:r>
      <w:r w:rsidRPr="00C11C9F">
        <w:rPr>
          <w:rFonts w:ascii="Times New Roman" w:hAnsi="Times New Roman" w:hint="eastAsia"/>
          <w:sz w:val="28"/>
        </w:rPr>
        <w:t>篇</w:t>
      </w:r>
      <w:r w:rsidR="00054B51" w:rsidRPr="00C11C9F">
        <w:rPr>
          <w:rFonts w:ascii="Times New Roman" w:hAnsi="Times New Roman" w:hint="eastAsia"/>
          <w:sz w:val="28"/>
        </w:rPr>
        <w:t>原始研究</w:t>
      </w:r>
      <w:r w:rsidRPr="00C11C9F">
        <w:rPr>
          <w:rFonts w:ascii="Times New Roman" w:hAnsi="Times New Roman" w:hint="eastAsia"/>
          <w:sz w:val="28"/>
        </w:rPr>
        <w:t>文献。</w:t>
      </w:r>
    </w:p>
    <w:p w:rsidR="007B7E87" w:rsidRDefault="00B66138">
      <w:pPr>
        <w:ind w:firstLineChars="200" w:firstLine="562"/>
        <w:rPr>
          <w:rFonts w:ascii="Times New Roman" w:hAnsi="Times New Roman"/>
          <w:b/>
          <w:sz w:val="28"/>
        </w:rPr>
      </w:pPr>
      <w:r w:rsidRPr="00C11C9F">
        <w:rPr>
          <w:rFonts w:ascii="Times New Roman" w:hAnsi="Times New Roman"/>
          <w:b/>
          <w:sz w:val="28"/>
        </w:rPr>
        <w:t>2.3.6</w:t>
      </w:r>
      <w:r w:rsidR="00E13A7B" w:rsidRPr="00C11C9F">
        <w:rPr>
          <w:rFonts w:ascii="Times New Roman" w:hAnsi="Times New Roman" w:hint="eastAsia"/>
          <w:b/>
          <w:sz w:val="28"/>
        </w:rPr>
        <w:t>相关指南文献</w:t>
      </w:r>
    </w:p>
    <w:p w:rsidR="005B2A0F" w:rsidRPr="00C11C9F" w:rsidRDefault="007B7E87" w:rsidP="00C11C9F">
      <w:pPr>
        <w:ind w:firstLineChars="200" w:firstLine="560"/>
        <w:rPr>
          <w:rFonts w:ascii="Times New Roman" w:hAnsi="Times New Roman"/>
          <w:sz w:val="28"/>
        </w:rPr>
        <w:sectPr w:rsidR="005B2A0F" w:rsidRPr="00C11C9F" w:rsidSect="009872E4">
          <w:footerReference w:type="default" r:id="rId8"/>
          <w:pgSz w:w="11906" w:h="16838"/>
          <w:pgMar w:top="1440" w:right="1800" w:bottom="1440" w:left="1800" w:header="851" w:footer="992" w:gutter="0"/>
          <w:pgNumType w:start="0"/>
          <w:cols w:space="425"/>
          <w:titlePg/>
          <w:docGrid w:type="lines" w:linePitch="312"/>
        </w:sectPr>
      </w:pPr>
      <w:r>
        <w:rPr>
          <w:rFonts w:ascii="Times New Roman" w:hAnsi="Times New Roman" w:hint="eastAsia"/>
          <w:sz w:val="28"/>
        </w:rPr>
        <w:t>2.3.6.1</w:t>
      </w:r>
      <w:r w:rsidRPr="00C11C9F">
        <w:rPr>
          <w:rFonts w:ascii="Times New Roman" w:hAnsi="Times New Roman" w:hint="eastAsia"/>
          <w:sz w:val="28"/>
        </w:rPr>
        <w:t>相关指南文献</w:t>
      </w:r>
      <w:r>
        <w:rPr>
          <w:rFonts w:ascii="Times New Roman" w:hAnsi="Times New Roman" w:hint="eastAsia"/>
          <w:sz w:val="28"/>
        </w:rPr>
        <w:t>信息</w:t>
      </w:r>
    </w:p>
    <w:p w:rsidR="00054B51" w:rsidRPr="00C11C9F" w:rsidRDefault="00054B51" w:rsidP="00C11C9F">
      <w:pPr>
        <w:rPr>
          <w:rFonts w:ascii="Times New Roman" w:hAnsi="Times New Roman"/>
          <w:sz w:val="28"/>
        </w:rPr>
      </w:pPr>
    </w:p>
    <w:tbl>
      <w:tblPr>
        <w:tblW w:w="15108" w:type="dxa"/>
        <w:tblInd w:w="-709" w:type="dxa"/>
        <w:tblBorders>
          <w:top w:val="single" w:sz="24" w:space="0" w:color="auto"/>
          <w:bottom w:val="single" w:sz="24" w:space="0" w:color="auto"/>
        </w:tblBorders>
        <w:tblLook w:val="04A0"/>
      </w:tblPr>
      <w:tblGrid>
        <w:gridCol w:w="709"/>
        <w:gridCol w:w="3969"/>
        <w:gridCol w:w="1786"/>
        <w:gridCol w:w="1049"/>
        <w:gridCol w:w="1277"/>
        <w:gridCol w:w="2693"/>
        <w:gridCol w:w="1552"/>
        <w:gridCol w:w="7"/>
        <w:gridCol w:w="2066"/>
      </w:tblGrid>
      <w:tr w:rsidR="00591AB3" w:rsidRPr="00477E7E" w:rsidTr="00C60ED2">
        <w:trPr>
          <w:trHeight w:val="270"/>
        </w:trPr>
        <w:tc>
          <w:tcPr>
            <w:tcW w:w="709"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序号</w:t>
            </w:r>
          </w:p>
        </w:tc>
        <w:tc>
          <w:tcPr>
            <w:tcW w:w="3969"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指南名称</w:t>
            </w:r>
          </w:p>
        </w:tc>
        <w:tc>
          <w:tcPr>
            <w:tcW w:w="1786"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发布机构</w:t>
            </w:r>
          </w:p>
        </w:tc>
        <w:tc>
          <w:tcPr>
            <w:tcW w:w="1049"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国家</w:t>
            </w:r>
          </w:p>
        </w:tc>
        <w:tc>
          <w:tcPr>
            <w:tcW w:w="1277"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年份</w:t>
            </w:r>
          </w:p>
        </w:tc>
        <w:tc>
          <w:tcPr>
            <w:tcW w:w="2693"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患者人群</w:t>
            </w:r>
          </w:p>
        </w:tc>
        <w:tc>
          <w:tcPr>
            <w:tcW w:w="1559" w:type="dxa"/>
            <w:gridSpan w:val="2"/>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目标结局</w:t>
            </w:r>
          </w:p>
        </w:tc>
        <w:tc>
          <w:tcPr>
            <w:tcW w:w="2066" w:type="dxa"/>
            <w:tcBorders>
              <w:top w:val="single" w:sz="24" w:space="0" w:color="auto"/>
              <w:bottom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b/>
                <w:kern w:val="0"/>
                <w:szCs w:val="21"/>
              </w:rPr>
            </w:pPr>
            <w:r w:rsidRPr="00477E7E">
              <w:rPr>
                <w:rFonts w:asciiTheme="minorEastAsia" w:hAnsiTheme="minorEastAsia" w:cs="宋体" w:hint="eastAsia"/>
                <w:b/>
                <w:kern w:val="0"/>
                <w:szCs w:val="21"/>
              </w:rPr>
              <w:t>推荐治疗</w:t>
            </w:r>
          </w:p>
        </w:tc>
      </w:tr>
      <w:tr w:rsidR="00591AB3" w:rsidRPr="00477E7E" w:rsidTr="00C60ED2">
        <w:trPr>
          <w:trHeight w:val="270"/>
        </w:trPr>
        <w:tc>
          <w:tcPr>
            <w:tcW w:w="709"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1</w:t>
            </w:r>
          </w:p>
        </w:tc>
        <w:tc>
          <w:tcPr>
            <w:tcW w:w="3969"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泌尿系感染诊断治疗指南</w:t>
            </w:r>
          </w:p>
        </w:tc>
        <w:tc>
          <w:tcPr>
            <w:tcW w:w="1786"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中华医学会泌尿外科学分会</w:t>
            </w:r>
          </w:p>
        </w:tc>
        <w:tc>
          <w:tcPr>
            <w:tcW w:w="1049"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2011年</w:t>
            </w:r>
          </w:p>
        </w:tc>
        <w:tc>
          <w:tcPr>
            <w:tcW w:w="2693"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成人(泌尿系统非特异性感染性疾病)</w:t>
            </w:r>
          </w:p>
        </w:tc>
        <w:tc>
          <w:tcPr>
            <w:tcW w:w="1559" w:type="dxa"/>
            <w:gridSpan w:val="2"/>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抗菌药物应用规范化</w:t>
            </w:r>
          </w:p>
        </w:tc>
        <w:tc>
          <w:tcPr>
            <w:tcW w:w="2066" w:type="dxa"/>
            <w:tcBorders>
              <w:top w:val="single" w:sz="24" w:space="0" w:color="auto"/>
            </w:tcBorders>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成人导管相关尿路感染的诊断、预防和治疗</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美国感染病学会</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2009年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成人（CA—ASB和CA—UTI）</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减少CA一菌尿症或CA—UTI的发生</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减少导尿管留置；预防感染；抗生素治疗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3</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成人无症状性菌尿诊断和治疗指南</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美国感染疾病协会-公共卫生署</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2005年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无症状性菌尿(ASB)的成年(&gt;18岁)患者</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预防不良后果</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筛检；抗生素治疗</w:t>
            </w:r>
          </w:p>
        </w:tc>
      </w:tr>
      <w:tr w:rsidR="00591AB3" w:rsidRPr="00477E7E" w:rsidTr="00C60ED2">
        <w:trPr>
          <w:trHeight w:val="495"/>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4</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儿童常见肾脏疾病诊治循证指南(试行)(七)：泌尿系感染诊断治疗指南</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中华医学会儿科学分会肾脏病学组</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2010年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婴幼儿及儿童</w:t>
            </w:r>
          </w:p>
        </w:tc>
        <w:tc>
          <w:tcPr>
            <w:tcW w:w="1559" w:type="dxa"/>
            <w:gridSpan w:val="2"/>
            <w:shd w:val="clear" w:color="auto" w:fill="auto"/>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根除病原体、控制症状、去除诱发因素和预防再发</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5</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儿童尿路感染及原发性膀胱输尿管反流临床诊治的专家共识</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上海市儿科学会肾脏学组、小儿外科学会泌尿学组</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中国上海</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2007年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婴幼儿及儿童</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控制感染</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抗生素治疗、保守、手术</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lastRenderedPageBreak/>
              <w:t>6</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尿路感染诊断与治疗中国专家共识——复杂性尿路感染</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尿路感染诊断与治疗中国专家共识编写组</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2015年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成人（尿路感染同时伴有获得感染或者治疗失败风险的合并疾病）</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控制感染、防治耐药</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抗生素治疗、手术等</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7</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尿路感染诊断与治疗中国专家共识——尿路感染抗菌药物选择策略及特殊类型尿路感染的治疗建议</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尿路感染诊断与治疗中国专家共识编写组</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2015年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细菌性感染及特殊类型尿路感染患者</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控制感染</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8</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欧洲2015年儿童泌尿系感染诊治指南</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欧洲泌尿系学会/ 欧洲儿童泌尿系学会</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欧洲</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2015年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婴幼儿及儿童</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控制感染、改善预后</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尽早抗生素治疗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9</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女性急性</w:t>
            </w:r>
            <w:r w:rsidR="00675028" w:rsidRPr="00477E7E">
              <w:rPr>
                <w:rFonts w:asciiTheme="minorEastAsia" w:hAnsiTheme="minorEastAsia" w:cs="宋体" w:hint="eastAsia"/>
                <w:kern w:val="0"/>
                <w:szCs w:val="21"/>
              </w:rPr>
              <w:t>单纯性膀胱炎</w:t>
            </w:r>
            <w:r w:rsidRPr="00477E7E">
              <w:rPr>
                <w:rFonts w:asciiTheme="minorEastAsia" w:hAnsiTheme="minorEastAsia" w:cs="宋体" w:hint="eastAsia"/>
                <w:kern w:val="0"/>
                <w:szCs w:val="21"/>
              </w:rPr>
              <w:t>和肾盂肾炎临床治疗指南</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美国感染病学会、欧洲临床微生物与感染病学</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美国、欧洲</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2010年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szCs w:val="21"/>
              </w:rPr>
            </w:pPr>
            <w:r w:rsidRPr="00477E7E">
              <w:rPr>
                <w:rFonts w:asciiTheme="minorEastAsia" w:hAnsiTheme="minorEastAsia" w:hint="eastAsia"/>
                <w:szCs w:val="21"/>
              </w:rPr>
              <w:t>无已知尿道畸形或合并症的绝经前及未妊娠的女性患者</w:t>
            </w:r>
          </w:p>
        </w:tc>
        <w:tc>
          <w:tcPr>
            <w:tcW w:w="1552" w:type="dxa"/>
            <w:shd w:val="clear" w:color="auto" w:fill="auto"/>
            <w:vAlign w:val="center"/>
          </w:tcPr>
          <w:p w:rsidR="00591AB3" w:rsidRPr="00477E7E" w:rsidRDefault="00591AB3" w:rsidP="00C60ED2">
            <w:pPr>
              <w:spacing w:line="360" w:lineRule="auto"/>
              <w:jc w:val="center"/>
              <w:rPr>
                <w:rFonts w:asciiTheme="minorEastAsia" w:hAnsiTheme="minorEastAsia"/>
                <w:szCs w:val="21"/>
              </w:rPr>
            </w:pPr>
            <w:r w:rsidRPr="00477E7E">
              <w:rPr>
                <w:rFonts w:asciiTheme="minorEastAsia" w:hAnsiTheme="minorEastAsia" w:hint="eastAsia"/>
                <w:szCs w:val="21"/>
              </w:rPr>
              <w:t>控制感染</w:t>
            </w:r>
          </w:p>
        </w:tc>
        <w:tc>
          <w:tcPr>
            <w:tcW w:w="2073" w:type="dxa"/>
            <w:gridSpan w:val="2"/>
            <w:shd w:val="clear" w:color="auto" w:fill="auto"/>
            <w:vAlign w:val="center"/>
          </w:tcPr>
          <w:p w:rsidR="00591AB3" w:rsidRPr="00477E7E" w:rsidRDefault="00591AB3" w:rsidP="00C60ED2">
            <w:pPr>
              <w:spacing w:line="360" w:lineRule="auto"/>
              <w:jc w:val="center"/>
              <w:rPr>
                <w:rFonts w:asciiTheme="minorEastAsia" w:hAnsiTheme="minorEastAsia"/>
                <w:szCs w:val="21"/>
              </w:rPr>
            </w:pPr>
            <w:r w:rsidRPr="00477E7E">
              <w:rPr>
                <w:rFonts w:asciiTheme="minorEastAsia" w:hAnsiTheme="minorEastAsia" w:hint="eastAsia"/>
                <w:szCs w:val="21"/>
              </w:rPr>
              <w:t>抗生素治疗</w:t>
            </w:r>
          </w:p>
        </w:tc>
      </w:tr>
      <w:tr w:rsidR="00591AB3" w:rsidRPr="00477E7E" w:rsidTr="00C60ED2">
        <w:trPr>
          <w:trHeight w:val="270"/>
        </w:trPr>
        <w:tc>
          <w:tcPr>
            <w:tcW w:w="70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10</w:t>
            </w:r>
          </w:p>
        </w:tc>
        <w:tc>
          <w:tcPr>
            <w:tcW w:w="396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新药（中药）治疗淋症（泌尿系感染）临床研究指导原则</w:t>
            </w:r>
          </w:p>
        </w:tc>
        <w:tc>
          <w:tcPr>
            <w:tcW w:w="178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中华人民共和国卫生部药政局</w:t>
            </w:r>
          </w:p>
        </w:tc>
        <w:tc>
          <w:tcPr>
            <w:tcW w:w="1049"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1990年</w:t>
            </w:r>
          </w:p>
        </w:tc>
        <w:tc>
          <w:tcPr>
            <w:tcW w:w="2693"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符合中医淋证辨证分型标准的患者</w:t>
            </w:r>
          </w:p>
        </w:tc>
        <w:tc>
          <w:tcPr>
            <w:tcW w:w="1559" w:type="dxa"/>
            <w:gridSpan w:val="2"/>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研究人体对中药(新药）的反应和耐受性</w:t>
            </w:r>
          </w:p>
        </w:tc>
        <w:tc>
          <w:tcPr>
            <w:tcW w:w="2066" w:type="dxa"/>
            <w:shd w:val="clear" w:color="auto" w:fill="auto"/>
            <w:noWrap/>
            <w:vAlign w:val="center"/>
            <w:hideMark/>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中药(新药)</w:t>
            </w:r>
          </w:p>
        </w:tc>
      </w:tr>
      <w:tr w:rsidR="00591AB3" w:rsidRPr="00477E7E" w:rsidTr="00C60ED2">
        <w:trPr>
          <w:trHeight w:val="270"/>
        </w:trPr>
        <w:tc>
          <w:tcPr>
            <w:tcW w:w="709"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11</w:t>
            </w:r>
          </w:p>
        </w:tc>
        <w:tc>
          <w:tcPr>
            <w:tcW w:w="3969"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劳淋（再发性尿路感染）中医临床路径</w:t>
            </w:r>
          </w:p>
        </w:tc>
        <w:tc>
          <w:tcPr>
            <w:tcW w:w="1786"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国家中医药</w:t>
            </w:r>
            <w:r w:rsidRPr="00477E7E">
              <w:rPr>
                <w:rFonts w:asciiTheme="minorEastAsia" w:hAnsiTheme="minorEastAsia" w:cs="宋体"/>
                <w:kern w:val="0"/>
                <w:szCs w:val="21"/>
              </w:rPr>
              <w:t>管理局</w:t>
            </w:r>
          </w:p>
        </w:tc>
        <w:tc>
          <w:tcPr>
            <w:tcW w:w="1049"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中国</w:t>
            </w:r>
          </w:p>
        </w:tc>
        <w:tc>
          <w:tcPr>
            <w:tcW w:w="1277"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2016</w:t>
            </w:r>
          </w:p>
        </w:tc>
        <w:tc>
          <w:tcPr>
            <w:tcW w:w="2693"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西医诊断为再发性尿路感染的患者</w:t>
            </w:r>
          </w:p>
        </w:tc>
        <w:tc>
          <w:tcPr>
            <w:tcW w:w="1559" w:type="dxa"/>
            <w:gridSpan w:val="2"/>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控制感染；</w:t>
            </w:r>
            <w:r w:rsidRPr="00477E7E">
              <w:rPr>
                <w:rFonts w:asciiTheme="minorEastAsia" w:hAnsiTheme="minorEastAsia" w:cs="宋体"/>
                <w:kern w:val="0"/>
                <w:szCs w:val="21"/>
              </w:rPr>
              <w:t>减少复发</w:t>
            </w:r>
          </w:p>
        </w:tc>
        <w:tc>
          <w:tcPr>
            <w:tcW w:w="2066" w:type="dxa"/>
            <w:shd w:val="clear" w:color="auto" w:fill="auto"/>
            <w:noWrap/>
            <w:vAlign w:val="center"/>
          </w:tcPr>
          <w:p w:rsidR="00591AB3" w:rsidRPr="00477E7E" w:rsidRDefault="00591AB3" w:rsidP="00C60ED2">
            <w:pPr>
              <w:widowControl/>
              <w:spacing w:line="360" w:lineRule="auto"/>
              <w:jc w:val="center"/>
              <w:rPr>
                <w:rFonts w:asciiTheme="minorEastAsia" w:hAnsiTheme="minorEastAsia" w:cs="宋体"/>
                <w:kern w:val="0"/>
                <w:szCs w:val="21"/>
              </w:rPr>
            </w:pPr>
            <w:r w:rsidRPr="00477E7E">
              <w:rPr>
                <w:rFonts w:asciiTheme="minorEastAsia" w:hAnsiTheme="minorEastAsia" w:cs="宋体" w:hint="eastAsia"/>
                <w:kern w:val="0"/>
                <w:szCs w:val="21"/>
              </w:rPr>
              <w:t>中药汤剂</w:t>
            </w:r>
            <w:r w:rsidRPr="00477E7E">
              <w:rPr>
                <w:rFonts w:asciiTheme="minorEastAsia" w:hAnsiTheme="minorEastAsia" w:cs="宋体"/>
                <w:kern w:val="0"/>
                <w:szCs w:val="21"/>
              </w:rPr>
              <w:t>；中成药</w:t>
            </w:r>
          </w:p>
        </w:tc>
      </w:tr>
    </w:tbl>
    <w:p w:rsidR="007B7E87" w:rsidRDefault="007B7E87" w:rsidP="00E24F6F">
      <w:pPr>
        <w:ind w:firstLineChars="200" w:firstLine="560"/>
        <w:rPr>
          <w:rFonts w:ascii="Times New Roman" w:hAnsi="Times New Roman"/>
          <w:sz w:val="28"/>
        </w:rPr>
      </w:pPr>
      <w:r>
        <w:rPr>
          <w:rFonts w:ascii="Times New Roman" w:hAnsi="Times New Roman" w:hint="eastAsia"/>
          <w:sz w:val="28"/>
        </w:rPr>
        <w:lastRenderedPageBreak/>
        <w:t>2.3.6.2</w:t>
      </w:r>
      <w:r>
        <w:rPr>
          <w:rFonts w:ascii="Times New Roman" w:hAnsi="Times New Roman" w:hint="eastAsia"/>
          <w:sz w:val="28"/>
        </w:rPr>
        <w:t>相关指南评价</w:t>
      </w:r>
    </w:p>
    <w:p w:rsidR="00591AB3" w:rsidRPr="00C11C9F" w:rsidRDefault="00477E7E" w:rsidP="00C11C9F">
      <w:pPr>
        <w:ind w:firstLineChars="200" w:firstLine="560"/>
        <w:rPr>
          <w:rFonts w:ascii="Times New Roman" w:hAnsi="Times New Roman"/>
          <w:sz w:val="28"/>
        </w:rPr>
      </w:pPr>
      <w:r w:rsidRPr="00C11C9F">
        <w:rPr>
          <w:rFonts w:ascii="Times New Roman" w:hAnsi="Times New Roman" w:hint="eastAsia"/>
          <w:sz w:val="28"/>
        </w:rPr>
        <w:t>精读相关指南文献，将所研究疾病不属于本次指南研究范围的指南剔除，剩余</w:t>
      </w:r>
      <w:r w:rsidRPr="00C11C9F">
        <w:rPr>
          <w:rFonts w:ascii="Times New Roman" w:hAnsi="Times New Roman"/>
          <w:sz w:val="28"/>
        </w:rPr>
        <w:t>4</w:t>
      </w:r>
      <w:r w:rsidRPr="00C11C9F">
        <w:rPr>
          <w:rFonts w:ascii="Times New Roman" w:hAnsi="Times New Roman" w:hint="eastAsia"/>
          <w:sz w:val="28"/>
        </w:rPr>
        <w:t>篇指南，由方法学专家对指南质量应用</w:t>
      </w:r>
      <w:r w:rsidRPr="00C11C9F">
        <w:rPr>
          <w:rFonts w:ascii="Times New Roman" w:hAnsi="Times New Roman"/>
          <w:sz w:val="28"/>
        </w:rPr>
        <w:t>AGREE</w:t>
      </w:r>
      <w:r w:rsidRPr="00C11C9F">
        <w:rPr>
          <w:rFonts w:ascii="Times New Roman" w:hAnsi="Times New Roman" w:hint="eastAsia"/>
          <w:sz w:val="28"/>
        </w:rPr>
        <w:t>Ⅱ工具背对背进行评价</w:t>
      </w:r>
      <w:r w:rsidR="00534421" w:rsidRPr="00C11C9F">
        <w:rPr>
          <w:rFonts w:ascii="Times New Roman" w:hAnsi="Times New Roman" w:hint="eastAsia"/>
          <w:sz w:val="28"/>
        </w:rPr>
        <w:t>，</w:t>
      </w:r>
      <w:r w:rsidR="000C3ED1" w:rsidRPr="00C11C9F">
        <w:rPr>
          <w:rFonts w:ascii="Times New Roman" w:hAnsi="Times New Roman" w:hint="eastAsia"/>
          <w:sz w:val="28"/>
        </w:rPr>
        <w:t>评分结果如下：</w:t>
      </w:r>
    </w:p>
    <w:tbl>
      <w:tblPr>
        <w:tblW w:w="14197" w:type="dxa"/>
        <w:jc w:val="center"/>
        <w:tblBorders>
          <w:top w:val="single" w:sz="4" w:space="0" w:color="auto"/>
          <w:bottom w:val="single" w:sz="4" w:space="0" w:color="auto"/>
        </w:tblBorders>
        <w:tblLook w:val="04A0"/>
      </w:tblPr>
      <w:tblGrid>
        <w:gridCol w:w="639"/>
        <w:gridCol w:w="5476"/>
        <w:gridCol w:w="1273"/>
        <w:gridCol w:w="1062"/>
        <w:gridCol w:w="1062"/>
        <w:gridCol w:w="1062"/>
        <w:gridCol w:w="1062"/>
        <w:gridCol w:w="1695"/>
        <w:gridCol w:w="866"/>
      </w:tblGrid>
      <w:tr w:rsidR="000C3ED1" w:rsidRPr="001D0093" w:rsidTr="00B4382D">
        <w:trPr>
          <w:trHeight w:val="811"/>
          <w:jc w:val="center"/>
        </w:trPr>
        <w:tc>
          <w:tcPr>
            <w:tcW w:w="0" w:type="auto"/>
            <w:tcBorders>
              <w:top w:val="single" w:sz="4" w:space="0" w:color="auto"/>
              <w:bottom w:val="single" w:sz="4" w:space="0" w:color="auto"/>
            </w:tcBorders>
            <w:vAlign w:val="center"/>
          </w:tcPr>
          <w:p w:rsidR="000C3ED1" w:rsidRPr="001D0093" w:rsidRDefault="000C3ED1" w:rsidP="00C60ED2">
            <w:pPr>
              <w:jc w:val="center"/>
              <w:rPr>
                <w:rFonts w:ascii="Times New Roman" w:hAnsi="Times New Roman"/>
                <w:b/>
                <w:szCs w:val="21"/>
              </w:rPr>
            </w:pPr>
            <w:r w:rsidRPr="00E24F6F">
              <w:rPr>
                <w:rFonts w:ascii="Times New Roman" w:hAnsi="Times New Roman" w:hint="eastAsia"/>
                <w:b/>
                <w:szCs w:val="21"/>
              </w:rPr>
              <w:t>序号</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指南名称</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领域一：</w:t>
            </w:r>
          </w:p>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范围和目的</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领域二：</w:t>
            </w:r>
          </w:p>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参与人员</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领域三：</w:t>
            </w:r>
          </w:p>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严谨性</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领域四：</w:t>
            </w:r>
          </w:p>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清晰性</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领域五：</w:t>
            </w:r>
          </w:p>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应用性</w:t>
            </w:r>
          </w:p>
        </w:tc>
        <w:tc>
          <w:tcPr>
            <w:tcW w:w="0" w:type="auto"/>
            <w:tcBorders>
              <w:top w:val="single" w:sz="4" w:space="0" w:color="auto"/>
              <w:bottom w:val="single" w:sz="4" w:space="0" w:color="auto"/>
            </w:tcBorders>
            <w:shd w:val="clear" w:color="auto" w:fill="auto"/>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领域六：独立性</w:t>
            </w:r>
          </w:p>
        </w:tc>
        <w:tc>
          <w:tcPr>
            <w:tcW w:w="0" w:type="auto"/>
            <w:tcBorders>
              <w:top w:val="single" w:sz="4" w:space="0" w:color="auto"/>
              <w:bottom w:val="single" w:sz="4" w:space="0" w:color="auto"/>
            </w:tcBorders>
            <w:vAlign w:val="center"/>
          </w:tcPr>
          <w:p w:rsidR="000C3ED1" w:rsidRPr="001D0093" w:rsidRDefault="000C3ED1" w:rsidP="00C60ED2">
            <w:pPr>
              <w:jc w:val="center"/>
              <w:rPr>
                <w:rFonts w:ascii="Times New Roman" w:hAnsi="Times New Roman"/>
                <w:b/>
                <w:szCs w:val="21"/>
              </w:rPr>
            </w:pPr>
            <w:r w:rsidRPr="001D0093">
              <w:rPr>
                <w:rFonts w:ascii="Times New Roman" w:hAnsi="Times New Roman" w:hint="eastAsia"/>
                <w:b/>
                <w:szCs w:val="21"/>
              </w:rPr>
              <w:t>总体</w:t>
            </w:r>
          </w:p>
        </w:tc>
      </w:tr>
      <w:tr w:rsidR="000C3ED1" w:rsidRPr="000C3ED1" w:rsidTr="00B4382D">
        <w:trPr>
          <w:trHeight w:val="341"/>
          <w:jc w:val="center"/>
        </w:trPr>
        <w:tc>
          <w:tcPr>
            <w:tcW w:w="0" w:type="auto"/>
            <w:tcBorders>
              <w:top w:val="single" w:sz="4" w:space="0" w:color="auto"/>
            </w:tcBorders>
            <w:vAlign w:val="center"/>
          </w:tcPr>
          <w:p w:rsidR="000C3ED1" w:rsidRPr="000C3ED1" w:rsidRDefault="000C3ED1" w:rsidP="00C60ED2">
            <w:pPr>
              <w:spacing w:line="240" w:lineRule="atLeast"/>
              <w:jc w:val="center"/>
              <w:rPr>
                <w:rFonts w:ascii="Times New Roman" w:hAnsi="Times New Roman"/>
                <w:szCs w:val="21"/>
              </w:rPr>
            </w:pPr>
            <w:r w:rsidRPr="000C3ED1">
              <w:rPr>
                <w:rFonts w:ascii="Times New Roman" w:hAnsi="Times New Roman" w:hint="eastAsia"/>
                <w:szCs w:val="21"/>
              </w:rPr>
              <w:t>8</w:t>
            </w:r>
          </w:p>
        </w:tc>
        <w:tc>
          <w:tcPr>
            <w:tcW w:w="0" w:type="auto"/>
            <w:tcBorders>
              <w:top w:val="single" w:sz="4" w:space="0" w:color="auto"/>
            </w:tcBorders>
            <w:shd w:val="clear" w:color="auto" w:fill="auto"/>
            <w:vAlign w:val="center"/>
          </w:tcPr>
          <w:p w:rsidR="000C3ED1" w:rsidRPr="000C3ED1" w:rsidRDefault="000C3ED1" w:rsidP="00C60ED2">
            <w:pPr>
              <w:spacing w:line="240" w:lineRule="atLeast"/>
              <w:jc w:val="left"/>
              <w:rPr>
                <w:rFonts w:ascii="Times New Roman" w:hAnsi="Times New Roman"/>
                <w:szCs w:val="21"/>
              </w:rPr>
            </w:pPr>
            <w:r w:rsidRPr="000C3ED1">
              <w:rPr>
                <w:rFonts w:ascii="Times New Roman" w:hAnsi="Times New Roman" w:hint="eastAsia"/>
                <w:szCs w:val="21"/>
              </w:rPr>
              <w:t>尿路感染诊断与治疗中国专家共识</w:t>
            </w:r>
            <w:r w:rsidRPr="000C3ED1">
              <w:rPr>
                <w:rFonts w:ascii="Times New Roman" w:hAnsi="Times New Roman" w:hint="eastAsia"/>
                <w:szCs w:val="21"/>
              </w:rPr>
              <w:t>(2015</w:t>
            </w:r>
            <w:r w:rsidRPr="000C3ED1">
              <w:rPr>
                <w:rFonts w:ascii="Times New Roman" w:hAnsi="Times New Roman" w:hint="eastAsia"/>
                <w:szCs w:val="21"/>
              </w:rPr>
              <w:t>版</w:t>
            </w:r>
            <w:r w:rsidRPr="000C3ED1">
              <w:rPr>
                <w:rFonts w:ascii="Times New Roman" w:hAnsi="Times New Roman" w:hint="eastAsia"/>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38.89</w:t>
            </w:r>
            <w:r w:rsidRPr="000C3ED1">
              <w:rPr>
                <w:rFonts w:ascii="Times New Roman" w:hAnsi="Times New Roman"/>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41.67</w:t>
            </w:r>
            <w:r w:rsidRPr="000C3ED1">
              <w:rPr>
                <w:rFonts w:ascii="Times New Roman" w:hAnsi="Times New Roman"/>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9.38</w:t>
            </w:r>
            <w:r w:rsidRPr="000C3ED1">
              <w:rPr>
                <w:rFonts w:ascii="Times New Roman" w:hAnsi="Times New Roman"/>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38.89</w:t>
            </w:r>
            <w:r w:rsidRPr="000C3ED1">
              <w:rPr>
                <w:rFonts w:ascii="Times New Roman" w:hAnsi="Times New Roman"/>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25.00</w:t>
            </w:r>
            <w:r w:rsidRPr="000C3ED1">
              <w:rPr>
                <w:rFonts w:ascii="Times New Roman" w:hAnsi="Times New Roman"/>
                <w:szCs w:val="21"/>
              </w:rPr>
              <w:t>%</w:t>
            </w:r>
          </w:p>
        </w:tc>
        <w:tc>
          <w:tcPr>
            <w:tcW w:w="0" w:type="auto"/>
            <w:tcBorders>
              <w:top w:val="single" w:sz="4" w:space="0" w:color="auto"/>
            </w:tcBorders>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szCs w:val="21"/>
              </w:rPr>
              <w:t>0.00%</w:t>
            </w:r>
          </w:p>
        </w:tc>
        <w:tc>
          <w:tcPr>
            <w:tcW w:w="0" w:type="auto"/>
            <w:tcBorders>
              <w:top w:val="single" w:sz="4" w:space="0" w:color="auto"/>
            </w:tcBorders>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25.00%</w:t>
            </w:r>
          </w:p>
        </w:tc>
      </w:tr>
      <w:tr w:rsidR="000C3ED1" w:rsidRPr="000C3ED1" w:rsidTr="00B4382D">
        <w:trPr>
          <w:trHeight w:val="825"/>
          <w:jc w:val="center"/>
        </w:trPr>
        <w:tc>
          <w:tcPr>
            <w:tcW w:w="0" w:type="auto"/>
            <w:vAlign w:val="center"/>
          </w:tcPr>
          <w:p w:rsidR="000C3ED1" w:rsidRPr="000C3ED1" w:rsidRDefault="000C3ED1" w:rsidP="00C60ED2">
            <w:pPr>
              <w:spacing w:line="240" w:lineRule="atLeast"/>
              <w:jc w:val="center"/>
              <w:rPr>
                <w:rFonts w:ascii="Times New Roman" w:hAnsi="Times New Roman"/>
                <w:szCs w:val="21"/>
              </w:rPr>
            </w:pPr>
            <w:r w:rsidRPr="000C3ED1">
              <w:rPr>
                <w:rFonts w:ascii="Times New Roman" w:hAnsi="Times New Roman" w:hint="eastAsia"/>
                <w:szCs w:val="21"/>
              </w:rPr>
              <w:t>10</w:t>
            </w:r>
          </w:p>
        </w:tc>
        <w:tc>
          <w:tcPr>
            <w:tcW w:w="0" w:type="auto"/>
            <w:shd w:val="clear" w:color="auto" w:fill="auto"/>
            <w:vAlign w:val="center"/>
          </w:tcPr>
          <w:p w:rsidR="000C3ED1" w:rsidRPr="000C3ED1" w:rsidRDefault="000C3ED1" w:rsidP="00C60ED2">
            <w:pPr>
              <w:spacing w:line="240" w:lineRule="atLeast"/>
              <w:jc w:val="left"/>
              <w:rPr>
                <w:rFonts w:ascii="Times New Roman" w:hAnsi="Times New Roman"/>
                <w:szCs w:val="21"/>
              </w:rPr>
            </w:pPr>
            <w:r w:rsidRPr="000C3ED1">
              <w:rPr>
                <w:rFonts w:ascii="Times New Roman" w:hAnsi="Times New Roman"/>
                <w:szCs w:val="21"/>
              </w:rPr>
              <w:t>泌尿系感染诊断治疗指南</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55.56</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19.44</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22.92</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72.22</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20.83</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szCs w:val="21"/>
              </w:rPr>
              <w:t>0.00%</w:t>
            </w:r>
          </w:p>
        </w:tc>
        <w:tc>
          <w:tcPr>
            <w:tcW w:w="0" w:type="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41.67%</w:t>
            </w:r>
          </w:p>
        </w:tc>
      </w:tr>
      <w:tr w:rsidR="000C3ED1" w:rsidRPr="000C3ED1" w:rsidTr="00B4382D">
        <w:trPr>
          <w:trHeight w:val="427"/>
          <w:jc w:val="center"/>
        </w:trPr>
        <w:tc>
          <w:tcPr>
            <w:tcW w:w="0" w:type="auto"/>
            <w:vAlign w:val="center"/>
          </w:tcPr>
          <w:p w:rsidR="000C3ED1" w:rsidRPr="000C3ED1" w:rsidRDefault="000C3ED1" w:rsidP="00C60ED2">
            <w:pPr>
              <w:spacing w:line="240" w:lineRule="atLeast"/>
              <w:jc w:val="center"/>
              <w:rPr>
                <w:rFonts w:ascii="Times New Roman" w:hAnsi="Times New Roman"/>
                <w:szCs w:val="21"/>
              </w:rPr>
            </w:pPr>
            <w:r w:rsidRPr="000C3ED1">
              <w:rPr>
                <w:rFonts w:ascii="Times New Roman" w:hAnsi="Times New Roman" w:hint="eastAsia"/>
                <w:szCs w:val="21"/>
              </w:rPr>
              <w:t>11</w:t>
            </w:r>
          </w:p>
        </w:tc>
        <w:tc>
          <w:tcPr>
            <w:tcW w:w="0" w:type="auto"/>
            <w:shd w:val="clear" w:color="auto" w:fill="auto"/>
            <w:vAlign w:val="center"/>
          </w:tcPr>
          <w:p w:rsidR="000C3ED1" w:rsidRPr="000C3ED1" w:rsidRDefault="000C3ED1" w:rsidP="00C60ED2">
            <w:pPr>
              <w:spacing w:line="240" w:lineRule="atLeast"/>
              <w:jc w:val="left"/>
              <w:rPr>
                <w:rFonts w:ascii="Times New Roman" w:hAnsi="Times New Roman"/>
                <w:szCs w:val="21"/>
              </w:rPr>
            </w:pPr>
            <w:r w:rsidRPr="000C3ED1">
              <w:rPr>
                <w:rFonts w:ascii="Times New Roman" w:hAnsi="Times New Roman" w:hint="eastAsia"/>
                <w:szCs w:val="21"/>
              </w:rPr>
              <w:t>新药（中药）治疗淋症（泌尿系感染）临床研究指导原则</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25.00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0.00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6.25</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0.00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0.00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szCs w:val="21"/>
              </w:rPr>
              <w:t>0.00%</w:t>
            </w:r>
          </w:p>
        </w:tc>
        <w:tc>
          <w:tcPr>
            <w:tcW w:w="0" w:type="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16.67%</w:t>
            </w:r>
          </w:p>
        </w:tc>
      </w:tr>
      <w:tr w:rsidR="000C3ED1" w:rsidRPr="000C3ED1" w:rsidTr="00B4382D">
        <w:trPr>
          <w:trHeight w:val="843"/>
          <w:jc w:val="center"/>
        </w:trPr>
        <w:tc>
          <w:tcPr>
            <w:tcW w:w="0" w:type="auto"/>
            <w:vAlign w:val="center"/>
          </w:tcPr>
          <w:p w:rsidR="000C3ED1" w:rsidRPr="000C3ED1" w:rsidRDefault="000C3ED1" w:rsidP="00C60ED2">
            <w:pPr>
              <w:spacing w:line="240" w:lineRule="atLeast"/>
              <w:jc w:val="center"/>
              <w:rPr>
                <w:rFonts w:ascii="Times New Roman" w:hAnsi="Times New Roman"/>
                <w:szCs w:val="21"/>
              </w:rPr>
            </w:pPr>
            <w:r w:rsidRPr="000C3ED1">
              <w:rPr>
                <w:rFonts w:ascii="Times New Roman" w:hAnsi="Times New Roman" w:hint="eastAsia"/>
                <w:szCs w:val="21"/>
              </w:rPr>
              <w:t>12</w:t>
            </w:r>
          </w:p>
        </w:tc>
        <w:tc>
          <w:tcPr>
            <w:tcW w:w="0" w:type="auto"/>
            <w:shd w:val="clear" w:color="auto" w:fill="auto"/>
            <w:vAlign w:val="center"/>
          </w:tcPr>
          <w:p w:rsidR="000C3ED1" w:rsidRPr="000C3ED1" w:rsidRDefault="000C3ED1" w:rsidP="00C60ED2">
            <w:pPr>
              <w:spacing w:line="240" w:lineRule="atLeast"/>
              <w:jc w:val="left"/>
              <w:rPr>
                <w:rFonts w:ascii="Times New Roman" w:hAnsi="Times New Roman"/>
                <w:szCs w:val="21"/>
              </w:rPr>
            </w:pPr>
            <w:r w:rsidRPr="000C3ED1">
              <w:rPr>
                <w:rFonts w:ascii="Times New Roman" w:hAnsi="Times New Roman"/>
                <w:szCs w:val="21"/>
              </w:rPr>
              <w:t>女性急性</w:t>
            </w:r>
            <w:r w:rsidR="00675028" w:rsidRPr="00675028">
              <w:rPr>
                <w:rFonts w:ascii="Times New Roman" w:hAnsi="Times New Roman" w:hint="eastAsia"/>
                <w:szCs w:val="21"/>
              </w:rPr>
              <w:t>单纯性膀胱炎</w:t>
            </w:r>
            <w:r w:rsidRPr="000C3ED1">
              <w:rPr>
                <w:rFonts w:ascii="Times New Roman" w:hAnsi="Times New Roman"/>
                <w:szCs w:val="21"/>
              </w:rPr>
              <w:t>和肾盂肾炎临床治疗指南</w:t>
            </w:r>
            <w:r w:rsidRPr="000C3ED1">
              <w:rPr>
                <w:rFonts w:ascii="Times New Roman" w:hAnsi="Times New Roman"/>
                <w:szCs w:val="21"/>
              </w:rPr>
              <w:t>(</w:t>
            </w:r>
            <w:r w:rsidRPr="000C3ED1">
              <w:rPr>
                <w:rFonts w:ascii="Times New Roman" w:hAnsi="Times New Roman"/>
                <w:szCs w:val="21"/>
              </w:rPr>
              <w:t>摘译</w:t>
            </w:r>
            <w:r w:rsidRPr="000C3ED1">
              <w:rPr>
                <w:rFonts w:ascii="Times New Roman" w:hAnsi="Times New Roman"/>
                <w:szCs w:val="21"/>
              </w:rPr>
              <w:t xml:space="preserve">) </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63.89</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13.89</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25.00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61.11</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12.50</w:t>
            </w:r>
            <w:r w:rsidRPr="000C3ED1">
              <w:rPr>
                <w:rFonts w:ascii="Times New Roman" w:hAnsi="Times New Roman"/>
                <w:szCs w:val="21"/>
              </w:rPr>
              <w:t>%</w:t>
            </w:r>
          </w:p>
        </w:tc>
        <w:tc>
          <w:tcPr>
            <w:tcW w:w="0" w:type="auto"/>
            <w:shd w:val="clear" w:color="auto" w:fill="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0.00</w:t>
            </w:r>
            <w:r w:rsidRPr="000C3ED1">
              <w:rPr>
                <w:rFonts w:ascii="Times New Roman" w:hAnsi="Times New Roman"/>
                <w:szCs w:val="21"/>
              </w:rPr>
              <w:t>%</w:t>
            </w:r>
          </w:p>
        </w:tc>
        <w:tc>
          <w:tcPr>
            <w:tcW w:w="0" w:type="auto"/>
            <w:vAlign w:val="center"/>
          </w:tcPr>
          <w:p w:rsidR="000C3ED1" w:rsidRPr="000C3ED1" w:rsidRDefault="000C3ED1" w:rsidP="00C60ED2">
            <w:pPr>
              <w:widowControl/>
              <w:jc w:val="center"/>
              <w:textAlignment w:val="center"/>
              <w:rPr>
                <w:rFonts w:ascii="Times New Roman" w:hAnsi="Times New Roman"/>
                <w:szCs w:val="21"/>
              </w:rPr>
            </w:pPr>
            <w:r w:rsidRPr="000C3ED1">
              <w:rPr>
                <w:rFonts w:ascii="Times New Roman" w:hAnsi="Times New Roman" w:hint="eastAsia"/>
                <w:szCs w:val="21"/>
              </w:rPr>
              <w:t>33.33%</w:t>
            </w:r>
          </w:p>
        </w:tc>
      </w:tr>
    </w:tbl>
    <w:p w:rsidR="008032DD" w:rsidRPr="00C11C9F" w:rsidRDefault="008032DD" w:rsidP="00C11C9F">
      <w:pPr>
        <w:ind w:firstLineChars="200" w:firstLine="560"/>
        <w:rPr>
          <w:rFonts w:ascii="Times New Roman" w:hAnsi="Times New Roman"/>
          <w:sz w:val="28"/>
        </w:rPr>
      </w:pPr>
      <w:r w:rsidRPr="00C11C9F">
        <w:rPr>
          <w:rFonts w:ascii="Times New Roman" w:hAnsi="Times New Roman" w:hint="eastAsia"/>
          <w:sz w:val="28"/>
        </w:rPr>
        <w:t>关于</w:t>
      </w:r>
      <w:r w:rsidR="00615494" w:rsidRPr="00C11C9F">
        <w:rPr>
          <w:rFonts w:ascii="Times New Roman" w:hAnsi="Times New Roman" w:hint="eastAsia"/>
          <w:sz w:val="28"/>
        </w:rPr>
        <w:t>泌尿道感染</w:t>
      </w:r>
      <w:r w:rsidRPr="00C11C9F">
        <w:rPr>
          <w:rFonts w:ascii="Times New Roman" w:hAnsi="Times New Roman" w:hint="eastAsia"/>
          <w:sz w:val="28"/>
        </w:rPr>
        <w:t>的临床实践指南，国际上有《成人导尿管相关尿路感染的诊断、预防和治疗》（</w:t>
      </w:r>
      <w:r w:rsidRPr="00C11C9F">
        <w:rPr>
          <w:rFonts w:ascii="Times New Roman" w:hAnsi="Times New Roman"/>
          <w:sz w:val="28"/>
        </w:rPr>
        <w:t>2009</w:t>
      </w:r>
      <w:r w:rsidRPr="00C11C9F">
        <w:rPr>
          <w:rFonts w:ascii="Times New Roman" w:hAnsi="Times New Roman" w:hint="eastAsia"/>
          <w:sz w:val="28"/>
        </w:rPr>
        <w:t>年）、《女性急性</w:t>
      </w:r>
      <w:r w:rsidR="00675028" w:rsidRPr="00675028">
        <w:rPr>
          <w:rFonts w:ascii="Times New Roman" w:hAnsi="Times New Roman" w:hint="eastAsia"/>
          <w:sz w:val="28"/>
        </w:rPr>
        <w:t>单纯性膀胱炎</w:t>
      </w:r>
      <w:r w:rsidRPr="00C11C9F">
        <w:rPr>
          <w:rFonts w:ascii="Times New Roman" w:hAnsi="Times New Roman" w:hint="eastAsia"/>
          <w:sz w:val="28"/>
        </w:rPr>
        <w:t>和肾盂肾炎临床治疗指南》（</w:t>
      </w:r>
      <w:r w:rsidRPr="00C11C9F">
        <w:rPr>
          <w:rFonts w:ascii="Times New Roman" w:hAnsi="Times New Roman"/>
          <w:sz w:val="28"/>
        </w:rPr>
        <w:t>2010</w:t>
      </w:r>
      <w:r w:rsidRPr="00C11C9F">
        <w:rPr>
          <w:rFonts w:ascii="Times New Roman" w:hAnsi="Times New Roman" w:hint="eastAsia"/>
          <w:sz w:val="28"/>
        </w:rPr>
        <w:t>年），以及儿童患者的</w:t>
      </w:r>
      <w:r w:rsidR="00615494" w:rsidRPr="00C11C9F">
        <w:rPr>
          <w:rFonts w:ascii="Times New Roman" w:hAnsi="Times New Roman" w:hint="eastAsia"/>
          <w:sz w:val="28"/>
        </w:rPr>
        <w:t>泌尿道感染</w:t>
      </w:r>
      <w:r w:rsidRPr="00C11C9F">
        <w:rPr>
          <w:rFonts w:ascii="Times New Roman" w:hAnsi="Times New Roman" w:hint="eastAsia"/>
          <w:sz w:val="28"/>
        </w:rPr>
        <w:t>的临床实践指南，但对中医药的临床应用都鲜有涉及。</w:t>
      </w:r>
      <w:r w:rsidRPr="00C11C9F">
        <w:rPr>
          <w:rFonts w:ascii="Times New Roman" w:hAnsi="Times New Roman"/>
          <w:sz w:val="28"/>
        </w:rPr>
        <w:t>2008</w:t>
      </w:r>
      <w:r w:rsidRPr="00C11C9F">
        <w:rPr>
          <w:rFonts w:ascii="Times New Roman" w:hAnsi="Times New Roman" w:hint="eastAsia"/>
          <w:sz w:val="28"/>
        </w:rPr>
        <w:t>年</w:t>
      </w:r>
      <w:r w:rsidRPr="00C11C9F">
        <w:rPr>
          <w:rFonts w:ascii="Times New Roman" w:hAnsi="Times New Roman"/>
          <w:sz w:val="28"/>
        </w:rPr>
        <w:t>7</w:t>
      </w:r>
      <w:r w:rsidRPr="00C11C9F">
        <w:rPr>
          <w:rFonts w:ascii="Times New Roman" w:hAnsi="Times New Roman" w:hint="eastAsia"/>
          <w:sz w:val="28"/>
        </w:rPr>
        <w:t>月国家中医药管理局组织完成了《中医内科常见病诊疗指南》，其中包括“淋证”诊疗指南，但其研制主要基于专家经验和共识。目前，尚无中医药治疗</w:t>
      </w:r>
      <w:r w:rsidR="00A77F78">
        <w:rPr>
          <w:rFonts w:ascii="Times New Roman" w:hAnsi="Times New Roman" w:hint="eastAsia"/>
          <w:sz w:val="28"/>
        </w:rPr>
        <w:t>单纯性下尿路感染</w:t>
      </w:r>
      <w:r w:rsidRPr="00C11C9F">
        <w:rPr>
          <w:rFonts w:ascii="Times New Roman" w:hAnsi="Times New Roman" w:hint="eastAsia"/>
          <w:sz w:val="28"/>
        </w:rPr>
        <w:t>的循证临床实践指南。检索到相关指南主要有：</w:t>
      </w:r>
      <w:r w:rsidRPr="00C11C9F">
        <w:rPr>
          <w:rFonts w:ascii="Times New Roman" w:hAnsi="Times New Roman"/>
          <w:sz w:val="28"/>
        </w:rPr>
        <w:t>2008</w:t>
      </w:r>
      <w:r w:rsidRPr="00C11C9F">
        <w:rPr>
          <w:rFonts w:ascii="Times New Roman" w:hAnsi="Times New Roman" w:hint="eastAsia"/>
          <w:sz w:val="28"/>
        </w:rPr>
        <w:t>年中华中医药学会发布了《中医内科常见病诊疗指南（中医病证部分）》，其中包括</w:t>
      </w:r>
      <w:r w:rsidRPr="00C11C9F">
        <w:rPr>
          <w:rFonts w:ascii="Times New Roman" w:hAnsi="Times New Roman" w:hint="eastAsia"/>
          <w:sz w:val="28"/>
        </w:rPr>
        <w:lastRenderedPageBreak/>
        <w:t>“淋证”（</w:t>
      </w:r>
      <w:r w:rsidRPr="00C11C9F">
        <w:rPr>
          <w:rFonts w:ascii="Times New Roman" w:hAnsi="Times New Roman"/>
          <w:sz w:val="28"/>
        </w:rPr>
        <w:t>ZYYXH/T38-2008</w:t>
      </w:r>
      <w:r w:rsidRPr="00C11C9F">
        <w:rPr>
          <w:rFonts w:ascii="Times New Roman" w:hAnsi="Times New Roman" w:hint="eastAsia"/>
          <w:sz w:val="28"/>
        </w:rPr>
        <w:t>）。该指南也属于中医临床实践指南范畴，但是时间已有</w:t>
      </w:r>
      <w:r w:rsidRPr="00C11C9F">
        <w:rPr>
          <w:rFonts w:ascii="Times New Roman" w:hAnsi="Times New Roman"/>
          <w:sz w:val="28"/>
        </w:rPr>
        <w:t>9</w:t>
      </w:r>
      <w:r w:rsidRPr="00C11C9F">
        <w:rPr>
          <w:rFonts w:ascii="Times New Roman" w:hAnsi="Times New Roman" w:hint="eastAsia"/>
          <w:sz w:val="28"/>
        </w:rPr>
        <w:t>年余，且主要基于专家共识。为此本研究未采用此前的相关指南，</w:t>
      </w:r>
      <w:r w:rsidR="006161E3" w:rsidRPr="00C11C9F">
        <w:rPr>
          <w:rFonts w:ascii="Times New Roman" w:hAnsi="Times New Roman" w:hint="eastAsia"/>
          <w:sz w:val="28"/>
        </w:rPr>
        <w:t>选择</w:t>
      </w:r>
      <w:r w:rsidRPr="00C11C9F">
        <w:rPr>
          <w:rFonts w:ascii="Times New Roman" w:hAnsi="Times New Roman" w:hint="eastAsia"/>
          <w:sz w:val="28"/>
        </w:rPr>
        <w:t>基于当下最佳证据，充分运用国际通用标准，如证据分级、制订和评价（</w:t>
      </w:r>
      <w:r w:rsidRPr="00C11C9F">
        <w:rPr>
          <w:rFonts w:ascii="Times New Roman" w:hAnsi="Times New Roman"/>
          <w:sz w:val="28"/>
        </w:rPr>
        <w:t>GRADE</w:t>
      </w:r>
      <w:r w:rsidRPr="00C11C9F">
        <w:rPr>
          <w:rFonts w:ascii="Times New Roman" w:hAnsi="Times New Roman" w:hint="eastAsia"/>
          <w:sz w:val="28"/>
        </w:rPr>
        <w:t>）系统进行证据的系统评价和意见的推荐。</w:t>
      </w:r>
    </w:p>
    <w:p w:rsidR="000C3ED1" w:rsidRPr="008032DD" w:rsidRDefault="000C3ED1" w:rsidP="00477E7E">
      <w:pPr>
        <w:ind w:firstLineChars="200" w:firstLine="420"/>
      </w:pPr>
    </w:p>
    <w:p w:rsidR="00591AB3" w:rsidRPr="00534421" w:rsidRDefault="00591AB3" w:rsidP="008A3E78">
      <w:pPr>
        <w:ind w:firstLineChars="200" w:firstLine="420"/>
      </w:pPr>
    </w:p>
    <w:p w:rsidR="00591AB3" w:rsidRPr="00534421" w:rsidRDefault="00591AB3" w:rsidP="008A3E78">
      <w:pPr>
        <w:ind w:firstLineChars="200" w:firstLine="420"/>
      </w:pPr>
    </w:p>
    <w:p w:rsidR="00591AB3" w:rsidRPr="00534421" w:rsidRDefault="00591AB3" w:rsidP="008A3E78">
      <w:pPr>
        <w:ind w:firstLineChars="200" w:firstLine="420"/>
      </w:pPr>
    </w:p>
    <w:p w:rsidR="00E13A7B" w:rsidRPr="00534421" w:rsidRDefault="00E13A7B" w:rsidP="00477E7E">
      <w:pPr>
        <w:sectPr w:rsidR="00E13A7B" w:rsidRPr="00534421" w:rsidSect="00591AB3">
          <w:pgSz w:w="16838" w:h="11906" w:orient="landscape" w:code="9"/>
          <w:pgMar w:top="1797" w:right="1440" w:bottom="1797" w:left="1440" w:header="851" w:footer="992" w:gutter="0"/>
          <w:cols w:space="425"/>
          <w:docGrid w:type="linesAndChars" w:linePitch="312"/>
        </w:sectPr>
      </w:pPr>
    </w:p>
    <w:p w:rsidR="008A3E78" w:rsidRPr="00C11C9F" w:rsidRDefault="007B7E87" w:rsidP="00C11C9F">
      <w:pPr>
        <w:ind w:firstLineChars="250" w:firstLine="703"/>
        <w:rPr>
          <w:rFonts w:ascii="Times New Roman" w:hAnsi="Times New Roman"/>
          <w:b/>
          <w:sz w:val="28"/>
        </w:rPr>
      </w:pPr>
      <w:r w:rsidRPr="00C11C9F">
        <w:rPr>
          <w:rFonts w:ascii="Times New Roman" w:hAnsi="Times New Roman"/>
          <w:b/>
          <w:sz w:val="28"/>
        </w:rPr>
        <w:lastRenderedPageBreak/>
        <w:t>2.3.7</w:t>
      </w:r>
      <w:r w:rsidR="00C60ED2" w:rsidRPr="00C11C9F">
        <w:rPr>
          <w:rFonts w:ascii="Times New Roman" w:hAnsi="Times New Roman" w:hint="eastAsia"/>
          <w:b/>
          <w:sz w:val="28"/>
        </w:rPr>
        <w:t>原始研究</w:t>
      </w:r>
      <w:r w:rsidR="008A3E78" w:rsidRPr="00C11C9F">
        <w:rPr>
          <w:rFonts w:ascii="Times New Roman" w:hAnsi="Times New Roman" w:hint="eastAsia"/>
          <w:b/>
          <w:sz w:val="28"/>
        </w:rPr>
        <w:t>文献</w:t>
      </w:r>
    </w:p>
    <w:p w:rsidR="007B7E87" w:rsidRDefault="007B7E87" w:rsidP="00C11C9F">
      <w:pPr>
        <w:ind w:firstLineChars="250" w:firstLine="700"/>
        <w:rPr>
          <w:rFonts w:ascii="Times New Roman" w:hAnsi="Times New Roman"/>
          <w:sz w:val="28"/>
        </w:rPr>
      </w:pPr>
      <w:r>
        <w:rPr>
          <w:rFonts w:ascii="Times New Roman" w:hAnsi="Times New Roman" w:hint="eastAsia"/>
          <w:sz w:val="28"/>
        </w:rPr>
        <w:t>2.3.7</w:t>
      </w:r>
      <w:r>
        <w:rPr>
          <w:rFonts w:ascii="Times New Roman" w:hAnsi="Times New Roman"/>
          <w:sz w:val="28"/>
        </w:rPr>
        <w:t>.1</w:t>
      </w:r>
      <w:r>
        <w:rPr>
          <w:rFonts w:ascii="Times New Roman" w:hAnsi="Times New Roman"/>
          <w:sz w:val="28"/>
        </w:rPr>
        <w:t>文献筛选</w:t>
      </w:r>
    </w:p>
    <w:p w:rsidR="00437A22" w:rsidRPr="00C11C9F" w:rsidRDefault="007B7E87" w:rsidP="00C11C9F">
      <w:pPr>
        <w:ind w:firstLineChars="250" w:firstLine="700"/>
        <w:rPr>
          <w:rFonts w:ascii="Times New Roman" w:hAnsi="Times New Roman"/>
          <w:sz w:val="28"/>
        </w:rPr>
      </w:pPr>
      <w:r>
        <w:rPr>
          <w:rFonts w:ascii="Times New Roman" w:hAnsi="Times New Roman" w:hint="eastAsia"/>
          <w:sz w:val="28"/>
        </w:rPr>
        <w:t>1</w:t>
      </w:r>
      <w:r>
        <w:rPr>
          <w:rFonts w:ascii="Times New Roman" w:hAnsi="Times New Roman" w:hint="eastAsia"/>
          <w:sz w:val="28"/>
        </w:rPr>
        <w:t>）</w:t>
      </w:r>
      <w:r w:rsidR="00437A22" w:rsidRPr="00C11C9F">
        <w:rPr>
          <w:rFonts w:ascii="Times New Roman" w:hAnsi="Times New Roman" w:hint="eastAsia"/>
          <w:sz w:val="28"/>
        </w:rPr>
        <w:t>纳入标准：</w:t>
      </w:r>
    </w:p>
    <w:p w:rsidR="00437A22" w:rsidRPr="00C11C9F" w:rsidRDefault="00437A22" w:rsidP="00C11C9F">
      <w:pPr>
        <w:ind w:firstLineChars="250" w:firstLine="700"/>
        <w:rPr>
          <w:rFonts w:ascii="Times New Roman" w:hAnsi="Times New Roman"/>
          <w:sz w:val="28"/>
        </w:rPr>
      </w:pPr>
      <w:r w:rsidRPr="00C11C9F">
        <w:rPr>
          <w:rFonts w:ascii="Times New Roman" w:hAnsi="Times New Roman" w:hint="eastAsia"/>
          <w:sz w:val="28"/>
        </w:rPr>
        <w:t>①文献的诊断标准、中医辨证分型标准及疗效评价标准符合现行公认的标准。西医诊断属于：</w:t>
      </w:r>
      <w:r w:rsidR="00A77F78">
        <w:rPr>
          <w:rFonts w:ascii="Times New Roman" w:hAnsi="Times New Roman" w:hint="eastAsia"/>
          <w:sz w:val="28"/>
        </w:rPr>
        <w:t>单纯性下尿路感染</w:t>
      </w:r>
      <w:r w:rsidRPr="00C11C9F">
        <w:rPr>
          <w:rFonts w:ascii="Times New Roman" w:hAnsi="Times New Roman" w:hint="eastAsia"/>
          <w:sz w:val="28"/>
        </w:rPr>
        <w:t>。中医诊断属于：淋证、热淋、气淋、血淋、劳淋。</w:t>
      </w:r>
    </w:p>
    <w:p w:rsidR="00AA2585" w:rsidRPr="00C11C9F" w:rsidRDefault="00437A22" w:rsidP="00C11C9F">
      <w:pPr>
        <w:ind w:firstLineChars="250" w:firstLine="700"/>
        <w:rPr>
          <w:rFonts w:ascii="Times New Roman" w:hAnsi="Times New Roman"/>
          <w:sz w:val="28"/>
        </w:rPr>
      </w:pPr>
      <w:r w:rsidRPr="00C11C9F">
        <w:rPr>
          <w:rFonts w:ascii="Times New Roman" w:hAnsi="Times New Roman" w:hint="eastAsia"/>
          <w:sz w:val="28"/>
        </w:rPr>
        <w:t>②</w:t>
      </w:r>
      <w:r w:rsidR="00AA2585" w:rsidRPr="00C11C9F">
        <w:rPr>
          <w:rFonts w:ascii="Times New Roman" w:hAnsi="Times New Roman" w:hint="eastAsia"/>
          <w:sz w:val="28"/>
        </w:rPr>
        <w:t>研究人群：成年人：</w:t>
      </w:r>
      <w:r w:rsidR="00AA2585" w:rsidRPr="00C11C9F">
        <w:rPr>
          <w:rFonts w:ascii="Times New Roman" w:hAnsi="Times New Roman"/>
          <w:sz w:val="28"/>
        </w:rPr>
        <w:t>18-65</w:t>
      </w:r>
      <w:r w:rsidR="00AA2585" w:rsidRPr="00C11C9F">
        <w:rPr>
          <w:rFonts w:ascii="Times New Roman" w:hAnsi="Times New Roman" w:hint="eastAsia"/>
          <w:sz w:val="28"/>
        </w:rPr>
        <w:t>岁</w:t>
      </w:r>
    </w:p>
    <w:p w:rsidR="00437A22" w:rsidRPr="00C11C9F" w:rsidRDefault="00AA2585" w:rsidP="00C11C9F">
      <w:pPr>
        <w:ind w:firstLineChars="250" w:firstLine="700"/>
        <w:rPr>
          <w:rFonts w:ascii="Times New Roman" w:hAnsi="Times New Roman"/>
          <w:sz w:val="28"/>
        </w:rPr>
      </w:pPr>
      <w:r w:rsidRPr="00C11C9F">
        <w:rPr>
          <w:rFonts w:ascii="Times New Roman" w:hAnsi="Times New Roman" w:hint="eastAsia"/>
          <w:sz w:val="28"/>
        </w:rPr>
        <w:t>③</w:t>
      </w:r>
      <w:r w:rsidR="00437A22" w:rsidRPr="00C11C9F">
        <w:rPr>
          <w:rFonts w:ascii="Times New Roman" w:hAnsi="Times New Roman" w:hint="eastAsia"/>
          <w:sz w:val="28"/>
        </w:rPr>
        <w:t>干预措施：中成药、汤剂、针灸、推拿单独使用或合并西医常规治疗（抗感染治疗）。</w:t>
      </w:r>
    </w:p>
    <w:p w:rsidR="00437A22" w:rsidRPr="00C11C9F" w:rsidRDefault="00AA2585" w:rsidP="00C11C9F">
      <w:pPr>
        <w:ind w:firstLineChars="250" w:firstLine="700"/>
        <w:rPr>
          <w:rFonts w:ascii="Times New Roman" w:hAnsi="Times New Roman"/>
          <w:sz w:val="28"/>
        </w:rPr>
      </w:pPr>
      <w:r w:rsidRPr="00C11C9F">
        <w:rPr>
          <w:rFonts w:ascii="Times New Roman" w:hAnsi="Times New Roman" w:hint="eastAsia"/>
          <w:sz w:val="28"/>
        </w:rPr>
        <w:t>④</w:t>
      </w:r>
      <w:r w:rsidR="00437A22" w:rsidRPr="00C11C9F">
        <w:rPr>
          <w:rFonts w:ascii="Times New Roman" w:hAnsi="Times New Roman" w:hint="eastAsia"/>
          <w:sz w:val="28"/>
        </w:rPr>
        <w:t>对照措施：</w:t>
      </w:r>
      <w:r w:rsidR="0008452C" w:rsidRPr="00C11C9F">
        <w:rPr>
          <w:rFonts w:ascii="Times New Roman" w:hAnsi="Times New Roman" w:hint="eastAsia"/>
          <w:sz w:val="28"/>
        </w:rPr>
        <w:t>不治疗，安慰剂或抗生素治疗。</w:t>
      </w:r>
    </w:p>
    <w:p w:rsidR="00437A22" w:rsidRPr="00C11C9F" w:rsidRDefault="00AA2585" w:rsidP="00C11C9F">
      <w:pPr>
        <w:ind w:firstLineChars="250" w:firstLine="700"/>
        <w:rPr>
          <w:rFonts w:ascii="Times New Roman" w:hAnsi="Times New Roman"/>
          <w:sz w:val="28"/>
        </w:rPr>
      </w:pPr>
      <w:r w:rsidRPr="00C11C9F">
        <w:rPr>
          <w:rFonts w:ascii="Times New Roman" w:hAnsi="Times New Roman" w:hint="eastAsia"/>
          <w:sz w:val="28"/>
        </w:rPr>
        <w:t>⑤</w:t>
      </w:r>
      <w:r w:rsidR="00437A22" w:rsidRPr="00C11C9F">
        <w:rPr>
          <w:rFonts w:ascii="Times New Roman" w:hAnsi="Times New Roman" w:hint="eastAsia"/>
          <w:sz w:val="28"/>
        </w:rPr>
        <w:t>结局指标：</w:t>
      </w:r>
      <w:r w:rsidR="0008452C" w:rsidRPr="00C11C9F">
        <w:rPr>
          <w:rFonts w:ascii="Times New Roman" w:hAnsi="Times New Roman" w:hint="eastAsia"/>
          <w:sz w:val="28"/>
        </w:rPr>
        <w:t>见</w:t>
      </w:r>
      <w:r w:rsidRPr="00C11C9F">
        <w:rPr>
          <w:rFonts w:ascii="Times New Roman" w:hAnsi="Times New Roman" w:hint="eastAsia"/>
          <w:sz w:val="28"/>
        </w:rPr>
        <w:t>“</w:t>
      </w:r>
      <w:r w:rsidR="00584556">
        <w:rPr>
          <w:rFonts w:ascii="Times New Roman" w:hAnsi="Times New Roman" w:hint="eastAsia"/>
          <w:sz w:val="28"/>
        </w:rPr>
        <w:t>2.3.2</w:t>
      </w:r>
      <w:r w:rsidRPr="00C11C9F">
        <w:rPr>
          <w:rFonts w:ascii="Times New Roman" w:hAnsi="Times New Roman" w:hint="eastAsia"/>
          <w:sz w:val="28"/>
        </w:rPr>
        <w:t>指南相关结局指标”部分</w:t>
      </w:r>
      <w:r w:rsidR="0008452C" w:rsidRPr="00C11C9F">
        <w:rPr>
          <w:rFonts w:ascii="Times New Roman" w:hAnsi="Times New Roman" w:hint="eastAsia"/>
          <w:sz w:val="28"/>
        </w:rPr>
        <w:t>。</w:t>
      </w:r>
    </w:p>
    <w:p w:rsidR="00437A22" w:rsidRPr="00C11C9F" w:rsidRDefault="00AA2585" w:rsidP="00C11C9F">
      <w:pPr>
        <w:ind w:firstLineChars="250" w:firstLine="700"/>
        <w:rPr>
          <w:rFonts w:ascii="Times New Roman" w:hAnsi="Times New Roman"/>
          <w:sz w:val="28"/>
        </w:rPr>
      </w:pPr>
      <w:r w:rsidRPr="00C11C9F">
        <w:rPr>
          <w:rFonts w:ascii="Times New Roman" w:hAnsi="Times New Roman" w:hint="eastAsia"/>
          <w:sz w:val="28"/>
        </w:rPr>
        <w:t>⑥</w:t>
      </w:r>
      <w:r w:rsidR="00437A22" w:rsidRPr="00C11C9F">
        <w:rPr>
          <w:rFonts w:ascii="Times New Roman" w:hAnsi="Times New Roman" w:hint="eastAsia"/>
          <w:sz w:val="28"/>
        </w:rPr>
        <w:t>研究设计类型：不做限定。</w:t>
      </w:r>
    </w:p>
    <w:p w:rsidR="00437A22" w:rsidRPr="00C11C9F" w:rsidRDefault="007B7E87" w:rsidP="00C11C9F">
      <w:pPr>
        <w:ind w:firstLineChars="250" w:firstLine="700"/>
        <w:rPr>
          <w:rFonts w:ascii="Times New Roman" w:hAnsi="Times New Roman"/>
          <w:sz w:val="28"/>
        </w:rPr>
      </w:pPr>
      <w:r>
        <w:rPr>
          <w:rFonts w:ascii="Times New Roman" w:hAnsi="Times New Roman" w:hint="eastAsia"/>
          <w:sz w:val="28"/>
        </w:rPr>
        <w:t>2</w:t>
      </w:r>
      <w:r>
        <w:rPr>
          <w:rFonts w:ascii="Times New Roman" w:hAnsi="Times New Roman" w:hint="eastAsia"/>
          <w:sz w:val="28"/>
        </w:rPr>
        <w:t>）</w:t>
      </w:r>
      <w:r w:rsidR="008A3E78" w:rsidRPr="00C11C9F">
        <w:rPr>
          <w:rFonts w:ascii="Times New Roman" w:hAnsi="Times New Roman" w:hint="eastAsia"/>
          <w:sz w:val="28"/>
        </w:rPr>
        <w:t>排除标准：</w:t>
      </w:r>
    </w:p>
    <w:p w:rsidR="008A3E78" w:rsidRPr="00C11C9F" w:rsidRDefault="00AA2585" w:rsidP="00C11C9F">
      <w:pPr>
        <w:ind w:firstLineChars="250" w:firstLine="700"/>
        <w:rPr>
          <w:rFonts w:ascii="Times New Roman" w:hAnsi="Times New Roman"/>
          <w:sz w:val="28"/>
        </w:rPr>
      </w:pPr>
      <w:r w:rsidRPr="00C11C9F">
        <w:rPr>
          <w:rFonts w:ascii="Times New Roman" w:hAnsi="Times New Roman" w:hint="eastAsia"/>
          <w:sz w:val="28"/>
        </w:rPr>
        <w:t>①干预措施和对照措施均为中医药疗法。</w:t>
      </w:r>
    </w:p>
    <w:p w:rsidR="008A3E78" w:rsidRPr="00C11C9F" w:rsidRDefault="00437A22" w:rsidP="00C11C9F">
      <w:pPr>
        <w:ind w:firstLineChars="250" w:firstLine="700"/>
        <w:rPr>
          <w:rFonts w:ascii="Times New Roman" w:hAnsi="Times New Roman"/>
          <w:sz w:val="28"/>
        </w:rPr>
      </w:pPr>
      <w:r w:rsidRPr="00C11C9F">
        <w:rPr>
          <w:rFonts w:ascii="Times New Roman" w:hAnsi="Times New Roman" w:hint="eastAsia"/>
          <w:sz w:val="28"/>
        </w:rPr>
        <w:t>将检索出的</w:t>
      </w:r>
      <w:r w:rsidRPr="00C11C9F">
        <w:rPr>
          <w:rFonts w:ascii="Times New Roman" w:hAnsi="Times New Roman"/>
          <w:sz w:val="28"/>
        </w:rPr>
        <w:t>12749</w:t>
      </w:r>
      <w:r w:rsidRPr="00C11C9F">
        <w:rPr>
          <w:rFonts w:ascii="Times New Roman" w:hAnsi="Times New Roman" w:hint="eastAsia"/>
          <w:sz w:val="28"/>
        </w:rPr>
        <w:t>篇</w:t>
      </w:r>
      <w:r w:rsidR="00F24BEE" w:rsidRPr="00C11C9F">
        <w:rPr>
          <w:rFonts w:ascii="Times New Roman" w:hAnsi="Times New Roman" w:hint="eastAsia"/>
          <w:sz w:val="28"/>
        </w:rPr>
        <w:t>原始研究</w:t>
      </w:r>
      <w:r w:rsidRPr="00C11C9F">
        <w:rPr>
          <w:rFonts w:ascii="Times New Roman" w:hAnsi="Times New Roman" w:hint="eastAsia"/>
          <w:sz w:val="28"/>
        </w:rPr>
        <w:t>文献题录导入</w:t>
      </w:r>
      <w:r w:rsidRPr="00C11C9F">
        <w:rPr>
          <w:rFonts w:ascii="Times New Roman" w:hAnsi="Times New Roman"/>
          <w:sz w:val="28"/>
        </w:rPr>
        <w:t>noteexpress</w:t>
      </w:r>
      <w:r w:rsidRPr="00C11C9F">
        <w:rPr>
          <w:rFonts w:ascii="Times New Roman" w:hAnsi="Times New Roman" w:hint="eastAsia"/>
          <w:sz w:val="28"/>
        </w:rPr>
        <w:t>软件，根据文献题录信息，结合纳入标准进行人工文献筛选。</w:t>
      </w:r>
      <w:r w:rsidR="00B11B4B" w:rsidRPr="00C11C9F">
        <w:rPr>
          <w:rFonts w:ascii="Times New Roman" w:hAnsi="Times New Roman" w:hint="eastAsia"/>
          <w:sz w:val="28"/>
        </w:rPr>
        <w:t>纳入</w:t>
      </w:r>
      <w:r w:rsidR="0002298F" w:rsidRPr="00C11C9F">
        <w:rPr>
          <w:rFonts w:ascii="Times New Roman" w:hAnsi="Times New Roman"/>
          <w:sz w:val="28"/>
        </w:rPr>
        <w:t>1947</w:t>
      </w:r>
      <w:r w:rsidR="008A3E78" w:rsidRPr="00C11C9F">
        <w:rPr>
          <w:rFonts w:ascii="Times New Roman" w:hAnsi="Times New Roman" w:hint="eastAsia"/>
          <w:sz w:val="28"/>
        </w:rPr>
        <w:t>篇文献，拟对其进行下载建库。</w:t>
      </w:r>
      <w:r w:rsidR="0002298F" w:rsidRPr="00C11C9F">
        <w:rPr>
          <w:rFonts w:ascii="Times New Roman" w:hAnsi="Times New Roman"/>
          <w:sz w:val="28"/>
        </w:rPr>
        <w:t>1947</w:t>
      </w:r>
      <w:r w:rsidR="008A3E78" w:rsidRPr="00C11C9F">
        <w:rPr>
          <w:rFonts w:ascii="Times New Roman" w:hAnsi="Times New Roman" w:hint="eastAsia"/>
          <w:sz w:val="28"/>
        </w:rPr>
        <w:t>篇文献中有</w:t>
      </w:r>
      <w:r w:rsidR="008A3E78" w:rsidRPr="00C11C9F">
        <w:rPr>
          <w:rFonts w:ascii="Times New Roman" w:hAnsi="Times New Roman"/>
          <w:sz w:val="28"/>
        </w:rPr>
        <w:t>22</w:t>
      </w:r>
      <w:r w:rsidR="008A3E78" w:rsidRPr="00C11C9F">
        <w:rPr>
          <w:rFonts w:ascii="Times New Roman" w:hAnsi="Times New Roman" w:hint="eastAsia"/>
          <w:sz w:val="28"/>
        </w:rPr>
        <w:t>篇文献无法下载获取全文，共计下载</w:t>
      </w:r>
      <w:r w:rsidR="0002298F" w:rsidRPr="00C11C9F">
        <w:rPr>
          <w:rFonts w:ascii="Times New Roman" w:hAnsi="Times New Roman"/>
          <w:sz w:val="28"/>
        </w:rPr>
        <w:t>1925</w:t>
      </w:r>
      <w:r w:rsidR="008A3E78" w:rsidRPr="00C11C9F">
        <w:rPr>
          <w:rFonts w:ascii="Times New Roman" w:hAnsi="Times New Roman" w:hint="eastAsia"/>
          <w:sz w:val="28"/>
        </w:rPr>
        <w:t>篇文献全文，其中中文文献</w:t>
      </w:r>
      <w:r w:rsidR="0002298F" w:rsidRPr="00C11C9F">
        <w:rPr>
          <w:rFonts w:ascii="Times New Roman" w:hAnsi="Times New Roman"/>
          <w:sz w:val="28"/>
        </w:rPr>
        <w:t>1916</w:t>
      </w:r>
      <w:r w:rsidR="008A3E78" w:rsidRPr="00C11C9F">
        <w:rPr>
          <w:rFonts w:ascii="Times New Roman" w:hAnsi="Times New Roman" w:hint="eastAsia"/>
          <w:sz w:val="28"/>
        </w:rPr>
        <w:t>篇，英文文献</w:t>
      </w:r>
      <w:r w:rsidR="008A3E78" w:rsidRPr="00C11C9F">
        <w:rPr>
          <w:rFonts w:ascii="Times New Roman" w:hAnsi="Times New Roman"/>
          <w:sz w:val="28"/>
        </w:rPr>
        <w:t>9</w:t>
      </w:r>
      <w:r w:rsidR="008A3E78" w:rsidRPr="00C11C9F">
        <w:rPr>
          <w:rFonts w:ascii="Times New Roman" w:hAnsi="Times New Roman" w:hint="eastAsia"/>
          <w:sz w:val="28"/>
        </w:rPr>
        <w:t>篇，建立文献库。</w:t>
      </w:r>
    </w:p>
    <w:p w:rsidR="00437A22" w:rsidRPr="00C11C9F" w:rsidRDefault="007B7E87" w:rsidP="00C11C9F">
      <w:pPr>
        <w:ind w:firstLineChars="250" w:firstLine="700"/>
        <w:rPr>
          <w:rFonts w:ascii="Times New Roman" w:hAnsi="Times New Roman"/>
          <w:sz w:val="28"/>
        </w:rPr>
      </w:pPr>
      <w:r>
        <w:rPr>
          <w:rFonts w:ascii="Times New Roman" w:hAnsi="Times New Roman" w:hint="eastAsia"/>
          <w:sz w:val="28"/>
        </w:rPr>
        <w:t>2.3.7</w:t>
      </w:r>
      <w:r>
        <w:rPr>
          <w:rFonts w:ascii="Times New Roman" w:hAnsi="Times New Roman"/>
          <w:sz w:val="28"/>
        </w:rPr>
        <w:t>.2</w:t>
      </w:r>
      <w:r w:rsidR="00437A22" w:rsidRPr="00C11C9F">
        <w:rPr>
          <w:rFonts w:ascii="Times New Roman" w:hAnsi="Times New Roman" w:hint="eastAsia"/>
          <w:sz w:val="28"/>
        </w:rPr>
        <w:t>制定统计表格</w:t>
      </w:r>
    </w:p>
    <w:p w:rsidR="00B51E55" w:rsidRPr="00C11C9F" w:rsidRDefault="008A3E78" w:rsidP="00C11C9F">
      <w:pPr>
        <w:ind w:firstLineChars="250" w:firstLine="700"/>
        <w:rPr>
          <w:rFonts w:ascii="Times New Roman" w:hAnsi="Times New Roman"/>
          <w:sz w:val="28"/>
        </w:rPr>
      </w:pPr>
      <w:r w:rsidRPr="00C11C9F">
        <w:rPr>
          <w:rFonts w:ascii="Times New Roman" w:hAnsi="Times New Roman" w:hint="eastAsia"/>
          <w:sz w:val="28"/>
        </w:rPr>
        <w:t>将</w:t>
      </w:r>
      <w:r w:rsidR="0002298F" w:rsidRPr="00C11C9F">
        <w:rPr>
          <w:rFonts w:ascii="Times New Roman" w:hAnsi="Times New Roman"/>
          <w:sz w:val="28"/>
        </w:rPr>
        <w:t>1925</w:t>
      </w:r>
      <w:r w:rsidRPr="00C11C9F">
        <w:rPr>
          <w:rFonts w:ascii="Times New Roman" w:hAnsi="Times New Roman" w:hint="eastAsia"/>
          <w:sz w:val="28"/>
        </w:rPr>
        <w:t>篇文献从</w:t>
      </w:r>
      <w:r w:rsidRPr="00C11C9F">
        <w:rPr>
          <w:rFonts w:ascii="Times New Roman" w:hAnsi="Times New Roman"/>
          <w:sz w:val="28"/>
        </w:rPr>
        <w:t>1</w:t>
      </w:r>
      <w:r w:rsidRPr="00C11C9F">
        <w:rPr>
          <w:rFonts w:ascii="Times New Roman" w:hAnsi="Times New Roman" w:hint="eastAsia"/>
          <w:sz w:val="28"/>
        </w:rPr>
        <w:t>至</w:t>
      </w:r>
      <w:r w:rsidR="0002298F" w:rsidRPr="00C11C9F">
        <w:rPr>
          <w:rFonts w:ascii="Times New Roman" w:hAnsi="Times New Roman"/>
          <w:sz w:val="28"/>
        </w:rPr>
        <w:t>1925</w:t>
      </w:r>
      <w:r w:rsidRPr="00C11C9F">
        <w:rPr>
          <w:rFonts w:ascii="Times New Roman" w:hAnsi="Times New Roman" w:hint="eastAsia"/>
          <w:sz w:val="28"/>
        </w:rPr>
        <w:t>进行编号后，精读文献，并对其内容进行整理及提取。提取文献内容包括：文章编号、文章题目、作者、</w:t>
      </w:r>
      <w:r w:rsidRPr="00C11C9F">
        <w:rPr>
          <w:rFonts w:ascii="Times New Roman" w:hAnsi="Times New Roman" w:hint="eastAsia"/>
          <w:sz w:val="28"/>
        </w:rPr>
        <w:lastRenderedPageBreak/>
        <w:t>通讯作者、刊登杂志、发表年月、有无课题支撑、文献类型、病位、及疾病相关信息。其中文献类型分为：系统评价及</w:t>
      </w:r>
      <w:r w:rsidRPr="00C11C9F">
        <w:rPr>
          <w:rFonts w:ascii="Times New Roman" w:hAnsi="Times New Roman"/>
          <w:sz w:val="28"/>
        </w:rPr>
        <w:t>Meta</w:t>
      </w:r>
      <w:r w:rsidRPr="00C11C9F">
        <w:rPr>
          <w:rFonts w:ascii="Times New Roman" w:hAnsi="Times New Roman" w:hint="eastAsia"/>
          <w:sz w:val="28"/>
        </w:rPr>
        <w:t>分析、</w:t>
      </w:r>
      <w:r w:rsidRPr="00C11C9F">
        <w:rPr>
          <w:rFonts w:ascii="Times New Roman" w:hAnsi="Times New Roman"/>
          <w:sz w:val="28"/>
        </w:rPr>
        <w:t>RCT</w:t>
      </w:r>
      <w:r w:rsidRPr="00C11C9F">
        <w:rPr>
          <w:rFonts w:ascii="Times New Roman" w:hAnsi="Times New Roman" w:hint="eastAsia"/>
          <w:sz w:val="28"/>
        </w:rPr>
        <w:t>、队列研究、病例回顾、横断面研究、病例系列、病例个案报道、专家经验、综述、指南、专利及基础研究；病位具体分为：泌尿道感染、下尿路感染、膀胱炎和无病位描述的文献；疾病相关信息具体包括：病因病机、证型、治则治法、方剂、单味中药、中成药、针灸及其他外治法、调护及预防、不良反应。共计</w:t>
      </w:r>
      <w:r w:rsidRPr="00C11C9F">
        <w:rPr>
          <w:rFonts w:ascii="Times New Roman" w:hAnsi="Times New Roman"/>
          <w:sz w:val="28"/>
        </w:rPr>
        <w:t>18</w:t>
      </w:r>
      <w:r w:rsidRPr="00C11C9F">
        <w:rPr>
          <w:rFonts w:ascii="Times New Roman" w:hAnsi="Times New Roman" w:hint="eastAsia"/>
          <w:sz w:val="28"/>
        </w:rPr>
        <w:t>项。</w:t>
      </w:r>
    </w:p>
    <w:p w:rsidR="007B7E87" w:rsidRPr="00C11C9F" w:rsidRDefault="007B7E87" w:rsidP="00C11C9F">
      <w:pPr>
        <w:ind w:firstLineChars="200" w:firstLine="562"/>
        <w:rPr>
          <w:rFonts w:ascii="Times New Roman" w:hAnsi="Times New Roman"/>
          <w:b/>
          <w:sz w:val="28"/>
        </w:rPr>
      </w:pPr>
      <w:r w:rsidRPr="00C11C9F">
        <w:rPr>
          <w:rFonts w:ascii="Times New Roman" w:hAnsi="Times New Roman"/>
          <w:b/>
          <w:sz w:val="28"/>
        </w:rPr>
        <w:t>2.3.8</w:t>
      </w:r>
      <w:r w:rsidR="00A46054" w:rsidRPr="00C11C9F">
        <w:rPr>
          <w:rFonts w:ascii="Times New Roman" w:hAnsi="Times New Roman" w:hint="eastAsia"/>
          <w:b/>
          <w:sz w:val="28"/>
        </w:rPr>
        <w:t>确定</w:t>
      </w:r>
      <w:r w:rsidR="006D4F89" w:rsidRPr="00C11C9F">
        <w:rPr>
          <w:rFonts w:ascii="Times New Roman" w:hAnsi="Times New Roman" w:hint="eastAsia"/>
          <w:b/>
          <w:sz w:val="28"/>
        </w:rPr>
        <w:t>研究证型</w:t>
      </w:r>
    </w:p>
    <w:p w:rsidR="007B7E87" w:rsidRDefault="00A46054" w:rsidP="00E24F6F">
      <w:pPr>
        <w:ind w:firstLineChars="200" w:firstLine="560"/>
        <w:rPr>
          <w:rFonts w:ascii="Times New Roman" w:hAnsi="Times New Roman"/>
          <w:sz w:val="28"/>
        </w:rPr>
      </w:pPr>
      <w:r w:rsidRPr="00C11C9F">
        <w:rPr>
          <w:rFonts w:ascii="Times New Roman" w:hAnsi="Times New Roman" w:hint="eastAsia"/>
          <w:sz w:val="28"/>
        </w:rPr>
        <w:t>通过浏览文题、摘要、粗读文献筛选出与</w:t>
      </w:r>
      <w:r w:rsidR="00A77F78">
        <w:rPr>
          <w:rFonts w:ascii="Times New Roman" w:hAnsi="Times New Roman" w:hint="eastAsia"/>
          <w:sz w:val="28"/>
        </w:rPr>
        <w:t>单纯性下尿路感染</w:t>
      </w:r>
      <w:r w:rsidRPr="00C11C9F">
        <w:rPr>
          <w:rFonts w:ascii="Times New Roman" w:hAnsi="Times New Roman" w:hint="eastAsia"/>
          <w:sz w:val="28"/>
        </w:rPr>
        <w:t>相关的文献共</w:t>
      </w:r>
      <w:r w:rsidRPr="00C11C9F">
        <w:rPr>
          <w:rFonts w:ascii="Times New Roman" w:hAnsi="Times New Roman"/>
          <w:sz w:val="28"/>
        </w:rPr>
        <w:t>1925</w:t>
      </w:r>
      <w:r w:rsidRPr="00C11C9F">
        <w:rPr>
          <w:rFonts w:ascii="Times New Roman" w:hAnsi="Times New Roman" w:hint="eastAsia"/>
          <w:sz w:val="28"/>
        </w:rPr>
        <w:t>篇。通过筛选及文献精读进行二轮文献筛选及统计工作。</w:t>
      </w:r>
    </w:p>
    <w:p w:rsidR="00A46054" w:rsidRPr="00C11C9F" w:rsidRDefault="00A46054" w:rsidP="00C11C9F">
      <w:pPr>
        <w:ind w:firstLineChars="200" w:firstLine="560"/>
        <w:rPr>
          <w:rFonts w:ascii="Times New Roman" w:hAnsi="Times New Roman"/>
          <w:sz w:val="28"/>
        </w:rPr>
      </w:pPr>
      <w:r w:rsidRPr="00C11C9F">
        <w:rPr>
          <w:rFonts w:ascii="Times New Roman" w:hAnsi="Times New Roman" w:hint="eastAsia"/>
          <w:sz w:val="28"/>
        </w:rPr>
        <w:t>通过在文献库中“证型”选项中选取有“证型”要素的文献</w:t>
      </w:r>
      <w:r w:rsidRPr="00C11C9F">
        <w:rPr>
          <w:rFonts w:ascii="Times New Roman" w:hAnsi="Times New Roman"/>
          <w:sz w:val="28"/>
        </w:rPr>
        <w:t>1017</w:t>
      </w:r>
      <w:r w:rsidRPr="00C11C9F">
        <w:rPr>
          <w:rFonts w:ascii="Times New Roman" w:hAnsi="Times New Roman" w:hint="eastAsia"/>
          <w:sz w:val="28"/>
        </w:rPr>
        <w:t>篇，其中</w:t>
      </w:r>
      <w:r w:rsidRPr="00C11C9F">
        <w:rPr>
          <w:rFonts w:ascii="Times New Roman" w:hAnsi="Times New Roman"/>
          <w:sz w:val="28"/>
        </w:rPr>
        <w:t>RCT</w:t>
      </w:r>
      <w:r w:rsidRPr="00C11C9F">
        <w:rPr>
          <w:rFonts w:ascii="Times New Roman" w:hAnsi="Times New Roman" w:hint="eastAsia"/>
          <w:sz w:val="28"/>
        </w:rPr>
        <w:t>共</w:t>
      </w:r>
      <w:r w:rsidRPr="00C11C9F">
        <w:rPr>
          <w:rFonts w:ascii="Times New Roman" w:hAnsi="Times New Roman"/>
          <w:sz w:val="28"/>
        </w:rPr>
        <w:t>147</w:t>
      </w:r>
      <w:r w:rsidRPr="00C11C9F">
        <w:rPr>
          <w:rFonts w:ascii="Times New Roman" w:hAnsi="Times New Roman" w:hint="eastAsia"/>
          <w:sz w:val="28"/>
        </w:rPr>
        <w:t>篇，病例个案报道</w:t>
      </w:r>
      <w:r w:rsidRPr="00C11C9F">
        <w:rPr>
          <w:rFonts w:ascii="Times New Roman" w:hAnsi="Times New Roman"/>
          <w:sz w:val="28"/>
        </w:rPr>
        <w:t>71</w:t>
      </w:r>
      <w:r w:rsidRPr="00C11C9F">
        <w:rPr>
          <w:rFonts w:ascii="Times New Roman" w:hAnsi="Times New Roman" w:hint="eastAsia"/>
          <w:sz w:val="28"/>
        </w:rPr>
        <w:t>篇，病例回顾研究</w:t>
      </w:r>
      <w:r w:rsidRPr="00C11C9F">
        <w:rPr>
          <w:rFonts w:ascii="Times New Roman" w:hAnsi="Times New Roman"/>
          <w:sz w:val="28"/>
        </w:rPr>
        <w:t>5</w:t>
      </w:r>
      <w:r w:rsidRPr="00C11C9F">
        <w:rPr>
          <w:rFonts w:ascii="Times New Roman" w:hAnsi="Times New Roman" w:hint="eastAsia"/>
          <w:sz w:val="28"/>
        </w:rPr>
        <w:t>篇，病例系列报道</w:t>
      </w:r>
      <w:r w:rsidRPr="00C11C9F">
        <w:rPr>
          <w:rFonts w:ascii="Times New Roman" w:hAnsi="Times New Roman"/>
          <w:sz w:val="28"/>
        </w:rPr>
        <w:t>348</w:t>
      </w:r>
      <w:r w:rsidRPr="00C11C9F">
        <w:rPr>
          <w:rFonts w:ascii="Times New Roman" w:hAnsi="Times New Roman" w:hint="eastAsia"/>
          <w:sz w:val="28"/>
        </w:rPr>
        <w:t>篇，队列研究</w:t>
      </w:r>
      <w:r w:rsidRPr="00C11C9F">
        <w:rPr>
          <w:rFonts w:ascii="Times New Roman" w:hAnsi="Times New Roman"/>
          <w:sz w:val="28"/>
        </w:rPr>
        <w:t>94</w:t>
      </w:r>
      <w:r w:rsidRPr="00C11C9F">
        <w:rPr>
          <w:rFonts w:ascii="Times New Roman" w:hAnsi="Times New Roman" w:hint="eastAsia"/>
          <w:sz w:val="28"/>
        </w:rPr>
        <w:t>篇，横断面研究</w:t>
      </w:r>
      <w:r w:rsidRPr="00C11C9F">
        <w:rPr>
          <w:rFonts w:ascii="Times New Roman" w:hAnsi="Times New Roman"/>
          <w:sz w:val="28"/>
        </w:rPr>
        <w:t>29</w:t>
      </w:r>
      <w:r w:rsidRPr="00C11C9F">
        <w:rPr>
          <w:rFonts w:ascii="Times New Roman" w:hAnsi="Times New Roman" w:hint="eastAsia"/>
          <w:sz w:val="28"/>
        </w:rPr>
        <w:t>篇，基础研究</w:t>
      </w:r>
      <w:r w:rsidRPr="00C11C9F">
        <w:rPr>
          <w:rFonts w:ascii="Times New Roman" w:hAnsi="Times New Roman"/>
          <w:sz w:val="28"/>
        </w:rPr>
        <w:t>44</w:t>
      </w:r>
      <w:r w:rsidRPr="00C11C9F">
        <w:rPr>
          <w:rFonts w:ascii="Times New Roman" w:hAnsi="Times New Roman" w:hint="eastAsia"/>
          <w:sz w:val="28"/>
        </w:rPr>
        <w:t>篇，系统评价及</w:t>
      </w:r>
      <w:r w:rsidRPr="00C11C9F">
        <w:rPr>
          <w:rFonts w:ascii="Times New Roman" w:hAnsi="Times New Roman"/>
          <w:sz w:val="28"/>
        </w:rPr>
        <w:t>Meta</w:t>
      </w:r>
      <w:r w:rsidRPr="00C11C9F">
        <w:rPr>
          <w:rFonts w:ascii="Times New Roman" w:hAnsi="Times New Roman" w:hint="eastAsia"/>
          <w:sz w:val="28"/>
        </w:rPr>
        <w:t>分析</w:t>
      </w:r>
      <w:r w:rsidRPr="00C11C9F">
        <w:rPr>
          <w:rFonts w:ascii="Times New Roman" w:hAnsi="Times New Roman"/>
          <w:sz w:val="28"/>
        </w:rPr>
        <w:t>2</w:t>
      </w:r>
      <w:r w:rsidRPr="00C11C9F">
        <w:rPr>
          <w:rFonts w:ascii="Times New Roman" w:hAnsi="Times New Roman" w:hint="eastAsia"/>
          <w:sz w:val="28"/>
        </w:rPr>
        <w:t>篇，专家经验</w:t>
      </w:r>
      <w:r w:rsidRPr="00C11C9F">
        <w:rPr>
          <w:rFonts w:ascii="Times New Roman" w:hAnsi="Times New Roman"/>
          <w:sz w:val="28"/>
        </w:rPr>
        <w:t>195</w:t>
      </w:r>
      <w:r w:rsidRPr="00C11C9F">
        <w:rPr>
          <w:rFonts w:ascii="Times New Roman" w:hAnsi="Times New Roman" w:hint="eastAsia"/>
          <w:sz w:val="28"/>
        </w:rPr>
        <w:t>篇，专利</w:t>
      </w:r>
      <w:r w:rsidRPr="00C11C9F">
        <w:rPr>
          <w:rFonts w:ascii="Times New Roman" w:hAnsi="Times New Roman"/>
          <w:sz w:val="28"/>
        </w:rPr>
        <w:t>15</w:t>
      </w:r>
      <w:r w:rsidRPr="00C11C9F">
        <w:rPr>
          <w:rFonts w:ascii="Times New Roman" w:hAnsi="Times New Roman" w:hint="eastAsia"/>
          <w:sz w:val="28"/>
        </w:rPr>
        <w:t>篇，综述</w:t>
      </w:r>
      <w:r w:rsidRPr="00C11C9F">
        <w:rPr>
          <w:rFonts w:ascii="Times New Roman" w:hAnsi="Times New Roman"/>
          <w:sz w:val="28"/>
        </w:rPr>
        <w:t>67</w:t>
      </w:r>
      <w:r w:rsidRPr="00C11C9F">
        <w:rPr>
          <w:rFonts w:ascii="Times New Roman" w:hAnsi="Times New Roman" w:hint="eastAsia"/>
          <w:sz w:val="28"/>
        </w:rPr>
        <w:t>篇。以研究方法为“</w:t>
      </w:r>
      <w:r w:rsidRPr="00C11C9F">
        <w:rPr>
          <w:rFonts w:ascii="Times New Roman" w:hAnsi="Times New Roman"/>
          <w:sz w:val="28"/>
        </w:rPr>
        <w:t>RCT</w:t>
      </w:r>
      <w:r w:rsidRPr="00C11C9F">
        <w:rPr>
          <w:rFonts w:ascii="Times New Roman" w:hAnsi="Times New Roman" w:hint="eastAsia"/>
          <w:sz w:val="28"/>
        </w:rPr>
        <w:t>”的文献作为遴选证型的主要文献依据。</w:t>
      </w:r>
    </w:p>
    <w:p w:rsidR="00A46054" w:rsidRPr="00C11C9F" w:rsidRDefault="00A46054" w:rsidP="00C11C9F">
      <w:pPr>
        <w:ind w:firstLineChars="250" w:firstLine="700"/>
        <w:rPr>
          <w:rFonts w:ascii="Times New Roman" w:hAnsi="Times New Roman"/>
          <w:sz w:val="28"/>
        </w:rPr>
      </w:pPr>
      <w:r w:rsidRPr="00C11C9F">
        <w:rPr>
          <w:rFonts w:ascii="Times New Roman" w:hAnsi="Times New Roman" w:hint="eastAsia"/>
          <w:sz w:val="28"/>
        </w:rPr>
        <w:t>在精读文献，收集证型过程中，发现在文献库建立过程中，因证型和病机描述混淆而导致部分文献分类错误，共剔除</w:t>
      </w:r>
      <w:r w:rsidRPr="00C11C9F">
        <w:rPr>
          <w:rFonts w:ascii="Times New Roman" w:hAnsi="Times New Roman"/>
          <w:sz w:val="28"/>
        </w:rPr>
        <w:t>52</w:t>
      </w:r>
      <w:r w:rsidRPr="00C11C9F">
        <w:rPr>
          <w:rFonts w:ascii="Times New Roman" w:hAnsi="Times New Roman" w:hint="eastAsia"/>
          <w:sz w:val="28"/>
        </w:rPr>
        <w:t>篇，剩余</w:t>
      </w:r>
      <w:r w:rsidRPr="00C11C9F">
        <w:rPr>
          <w:rFonts w:ascii="Times New Roman" w:hAnsi="Times New Roman"/>
          <w:sz w:val="28"/>
        </w:rPr>
        <w:t>95</w:t>
      </w:r>
      <w:r w:rsidRPr="00C11C9F">
        <w:rPr>
          <w:rFonts w:ascii="Times New Roman" w:hAnsi="Times New Roman" w:hint="eastAsia"/>
          <w:sz w:val="28"/>
        </w:rPr>
        <w:t>篇。</w:t>
      </w:r>
    </w:p>
    <w:p w:rsidR="00A46054" w:rsidRPr="00C11C9F" w:rsidRDefault="00A46054" w:rsidP="00C11C9F">
      <w:pPr>
        <w:ind w:firstLineChars="250" w:firstLine="700"/>
        <w:rPr>
          <w:rFonts w:ascii="Times New Roman" w:hAnsi="Times New Roman"/>
          <w:sz w:val="28"/>
        </w:rPr>
      </w:pPr>
      <w:r w:rsidRPr="00C11C9F">
        <w:rPr>
          <w:rFonts w:ascii="Times New Roman" w:hAnsi="Times New Roman" w:hint="eastAsia"/>
          <w:sz w:val="28"/>
        </w:rPr>
        <w:t>设计证型统计表格：序次以“编号”“文献名”“文献类型”“证型”为列标题建立表格。将文献中出现的所有“证型”依次列出，共</w:t>
      </w:r>
      <w:r w:rsidRPr="00C11C9F">
        <w:rPr>
          <w:rFonts w:ascii="Times New Roman" w:hAnsi="Times New Roman" w:hint="eastAsia"/>
          <w:sz w:val="28"/>
        </w:rPr>
        <w:lastRenderedPageBreak/>
        <w:t>有</w:t>
      </w:r>
      <w:r w:rsidRPr="00C11C9F">
        <w:rPr>
          <w:rFonts w:ascii="Times New Roman" w:hAnsi="Times New Roman"/>
          <w:sz w:val="28"/>
        </w:rPr>
        <w:t>68</w:t>
      </w:r>
      <w:r w:rsidRPr="00C11C9F">
        <w:rPr>
          <w:rFonts w:ascii="Times New Roman" w:hAnsi="Times New Roman" w:hint="eastAsia"/>
          <w:sz w:val="28"/>
        </w:rPr>
        <w:t>个原始“证型”，分别为：湿热下注；湿热内蕴；下焦湿热；膀胱湿热；热结膀胱；湿热壅阻；三焦湿困；湿热蕴结下焦，膀胱气化不利；热淋；血淋；气淋；气淋实证；气淋虚证；劳淋；寒淋；气阴两虚；阴虚湿热；气阴两虚，湿热蕴结下焦；气阴两虚，夹湿热瘀；气阴两虚，膀胱湿热；肝肾阴虚；肝肾阴虚，热郁下焦；肝肾亏虚；肝肾亏虚，湿热不尽；脾肾阳虚；脾肾两虚；脾肾两亏，瘀浊滞留；邪居下焦，脾肾阳虚；脾肾气虚；脾肾亏虚；脾肾亏虚，湿热毒邪；脾肾两虚，湿热未清；脾肾两虚，余邪未清；脾肾亏虚，湿浊潴留；肾阴虚；肾虚不足；肾阴不足；肾阴亏虚，湿热内蕴；肾虚湿热蕴结；肾虚湿热；肾虚湿热，蕴结下焦；肾虚湿热下注；肾阴不足；肾阴虚损；肾阳虚；肾阳不足；余邪未清，肾阳不足；肝胆郁热；肝胆蕴热；肝郁血虚；肝郁气滞湿热；肝郁肾虚；气闭郁滞；气滞血瘀；湿热留恋，气阴两伤；肾虚湿热；阳虚挟湿；阴阳两虚；肾阴阳两虚；阴阳两损；脾胃虚；脾虚、湿热下注；心脾气虚；气虚下陷；心肝火盛；气分热证；肾气不摄；精瘀阻窍；伏邪盘踞下焦，寒湿壅滞。</w:t>
      </w:r>
    </w:p>
    <w:p w:rsidR="00A46054" w:rsidRPr="00C11C9F" w:rsidRDefault="00A46054" w:rsidP="00C11C9F">
      <w:pPr>
        <w:ind w:firstLineChars="250" w:firstLine="700"/>
        <w:rPr>
          <w:rFonts w:ascii="Times New Roman" w:hAnsi="Times New Roman"/>
          <w:sz w:val="28"/>
        </w:rPr>
      </w:pPr>
      <w:r w:rsidRPr="00C11C9F">
        <w:rPr>
          <w:rFonts w:ascii="Times New Roman" w:hAnsi="Times New Roman" w:hint="eastAsia"/>
          <w:sz w:val="28"/>
        </w:rPr>
        <w:t>将描述相近，内涵相似的证型进行归纳及合并。将“湿热下注；湿热内蕴；下焦湿热；膀胱湿热；热结膀胱；湿热壅阻；三焦湿困；湿热蕴结下焦，膀胱气化不利”合并为“膀胱湿热”；将“气阴两虚；阴虚湿热；气阴两虚，湿热蕴结下焦；气阴两虚，夹湿热瘀；气阴两虚，膀胱湿热”合并为气阴两虚；将“肝肾阴虚；肝肾阴虚，热郁下焦；肝肾亏虚；肝肾亏虚，湿热不尽”合并为肝肾</w:t>
      </w:r>
      <w:r w:rsidR="00B87DCA">
        <w:rPr>
          <w:rFonts w:ascii="Times New Roman" w:hAnsi="Times New Roman" w:hint="eastAsia"/>
          <w:sz w:val="28"/>
        </w:rPr>
        <w:t>阴虚</w:t>
      </w:r>
      <w:r w:rsidRPr="00C11C9F">
        <w:rPr>
          <w:rFonts w:ascii="Times New Roman" w:hAnsi="Times New Roman" w:hint="eastAsia"/>
          <w:sz w:val="28"/>
        </w:rPr>
        <w:t>；将“脾肾阳虚；脾肾两虚；脾肾两亏，瘀浊滞留；邪居下焦，脾肾阳虚；脾肾气</w:t>
      </w:r>
      <w:r w:rsidRPr="00C11C9F">
        <w:rPr>
          <w:rFonts w:ascii="Times New Roman" w:hAnsi="Times New Roman" w:hint="eastAsia"/>
          <w:sz w:val="28"/>
        </w:rPr>
        <w:lastRenderedPageBreak/>
        <w:t>虚；脾肾亏虚；脾肾亏虚，湿热毒邪；脾肾两虚，湿热未清；脾肾两虚，余邪未清；脾肾亏虚，湿浊潴留”合并为脾肾</w:t>
      </w:r>
      <w:r w:rsidR="00B87DCA">
        <w:rPr>
          <w:rFonts w:ascii="Times New Roman" w:hAnsi="Times New Roman" w:hint="eastAsia"/>
          <w:sz w:val="28"/>
        </w:rPr>
        <w:t>两</w:t>
      </w:r>
      <w:r w:rsidRPr="00C11C9F">
        <w:rPr>
          <w:rFonts w:ascii="Times New Roman" w:hAnsi="Times New Roman" w:hint="eastAsia"/>
          <w:sz w:val="28"/>
        </w:rPr>
        <w:t>虚。将“肾阴虚；肾虚不足；肾阴不足；肾阴亏虚，湿热内蕴；肾虚湿热蕴结；肾虚湿热；肾虚湿热，蕴结下焦；肾虚湿热下注；肾阴不足；肾阴虚损”合并为肾阴虚。将“肾阳虚；肾阳不足；余邪未清，肾阳不足”合并为肾阳虚。将“肝胆郁热；肝胆蕴热；肝郁血虚；肝郁气滞湿热；肝郁肾虚；气闭郁滞；气滞血瘀”合并为肝郁。将“湿热留恋，气阴两伤；肾虚湿热；阳虚挟湿”合并为虚实夹杂。将“阴阳两虚；肾阴阳两虚；阴阳两损”合并为阴阳两虚。将“脾胃虚；脾虚，湿热下注；心脾气虚；气虚下陷”合并为脾虚。得出</w:t>
      </w:r>
      <w:r w:rsidRPr="00C11C9F">
        <w:rPr>
          <w:rFonts w:ascii="Times New Roman" w:hAnsi="Times New Roman"/>
          <w:sz w:val="28"/>
        </w:rPr>
        <w:t>22</w:t>
      </w:r>
      <w:r w:rsidRPr="00C11C9F">
        <w:rPr>
          <w:rFonts w:ascii="Times New Roman" w:hAnsi="Times New Roman" w:hint="eastAsia"/>
          <w:sz w:val="28"/>
        </w:rPr>
        <w:t>个“证型”，并计算频次，列表如下：</w:t>
      </w:r>
    </w:p>
    <w:tbl>
      <w:tblPr>
        <w:tblStyle w:val="a5"/>
        <w:tblW w:w="0" w:type="auto"/>
        <w:jc w:val="center"/>
        <w:tblLook w:val="04A0"/>
      </w:tblPr>
      <w:tblGrid>
        <w:gridCol w:w="1689"/>
        <w:gridCol w:w="3296"/>
        <w:gridCol w:w="2042"/>
      </w:tblGrid>
      <w:tr w:rsidR="00A46054" w:rsidRPr="00472F9F" w:rsidTr="00341F3C">
        <w:trPr>
          <w:trHeight w:val="444"/>
          <w:jc w:val="center"/>
        </w:trPr>
        <w:tc>
          <w:tcPr>
            <w:tcW w:w="1689" w:type="dxa"/>
            <w:noWrap/>
            <w:hideMark/>
          </w:tcPr>
          <w:p w:rsidR="00A46054" w:rsidRPr="00C11C9F" w:rsidRDefault="00A46054" w:rsidP="00A46054">
            <w:pPr>
              <w:ind w:firstLineChars="200" w:firstLine="562"/>
              <w:rPr>
                <w:rFonts w:asciiTheme="minorEastAsia" w:hAnsiTheme="minorEastAsia"/>
                <w:b/>
                <w:bCs/>
                <w:sz w:val="28"/>
                <w:szCs w:val="28"/>
              </w:rPr>
            </w:pPr>
            <w:r w:rsidRPr="00C11C9F">
              <w:rPr>
                <w:rFonts w:asciiTheme="minorEastAsia" w:hAnsiTheme="minorEastAsia" w:hint="eastAsia"/>
                <w:b/>
                <w:bCs/>
                <w:sz w:val="28"/>
                <w:szCs w:val="28"/>
              </w:rPr>
              <w:t>排序</w:t>
            </w:r>
          </w:p>
        </w:tc>
        <w:tc>
          <w:tcPr>
            <w:tcW w:w="0" w:type="auto"/>
            <w:noWrap/>
            <w:hideMark/>
          </w:tcPr>
          <w:p w:rsidR="00A46054" w:rsidRPr="00C11C9F" w:rsidRDefault="00A46054" w:rsidP="00A46054">
            <w:pPr>
              <w:ind w:firstLineChars="200" w:firstLine="562"/>
              <w:rPr>
                <w:rFonts w:asciiTheme="minorEastAsia" w:hAnsiTheme="minorEastAsia"/>
                <w:b/>
                <w:bCs/>
                <w:sz w:val="28"/>
                <w:szCs w:val="28"/>
              </w:rPr>
            </w:pPr>
            <w:r w:rsidRPr="00C11C9F">
              <w:rPr>
                <w:rFonts w:asciiTheme="minorEastAsia" w:hAnsiTheme="minorEastAsia" w:hint="eastAsia"/>
                <w:b/>
                <w:bCs/>
                <w:sz w:val="28"/>
                <w:szCs w:val="28"/>
              </w:rPr>
              <w:t>证型</w:t>
            </w:r>
          </w:p>
        </w:tc>
        <w:tc>
          <w:tcPr>
            <w:tcW w:w="2042" w:type="dxa"/>
            <w:noWrap/>
            <w:hideMark/>
          </w:tcPr>
          <w:p w:rsidR="00A46054" w:rsidRPr="00C11C9F" w:rsidRDefault="00A46054" w:rsidP="00A46054">
            <w:pPr>
              <w:ind w:firstLineChars="200" w:firstLine="562"/>
              <w:rPr>
                <w:rFonts w:asciiTheme="minorEastAsia" w:hAnsiTheme="minorEastAsia"/>
                <w:b/>
                <w:bCs/>
                <w:sz w:val="28"/>
                <w:szCs w:val="28"/>
              </w:rPr>
            </w:pPr>
            <w:r w:rsidRPr="00C11C9F">
              <w:rPr>
                <w:rFonts w:asciiTheme="minorEastAsia" w:hAnsiTheme="minorEastAsia" w:hint="eastAsia"/>
                <w:b/>
                <w:bCs/>
                <w:sz w:val="28"/>
                <w:szCs w:val="28"/>
              </w:rPr>
              <w:t>频次</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膀胱湿热</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38</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肾阴虚</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20</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3</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劳淋</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15</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3</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脾肾</w:t>
            </w:r>
            <w:r w:rsidR="00B87DCA">
              <w:rPr>
                <w:rFonts w:asciiTheme="minorEastAsia" w:hAnsiTheme="minorEastAsia" w:hint="eastAsia"/>
                <w:sz w:val="28"/>
                <w:szCs w:val="28"/>
              </w:rPr>
              <w:t>两</w:t>
            </w:r>
            <w:r w:rsidRPr="00C11C9F">
              <w:rPr>
                <w:rFonts w:asciiTheme="minorEastAsia" w:hAnsiTheme="minorEastAsia" w:hint="eastAsia"/>
                <w:sz w:val="28"/>
                <w:szCs w:val="28"/>
              </w:rPr>
              <w:t>虚</w:t>
            </w:r>
          </w:p>
        </w:tc>
        <w:tc>
          <w:tcPr>
            <w:tcW w:w="2042" w:type="dxa"/>
            <w:noWrap/>
            <w:hideMark/>
          </w:tcPr>
          <w:p w:rsidR="00A46054" w:rsidRPr="00C11C9F" w:rsidRDefault="00A46054" w:rsidP="002D649F">
            <w:pPr>
              <w:ind w:firstLineChars="200" w:firstLine="560"/>
              <w:rPr>
                <w:rFonts w:asciiTheme="minorEastAsia" w:hAnsiTheme="minorEastAsia"/>
                <w:sz w:val="28"/>
                <w:szCs w:val="28"/>
              </w:rPr>
            </w:pPr>
            <w:r w:rsidRPr="00C11C9F">
              <w:rPr>
                <w:rFonts w:asciiTheme="minorEastAsia" w:hAnsiTheme="minorEastAsia"/>
                <w:sz w:val="28"/>
                <w:szCs w:val="28"/>
              </w:rPr>
              <w:t>1</w:t>
            </w:r>
            <w:r w:rsidR="002D649F" w:rsidRPr="00C11C9F">
              <w:rPr>
                <w:rFonts w:asciiTheme="minorEastAsia" w:hAnsiTheme="minorEastAsia"/>
                <w:sz w:val="28"/>
                <w:szCs w:val="28"/>
              </w:rPr>
              <w:t>5</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4</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气阴两虚</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5</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热淋</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6</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肝郁气滞</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7</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肝肾</w:t>
            </w:r>
            <w:r w:rsidR="00B87DCA">
              <w:rPr>
                <w:rFonts w:asciiTheme="minorEastAsia" w:hAnsiTheme="minorEastAsia" w:hint="eastAsia"/>
                <w:sz w:val="28"/>
                <w:szCs w:val="28"/>
              </w:rPr>
              <w:t>阴</w:t>
            </w:r>
            <w:r w:rsidRPr="00C11C9F">
              <w:rPr>
                <w:rFonts w:asciiTheme="minorEastAsia" w:hAnsiTheme="minorEastAsia" w:hint="eastAsia"/>
                <w:sz w:val="28"/>
                <w:szCs w:val="28"/>
              </w:rPr>
              <w:t>虚</w:t>
            </w:r>
          </w:p>
        </w:tc>
        <w:tc>
          <w:tcPr>
            <w:tcW w:w="2042" w:type="dxa"/>
            <w:noWrap/>
            <w:hideMark/>
          </w:tcPr>
          <w:p w:rsidR="00A46054" w:rsidRPr="00C11C9F" w:rsidRDefault="00D12D29" w:rsidP="00A46054">
            <w:pPr>
              <w:ind w:firstLineChars="200" w:firstLine="560"/>
              <w:rPr>
                <w:rFonts w:asciiTheme="minorEastAsia" w:hAnsiTheme="minorEastAsia"/>
                <w:sz w:val="28"/>
                <w:szCs w:val="28"/>
              </w:rPr>
            </w:pPr>
            <w:r w:rsidRPr="00C11C9F">
              <w:rPr>
                <w:rFonts w:asciiTheme="minorEastAsia" w:hAnsiTheme="minorEastAsia"/>
                <w:sz w:val="28"/>
                <w:szCs w:val="28"/>
              </w:rPr>
              <w:t>6</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8</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肾阳虚</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3</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9</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血淋</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lastRenderedPageBreak/>
              <w:t>9</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虚实夹杂</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9</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阴阳两虚</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9</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脾虚</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9</w:t>
            </w:r>
          </w:p>
        </w:tc>
        <w:tc>
          <w:tcPr>
            <w:tcW w:w="0" w:type="auto"/>
            <w:noWrap/>
            <w:hideMark/>
          </w:tcPr>
          <w:p w:rsidR="00A46054" w:rsidRPr="00C11C9F" w:rsidRDefault="00A46054" w:rsidP="00341F3C">
            <w:pPr>
              <w:rPr>
                <w:rFonts w:asciiTheme="minorEastAsia" w:hAnsiTheme="minorEastAsia"/>
                <w:sz w:val="28"/>
                <w:szCs w:val="28"/>
              </w:rPr>
            </w:pPr>
            <w:r w:rsidRPr="00C11C9F">
              <w:rPr>
                <w:rFonts w:asciiTheme="minorEastAsia" w:hAnsiTheme="minorEastAsia" w:hint="eastAsia"/>
                <w:sz w:val="28"/>
                <w:szCs w:val="28"/>
              </w:rPr>
              <w:t>伏邪盘踞下焦，寒湿壅滞</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气淋</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气淋实证</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气淋虚症</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寒淋</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心肝火盛</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气分热证</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肾气不摄</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A46054" w:rsidRPr="00472F9F" w:rsidTr="00341F3C">
        <w:trPr>
          <w:trHeight w:val="444"/>
          <w:jc w:val="center"/>
        </w:trPr>
        <w:tc>
          <w:tcPr>
            <w:tcW w:w="1689"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10</w:t>
            </w:r>
          </w:p>
        </w:tc>
        <w:tc>
          <w:tcPr>
            <w:tcW w:w="0" w:type="auto"/>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hint="eastAsia"/>
                <w:sz w:val="28"/>
                <w:szCs w:val="28"/>
              </w:rPr>
              <w:t>精瘀阻窍</w:t>
            </w:r>
          </w:p>
        </w:tc>
        <w:tc>
          <w:tcPr>
            <w:tcW w:w="2042"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r>
    </w:tbl>
    <w:p w:rsidR="00A46054" w:rsidRPr="00C11C9F" w:rsidRDefault="00A46054" w:rsidP="00C11C9F">
      <w:pPr>
        <w:ind w:firstLineChars="250" w:firstLine="700"/>
        <w:rPr>
          <w:rFonts w:ascii="Times New Roman" w:hAnsi="Times New Roman"/>
          <w:sz w:val="28"/>
        </w:rPr>
      </w:pPr>
      <w:r w:rsidRPr="00C11C9F">
        <w:rPr>
          <w:rFonts w:ascii="Times New Roman" w:hAnsi="Times New Roman" w:hint="eastAsia"/>
          <w:sz w:val="28"/>
        </w:rPr>
        <w:t>经小组讨论及</w:t>
      </w:r>
      <w:r w:rsidR="00A77F78">
        <w:rPr>
          <w:rFonts w:ascii="Times New Roman" w:hAnsi="Times New Roman" w:hint="eastAsia"/>
          <w:sz w:val="28"/>
        </w:rPr>
        <w:t>首席</w:t>
      </w:r>
      <w:r w:rsidRPr="00C11C9F">
        <w:rPr>
          <w:rFonts w:ascii="Times New Roman" w:hAnsi="Times New Roman" w:hint="eastAsia"/>
          <w:sz w:val="28"/>
        </w:rPr>
        <w:t>专家指导确认，对</w:t>
      </w:r>
      <w:r w:rsidRPr="00C11C9F">
        <w:rPr>
          <w:rFonts w:ascii="Times New Roman" w:hAnsi="Times New Roman"/>
          <w:sz w:val="28"/>
        </w:rPr>
        <w:t>22</w:t>
      </w:r>
      <w:r w:rsidRPr="00C11C9F">
        <w:rPr>
          <w:rFonts w:ascii="Times New Roman" w:hAnsi="Times New Roman" w:hint="eastAsia"/>
          <w:sz w:val="28"/>
        </w:rPr>
        <w:t>个证型内涵进行分析，讨论，合并内涵相似的证型，剔除临床少见证型及低频次证型，初步确定</w:t>
      </w:r>
      <w:r w:rsidRPr="00C11C9F">
        <w:rPr>
          <w:rFonts w:ascii="Times New Roman" w:hAnsi="Times New Roman"/>
          <w:sz w:val="28"/>
        </w:rPr>
        <w:t>4</w:t>
      </w:r>
      <w:r w:rsidRPr="00C11C9F">
        <w:rPr>
          <w:rFonts w:ascii="Times New Roman" w:hAnsi="Times New Roman" w:hint="eastAsia"/>
          <w:sz w:val="28"/>
        </w:rPr>
        <w:t>个本次指南重点研究的“证型”，并计算频次，列表如下：</w:t>
      </w:r>
    </w:p>
    <w:tbl>
      <w:tblPr>
        <w:tblStyle w:val="a5"/>
        <w:tblW w:w="0" w:type="auto"/>
        <w:jc w:val="center"/>
        <w:tblInd w:w="-976" w:type="dxa"/>
        <w:tblLook w:val="04A0"/>
      </w:tblPr>
      <w:tblGrid>
        <w:gridCol w:w="1434"/>
        <w:gridCol w:w="1888"/>
        <w:gridCol w:w="2544"/>
      </w:tblGrid>
      <w:tr w:rsidR="00A46054" w:rsidRPr="00472F9F" w:rsidTr="00341F3C">
        <w:trPr>
          <w:trHeight w:val="288"/>
          <w:jc w:val="center"/>
        </w:trPr>
        <w:tc>
          <w:tcPr>
            <w:tcW w:w="1434" w:type="dxa"/>
            <w:noWrap/>
            <w:hideMark/>
          </w:tcPr>
          <w:p w:rsidR="00A46054" w:rsidRPr="00C11C9F" w:rsidRDefault="00A46054" w:rsidP="00341F3C">
            <w:pPr>
              <w:jc w:val="center"/>
              <w:rPr>
                <w:rFonts w:asciiTheme="minorEastAsia" w:hAnsiTheme="minorEastAsia"/>
                <w:sz w:val="28"/>
                <w:szCs w:val="28"/>
              </w:rPr>
            </w:pPr>
            <w:r w:rsidRPr="00C11C9F">
              <w:rPr>
                <w:rFonts w:asciiTheme="minorEastAsia" w:hAnsiTheme="minorEastAsia" w:hint="eastAsia"/>
                <w:sz w:val="28"/>
                <w:szCs w:val="28"/>
              </w:rPr>
              <w:t>排序</w:t>
            </w:r>
          </w:p>
        </w:tc>
        <w:tc>
          <w:tcPr>
            <w:tcW w:w="1888" w:type="dxa"/>
            <w:noWrap/>
            <w:hideMark/>
          </w:tcPr>
          <w:p w:rsidR="00A46054" w:rsidRPr="00C11C9F" w:rsidRDefault="00A46054" w:rsidP="00341F3C">
            <w:pPr>
              <w:jc w:val="center"/>
              <w:rPr>
                <w:rFonts w:asciiTheme="minorEastAsia" w:hAnsiTheme="minorEastAsia"/>
                <w:sz w:val="28"/>
                <w:szCs w:val="28"/>
              </w:rPr>
            </w:pPr>
            <w:r w:rsidRPr="00C11C9F">
              <w:rPr>
                <w:rFonts w:asciiTheme="minorEastAsia" w:hAnsiTheme="minorEastAsia" w:hint="eastAsia"/>
                <w:sz w:val="28"/>
                <w:szCs w:val="28"/>
              </w:rPr>
              <w:t>证型</w:t>
            </w:r>
          </w:p>
        </w:tc>
        <w:tc>
          <w:tcPr>
            <w:tcW w:w="2544" w:type="dxa"/>
            <w:noWrap/>
            <w:hideMark/>
          </w:tcPr>
          <w:p w:rsidR="00A46054" w:rsidRPr="00C11C9F" w:rsidRDefault="00A46054" w:rsidP="00341F3C">
            <w:pPr>
              <w:jc w:val="center"/>
              <w:rPr>
                <w:rFonts w:asciiTheme="minorEastAsia" w:hAnsiTheme="minorEastAsia"/>
                <w:sz w:val="28"/>
                <w:szCs w:val="28"/>
              </w:rPr>
            </w:pPr>
            <w:r w:rsidRPr="00C11C9F">
              <w:rPr>
                <w:rFonts w:asciiTheme="minorEastAsia" w:hAnsiTheme="minorEastAsia" w:hint="eastAsia"/>
                <w:sz w:val="28"/>
                <w:szCs w:val="28"/>
              </w:rPr>
              <w:t>频数</w:t>
            </w:r>
          </w:p>
        </w:tc>
      </w:tr>
      <w:tr w:rsidR="00A46054" w:rsidRPr="00472F9F" w:rsidTr="00341F3C">
        <w:trPr>
          <w:trHeight w:val="288"/>
          <w:jc w:val="center"/>
        </w:trPr>
        <w:tc>
          <w:tcPr>
            <w:tcW w:w="1434"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1</w:t>
            </w:r>
          </w:p>
        </w:tc>
        <w:tc>
          <w:tcPr>
            <w:tcW w:w="1888" w:type="dxa"/>
            <w:noWrap/>
            <w:hideMark/>
          </w:tcPr>
          <w:p w:rsidR="00A46054" w:rsidRPr="00C11C9F" w:rsidRDefault="00B87DCA" w:rsidP="00341F3C">
            <w:pPr>
              <w:rPr>
                <w:rFonts w:asciiTheme="minorEastAsia" w:hAnsiTheme="minorEastAsia"/>
                <w:sz w:val="28"/>
                <w:szCs w:val="28"/>
              </w:rPr>
            </w:pPr>
            <w:r>
              <w:rPr>
                <w:rFonts w:asciiTheme="minorEastAsia" w:hAnsiTheme="minorEastAsia" w:hint="eastAsia"/>
                <w:sz w:val="28"/>
                <w:szCs w:val="28"/>
              </w:rPr>
              <w:t>膀胱湿热</w:t>
            </w:r>
          </w:p>
        </w:tc>
        <w:tc>
          <w:tcPr>
            <w:tcW w:w="2544" w:type="dxa"/>
            <w:noWrap/>
            <w:hideMark/>
          </w:tcPr>
          <w:p w:rsidR="00A46054" w:rsidRPr="00C11C9F" w:rsidRDefault="00A46054" w:rsidP="00341F3C">
            <w:pPr>
              <w:ind w:leftChars="-55" w:left="-115" w:firstLineChars="8" w:firstLine="22"/>
              <w:jc w:val="center"/>
              <w:rPr>
                <w:rFonts w:asciiTheme="minorEastAsia" w:hAnsiTheme="minorEastAsia"/>
                <w:sz w:val="28"/>
                <w:szCs w:val="28"/>
              </w:rPr>
            </w:pPr>
            <w:r w:rsidRPr="00C11C9F">
              <w:rPr>
                <w:rFonts w:asciiTheme="minorEastAsia" w:hAnsiTheme="minorEastAsia"/>
                <w:sz w:val="28"/>
                <w:szCs w:val="28"/>
              </w:rPr>
              <w:t>51</w:t>
            </w:r>
          </w:p>
        </w:tc>
      </w:tr>
      <w:tr w:rsidR="00A46054" w:rsidRPr="00472F9F" w:rsidTr="00341F3C">
        <w:trPr>
          <w:trHeight w:val="288"/>
          <w:jc w:val="center"/>
        </w:trPr>
        <w:tc>
          <w:tcPr>
            <w:tcW w:w="1434"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2</w:t>
            </w:r>
          </w:p>
        </w:tc>
        <w:tc>
          <w:tcPr>
            <w:tcW w:w="1888" w:type="dxa"/>
            <w:noWrap/>
            <w:hideMark/>
          </w:tcPr>
          <w:p w:rsidR="00A46054" w:rsidRPr="00C11C9F" w:rsidRDefault="00A46054" w:rsidP="00341F3C">
            <w:pPr>
              <w:rPr>
                <w:rFonts w:asciiTheme="minorEastAsia" w:hAnsiTheme="minorEastAsia"/>
                <w:sz w:val="28"/>
                <w:szCs w:val="28"/>
              </w:rPr>
            </w:pPr>
            <w:r w:rsidRPr="00C11C9F">
              <w:rPr>
                <w:rFonts w:asciiTheme="minorEastAsia" w:hAnsiTheme="minorEastAsia" w:hint="eastAsia"/>
                <w:sz w:val="28"/>
                <w:szCs w:val="28"/>
              </w:rPr>
              <w:t>脾肾</w:t>
            </w:r>
            <w:r w:rsidR="00B87DCA">
              <w:rPr>
                <w:rFonts w:asciiTheme="minorEastAsia" w:hAnsiTheme="minorEastAsia" w:hint="eastAsia"/>
                <w:sz w:val="28"/>
                <w:szCs w:val="28"/>
              </w:rPr>
              <w:t>两</w:t>
            </w:r>
            <w:r w:rsidRPr="00C11C9F">
              <w:rPr>
                <w:rFonts w:asciiTheme="minorEastAsia" w:hAnsiTheme="minorEastAsia" w:hint="eastAsia"/>
                <w:sz w:val="28"/>
                <w:szCs w:val="28"/>
              </w:rPr>
              <w:t>虚</w:t>
            </w:r>
          </w:p>
        </w:tc>
        <w:tc>
          <w:tcPr>
            <w:tcW w:w="2544" w:type="dxa"/>
            <w:noWrap/>
            <w:hideMark/>
          </w:tcPr>
          <w:p w:rsidR="00A46054" w:rsidRPr="00C11C9F" w:rsidRDefault="00A46054" w:rsidP="00341F3C">
            <w:pPr>
              <w:ind w:leftChars="-55" w:left="-115" w:firstLineChars="8" w:firstLine="22"/>
              <w:jc w:val="center"/>
              <w:rPr>
                <w:rFonts w:asciiTheme="minorEastAsia" w:hAnsiTheme="minorEastAsia"/>
                <w:sz w:val="28"/>
                <w:szCs w:val="28"/>
              </w:rPr>
            </w:pPr>
            <w:r w:rsidRPr="00C11C9F">
              <w:rPr>
                <w:rFonts w:asciiTheme="minorEastAsia" w:hAnsiTheme="minorEastAsia"/>
                <w:sz w:val="28"/>
                <w:szCs w:val="28"/>
              </w:rPr>
              <w:t>32</w:t>
            </w:r>
          </w:p>
        </w:tc>
      </w:tr>
      <w:tr w:rsidR="00A46054" w:rsidRPr="00472F9F" w:rsidTr="00341F3C">
        <w:trPr>
          <w:trHeight w:val="288"/>
          <w:jc w:val="center"/>
        </w:trPr>
        <w:tc>
          <w:tcPr>
            <w:tcW w:w="1434"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3</w:t>
            </w:r>
          </w:p>
        </w:tc>
        <w:tc>
          <w:tcPr>
            <w:tcW w:w="1888" w:type="dxa"/>
            <w:noWrap/>
            <w:hideMark/>
          </w:tcPr>
          <w:p w:rsidR="00A46054" w:rsidRPr="00C11C9F" w:rsidRDefault="00A46054" w:rsidP="00341F3C">
            <w:pPr>
              <w:rPr>
                <w:rFonts w:asciiTheme="minorEastAsia" w:hAnsiTheme="minorEastAsia"/>
                <w:sz w:val="28"/>
                <w:szCs w:val="28"/>
              </w:rPr>
            </w:pPr>
            <w:r w:rsidRPr="00C11C9F">
              <w:rPr>
                <w:rFonts w:asciiTheme="minorEastAsia" w:hAnsiTheme="minorEastAsia" w:hint="eastAsia"/>
                <w:sz w:val="28"/>
                <w:szCs w:val="28"/>
              </w:rPr>
              <w:t>肝肾</w:t>
            </w:r>
            <w:r w:rsidR="00B87DCA">
              <w:rPr>
                <w:rFonts w:asciiTheme="minorEastAsia" w:hAnsiTheme="minorEastAsia" w:hint="eastAsia"/>
                <w:sz w:val="28"/>
                <w:szCs w:val="28"/>
              </w:rPr>
              <w:t>阴</w:t>
            </w:r>
            <w:r w:rsidRPr="00C11C9F">
              <w:rPr>
                <w:rFonts w:asciiTheme="minorEastAsia" w:hAnsiTheme="minorEastAsia" w:hint="eastAsia"/>
                <w:sz w:val="28"/>
                <w:szCs w:val="28"/>
              </w:rPr>
              <w:t>虚</w:t>
            </w:r>
          </w:p>
        </w:tc>
        <w:tc>
          <w:tcPr>
            <w:tcW w:w="2544" w:type="dxa"/>
            <w:noWrap/>
            <w:hideMark/>
          </w:tcPr>
          <w:p w:rsidR="00A46054" w:rsidRPr="00C11C9F" w:rsidRDefault="00A46054" w:rsidP="00341F3C">
            <w:pPr>
              <w:ind w:leftChars="-55" w:left="-115" w:firstLineChars="8" w:firstLine="22"/>
              <w:jc w:val="center"/>
              <w:rPr>
                <w:rFonts w:asciiTheme="minorEastAsia" w:hAnsiTheme="minorEastAsia"/>
                <w:sz w:val="28"/>
                <w:szCs w:val="28"/>
              </w:rPr>
            </w:pPr>
            <w:r w:rsidRPr="00C11C9F">
              <w:rPr>
                <w:rFonts w:asciiTheme="minorEastAsia" w:hAnsiTheme="minorEastAsia"/>
                <w:sz w:val="28"/>
                <w:szCs w:val="28"/>
              </w:rPr>
              <w:t>26</w:t>
            </w:r>
          </w:p>
        </w:tc>
      </w:tr>
      <w:tr w:rsidR="00A46054" w:rsidRPr="00472F9F" w:rsidTr="00341F3C">
        <w:trPr>
          <w:trHeight w:val="288"/>
          <w:jc w:val="center"/>
        </w:trPr>
        <w:tc>
          <w:tcPr>
            <w:tcW w:w="1434" w:type="dxa"/>
            <w:noWrap/>
            <w:hideMark/>
          </w:tcPr>
          <w:p w:rsidR="00A46054" w:rsidRPr="00C11C9F" w:rsidRDefault="00A46054" w:rsidP="00A46054">
            <w:pPr>
              <w:ind w:firstLineChars="200" w:firstLine="560"/>
              <w:rPr>
                <w:rFonts w:asciiTheme="minorEastAsia" w:hAnsiTheme="minorEastAsia"/>
                <w:sz w:val="28"/>
                <w:szCs w:val="28"/>
              </w:rPr>
            </w:pPr>
            <w:r w:rsidRPr="00C11C9F">
              <w:rPr>
                <w:rFonts w:asciiTheme="minorEastAsia" w:hAnsiTheme="minorEastAsia"/>
                <w:sz w:val="28"/>
                <w:szCs w:val="28"/>
              </w:rPr>
              <w:t>4</w:t>
            </w:r>
          </w:p>
        </w:tc>
        <w:tc>
          <w:tcPr>
            <w:tcW w:w="1888" w:type="dxa"/>
            <w:noWrap/>
            <w:hideMark/>
          </w:tcPr>
          <w:p w:rsidR="00A46054" w:rsidRPr="00C11C9F" w:rsidRDefault="00A46054" w:rsidP="00341F3C">
            <w:pPr>
              <w:rPr>
                <w:rFonts w:asciiTheme="minorEastAsia" w:hAnsiTheme="minorEastAsia"/>
                <w:sz w:val="28"/>
                <w:szCs w:val="28"/>
              </w:rPr>
            </w:pPr>
            <w:r w:rsidRPr="00C11C9F">
              <w:rPr>
                <w:rFonts w:asciiTheme="minorEastAsia" w:hAnsiTheme="minorEastAsia" w:hint="eastAsia"/>
                <w:sz w:val="28"/>
                <w:szCs w:val="28"/>
              </w:rPr>
              <w:t>气阴两虚</w:t>
            </w:r>
          </w:p>
        </w:tc>
        <w:tc>
          <w:tcPr>
            <w:tcW w:w="2544" w:type="dxa"/>
            <w:noWrap/>
            <w:hideMark/>
          </w:tcPr>
          <w:p w:rsidR="00A46054" w:rsidRPr="00C11C9F" w:rsidRDefault="00A46054" w:rsidP="00341F3C">
            <w:pPr>
              <w:ind w:leftChars="-55" w:left="-115" w:firstLineChars="8" w:firstLine="22"/>
              <w:jc w:val="center"/>
              <w:rPr>
                <w:rFonts w:asciiTheme="minorEastAsia" w:hAnsiTheme="minorEastAsia"/>
                <w:sz w:val="28"/>
                <w:szCs w:val="28"/>
              </w:rPr>
            </w:pPr>
            <w:r w:rsidRPr="00C11C9F">
              <w:rPr>
                <w:rFonts w:asciiTheme="minorEastAsia" w:hAnsiTheme="minorEastAsia"/>
                <w:sz w:val="28"/>
                <w:szCs w:val="28"/>
              </w:rPr>
              <w:t>16</w:t>
            </w:r>
          </w:p>
        </w:tc>
      </w:tr>
    </w:tbl>
    <w:p w:rsidR="007B7E87" w:rsidRPr="00C11C9F" w:rsidRDefault="007B7E87" w:rsidP="00C11C9F">
      <w:pPr>
        <w:ind w:firstLineChars="200" w:firstLine="562"/>
        <w:rPr>
          <w:rFonts w:ascii="Times New Roman" w:hAnsi="Times New Roman"/>
          <w:b/>
          <w:sz w:val="28"/>
        </w:rPr>
      </w:pPr>
      <w:r w:rsidRPr="00E24F6F">
        <w:rPr>
          <w:rFonts w:ascii="Times New Roman" w:hAnsi="Times New Roman" w:hint="eastAsia"/>
          <w:b/>
          <w:sz w:val="28"/>
        </w:rPr>
        <w:t>2.3.9</w:t>
      </w:r>
      <w:r w:rsidR="006D4F89" w:rsidRPr="00C11C9F">
        <w:rPr>
          <w:rFonts w:ascii="Times New Roman" w:hAnsi="Times New Roman" w:hint="eastAsia"/>
          <w:b/>
          <w:sz w:val="28"/>
        </w:rPr>
        <w:t>确定方剂</w:t>
      </w:r>
    </w:p>
    <w:p w:rsidR="006D4F89" w:rsidRPr="00C11C9F" w:rsidRDefault="006D4F89" w:rsidP="00C11C9F">
      <w:pPr>
        <w:ind w:firstLineChars="200" w:firstLine="560"/>
        <w:rPr>
          <w:rFonts w:ascii="Times New Roman" w:hAnsi="Times New Roman"/>
          <w:sz w:val="28"/>
        </w:rPr>
      </w:pPr>
      <w:r w:rsidRPr="00C11C9F">
        <w:rPr>
          <w:rFonts w:ascii="Times New Roman" w:hAnsi="Times New Roman" w:hint="eastAsia"/>
          <w:sz w:val="28"/>
        </w:rPr>
        <w:t>根据已确定的证型</w:t>
      </w:r>
      <w:r w:rsidR="00DE103E" w:rsidRPr="00C11C9F">
        <w:rPr>
          <w:rFonts w:ascii="Times New Roman" w:hAnsi="Times New Roman" w:hint="eastAsia"/>
          <w:sz w:val="28"/>
        </w:rPr>
        <w:t>，筛选出涉及相关证型的</w:t>
      </w:r>
      <w:r w:rsidRPr="00C11C9F">
        <w:rPr>
          <w:rFonts w:ascii="Times New Roman" w:hAnsi="Times New Roman"/>
          <w:sz w:val="28"/>
        </w:rPr>
        <w:t>RCT</w:t>
      </w:r>
      <w:r w:rsidRPr="00C11C9F">
        <w:rPr>
          <w:rFonts w:ascii="Times New Roman" w:hAnsi="Times New Roman" w:hint="eastAsia"/>
          <w:sz w:val="28"/>
        </w:rPr>
        <w:t>文献，共</w:t>
      </w:r>
      <w:r w:rsidR="00C70306" w:rsidRPr="00C11C9F">
        <w:rPr>
          <w:rFonts w:ascii="Times New Roman" w:hAnsi="Times New Roman"/>
          <w:sz w:val="28"/>
        </w:rPr>
        <w:t>8</w:t>
      </w:r>
      <w:r w:rsidRPr="00C11C9F">
        <w:rPr>
          <w:rFonts w:ascii="Times New Roman" w:hAnsi="Times New Roman"/>
          <w:sz w:val="28"/>
        </w:rPr>
        <w:t>7</w:t>
      </w:r>
      <w:r w:rsidRPr="00C11C9F">
        <w:rPr>
          <w:rFonts w:ascii="Times New Roman" w:hAnsi="Times New Roman" w:hint="eastAsia"/>
          <w:sz w:val="28"/>
        </w:rPr>
        <w:t>篇。</w:t>
      </w:r>
      <w:r w:rsidRPr="00C11C9F">
        <w:rPr>
          <w:rFonts w:ascii="Times New Roman" w:hAnsi="Times New Roman" w:hint="eastAsia"/>
          <w:sz w:val="28"/>
        </w:rPr>
        <w:lastRenderedPageBreak/>
        <w:t>涉及</w:t>
      </w:r>
      <w:r w:rsidR="00C62545">
        <w:rPr>
          <w:rFonts w:ascii="Times New Roman" w:hAnsi="Times New Roman" w:hint="eastAsia"/>
          <w:sz w:val="28"/>
        </w:rPr>
        <w:t>膀胱湿热</w:t>
      </w:r>
      <w:r w:rsidRPr="00C11C9F">
        <w:rPr>
          <w:rFonts w:ascii="Times New Roman" w:hAnsi="Times New Roman" w:hint="eastAsia"/>
          <w:sz w:val="28"/>
        </w:rPr>
        <w:t>证</w:t>
      </w:r>
      <w:r w:rsidRPr="00C11C9F">
        <w:rPr>
          <w:rFonts w:ascii="Times New Roman" w:hAnsi="Times New Roman"/>
          <w:sz w:val="28"/>
        </w:rPr>
        <w:t>51</w:t>
      </w:r>
      <w:r w:rsidRPr="00C11C9F">
        <w:rPr>
          <w:rFonts w:ascii="Times New Roman" w:hAnsi="Times New Roman" w:hint="eastAsia"/>
          <w:sz w:val="28"/>
        </w:rPr>
        <w:t>篇，脾肾</w:t>
      </w:r>
      <w:r w:rsidR="00C62545">
        <w:rPr>
          <w:rFonts w:ascii="Times New Roman" w:hAnsi="Times New Roman" w:hint="eastAsia"/>
          <w:sz w:val="28"/>
        </w:rPr>
        <w:t>两</w:t>
      </w:r>
      <w:r w:rsidRPr="00C11C9F">
        <w:rPr>
          <w:rFonts w:ascii="Times New Roman" w:hAnsi="Times New Roman" w:hint="eastAsia"/>
          <w:sz w:val="28"/>
        </w:rPr>
        <w:t>虚证</w:t>
      </w:r>
      <w:r w:rsidRPr="00C11C9F">
        <w:rPr>
          <w:rFonts w:ascii="Times New Roman" w:hAnsi="Times New Roman"/>
          <w:sz w:val="28"/>
        </w:rPr>
        <w:t>32</w:t>
      </w:r>
      <w:r w:rsidRPr="00C11C9F">
        <w:rPr>
          <w:rFonts w:ascii="Times New Roman" w:hAnsi="Times New Roman" w:hint="eastAsia"/>
          <w:sz w:val="28"/>
        </w:rPr>
        <w:t>篇，肝肾</w:t>
      </w:r>
      <w:r w:rsidR="00C62545">
        <w:rPr>
          <w:rFonts w:ascii="Times New Roman" w:hAnsi="Times New Roman" w:hint="eastAsia"/>
          <w:sz w:val="28"/>
        </w:rPr>
        <w:t>阴</w:t>
      </w:r>
      <w:r w:rsidRPr="00C11C9F">
        <w:rPr>
          <w:rFonts w:ascii="Times New Roman" w:hAnsi="Times New Roman" w:hint="eastAsia"/>
          <w:sz w:val="28"/>
        </w:rPr>
        <w:t>虚证</w:t>
      </w:r>
      <w:r w:rsidRPr="00C11C9F">
        <w:rPr>
          <w:rFonts w:ascii="Times New Roman" w:hAnsi="Times New Roman"/>
          <w:sz w:val="28"/>
        </w:rPr>
        <w:t>26</w:t>
      </w:r>
      <w:r w:rsidRPr="00C11C9F">
        <w:rPr>
          <w:rFonts w:ascii="Times New Roman" w:hAnsi="Times New Roman" w:hint="eastAsia"/>
          <w:sz w:val="28"/>
        </w:rPr>
        <w:t>篇，气阴两虚证</w:t>
      </w:r>
      <w:r w:rsidRPr="00C11C9F">
        <w:rPr>
          <w:rFonts w:ascii="Times New Roman" w:hAnsi="Times New Roman"/>
          <w:sz w:val="28"/>
        </w:rPr>
        <w:t>16</w:t>
      </w:r>
      <w:r w:rsidRPr="00C11C9F">
        <w:rPr>
          <w:rFonts w:ascii="Times New Roman" w:hAnsi="Times New Roman" w:hint="eastAsia"/>
          <w:sz w:val="28"/>
        </w:rPr>
        <w:t>篇。将满足以下条件的文献剔除：</w:t>
      </w:r>
      <w:r w:rsidRPr="00C11C9F">
        <w:rPr>
          <w:rFonts w:ascii="Times New Roman" w:hAnsi="Times New Roman"/>
          <w:sz w:val="28"/>
        </w:rPr>
        <w:t>1</w:t>
      </w:r>
      <w:r w:rsidRPr="00C11C9F">
        <w:rPr>
          <w:rFonts w:ascii="Times New Roman" w:hAnsi="Times New Roman" w:hint="eastAsia"/>
          <w:sz w:val="28"/>
        </w:rPr>
        <w:t>、文章治疗组干预方式非中药方剂。</w:t>
      </w:r>
      <w:r w:rsidRPr="00C11C9F">
        <w:rPr>
          <w:rFonts w:ascii="Times New Roman" w:hAnsi="Times New Roman"/>
          <w:sz w:val="28"/>
        </w:rPr>
        <w:t>2</w:t>
      </w:r>
      <w:r w:rsidRPr="00C11C9F">
        <w:rPr>
          <w:rFonts w:ascii="Times New Roman" w:hAnsi="Times New Roman" w:hint="eastAsia"/>
          <w:sz w:val="28"/>
        </w:rPr>
        <w:t>、所涉及方剂为自拟方。</w:t>
      </w:r>
      <w:r w:rsidRPr="00C11C9F">
        <w:rPr>
          <w:rFonts w:ascii="Times New Roman" w:hAnsi="Times New Roman"/>
          <w:sz w:val="28"/>
        </w:rPr>
        <w:t>3</w:t>
      </w:r>
      <w:r w:rsidRPr="00C11C9F">
        <w:rPr>
          <w:rFonts w:ascii="Times New Roman" w:hAnsi="Times New Roman" w:hint="eastAsia"/>
          <w:sz w:val="28"/>
        </w:rPr>
        <w:t>、文章中没有应用具体方剂。共剔除</w:t>
      </w:r>
      <w:r w:rsidR="00DE103E" w:rsidRPr="00C11C9F">
        <w:rPr>
          <w:rFonts w:ascii="Times New Roman" w:hAnsi="Times New Roman"/>
          <w:sz w:val="28"/>
        </w:rPr>
        <w:t>54</w:t>
      </w:r>
      <w:r w:rsidRPr="00C11C9F">
        <w:rPr>
          <w:rFonts w:ascii="Times New Roman" w:hAnsi="Times New Roman" w:hint="eastAsia"/>
          <w:sz w:val="28"/>
        </w:rPr>
        <w:t>篇，剩余</w:t>
      </w:r>
      <w:r w:rsidRPr="00C11C9F">
        <w:rPr>
          <w:rFonts w:ascii="Times New Roman" w:hAnsi="Times New Roman"/>
          <w:sz w:val="28"/>
        </w:rPr>
        <w:t>33</w:t>
      </w:r>
      <w:r w:rsidRPr="00C11C9F">
        <w:rPr>
          <w:rFonts w:ascii="Times New Roman" w:hAnsi="Times New Roman" w:hint="eastAsia"/>
          <w:sz w:val="28"/>
        </w:rPr>
        <w:t>篇。</w:t>
      </w:r>
    </w:p>
    <w:p w:rsidR="007B7E87" w:rsidRDefault="006D4F89" w:rsidP="00C11C9F">
      <w:pPr>
        <w:ind w:firstLineChars="250" w:firstLine="700"/>
        <w:rPr>
          <w:rFonts w:ascii="Times New Roman" w:hAnsi="Times New Roman"/>
          <w:sz w:val="28"/>
        </w:rPr>
      </w:pPr>
      <w:r w:rsidRPr="00C11C9F">
        <w:rPr>
          <w:rFonts w:ascii="Times New Roman" w:hAnsi="Times New Roman" w:hint="eastAsia"/>
          <w:sz w:val="28"/>
        </w:rPr>
        <w:t>通过精读文献，分别对治疗每种证型所使用的方剂统计频次并排序，列表如下：</w:t>
      </w:r>
    </w:p>
    <w:p w:rsidR="006D4F89" w:rsidRPr="00C11C9F" w:rsidRDefault="00C62545" w:rsidP="00C11C9F">
      <w:pPr>
        <w:jc w:val="center"/>
        <w:rPr>
          <w:rFonts w:ascii="Times New Roman" w:hAnsi="Times New Roman"/>
          <w:sz w:val="28"/>
        </w:rPr>
      </w:pPr>
      <w:r>
        <w:rPr>
          <w:rFonts w:ascii="Times New Roman" w:hAnsi="Times New Roman" w:hint="eastAsia"/>
          <w:sz w:val="28"/>
        </w:rPr>
        <w:t>膀胱湿热</w:t>
      </w:r>
      <w:r w:rsidR="006D4F89" w:rsidRPr="00C11C9F">
        <w:rPr>
          <w:rFonts w:ascii="Times New Roman" w:hAnsi="Times New Roman" w:hint="eastAsia"/>
          <w:sz w:val="28"/>
        </w:rPr>
        <w:t>证</w:t>
      </w:r>
    </w:p>
    <w:tbl>
      <w:tblPr>
        <w:tblW w:w="0" w:type="auto"/>
        <w:jc w:val="center"/>
        <w:tblLook w:val="04A0"/>
      </w:tblPr>
      <w:tblGrid>
        <w:gridCol w:w="776"/>
        <w:gridCol w:w="3296"/>
        <w:gridCol w:w="776"/>
      </w:tblGrid>
      <w:tr w:rsidR="006D4F89" w:rsidRPr="00472F9F" w:rsidTr="00587003">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方剂</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频次</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八正散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龙胆泻肝汤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龙胆泻肝汤合五味消毒饮</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小蓟饮子和导赤散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四妙散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五苓散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加味五淋散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加味茯苓皮汤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小柴胡汤合六味地黄汤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加味逍遥散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沉香散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桂枝茯苓丸</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bl>
    <w:p w:rsidR="006D4F89" w:rsidRDefault="006D4F89" w:rsidP="006D4F89">
      <w:pPr>
        <w:ind w:firstLineChars="200" w:firstLine="420"/>
        <w:jc w:val="center"/>
        <w:rPr>
          <w:rFonts w:hint="eastAsia"/>
        </w:rPr>
      </w:pPr>
    </w:p>
    <w:p w:rsidR="00341F3C" w:rsidRDefault="00341F3C" w:rsidP="006D4F89">
      <w:pPr>
        <w:ind w:firstLineChars="200" w:firstLine="420"/>
        <w:jc w:val="center"/>
        <w:rPr>
          <w:rFonts w:hint="eastAsia"/>
        </w:rPr>
      </w:pPr>
    </w:p>
    <w:p w:rsidR="00341F3C" w:rsidRDefault="00341F3C" w:rsidP="006D4F89">
      <w:pPr>
        <w:ind w:firstLineChars="200" w:firstLine="420"/>
        <w:jc w:val="center"/>
      </w:pPr>
    </w:p>
    <w:p w:rsidR="006D4F89" w:rsidRPr="00C11C9F" w:rsidRDefault="006D4F89" w:rsidP="00C11C9F">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lastRenderedPageBreak/>
        <w:t>脾肾</w:t>
      </w:r>
      <w:r w:rsidR="00C62545">
        <w:rPr>
          <w:rFonts w:asciiTheme="minorEastAsia" w:hAnsiTheme="minorEastAsia" w:cs="宋体"/>
          <w:color w:val="000000"/>
          <w:kern w:val="0"/>
          <w:sz w:val="28"/>
          <w:szCs w:val="28"/>
        </w:rPr>
        <w:t>两</w:t>
      </w:r>
      <w:r w:rsidRPr="00C11C9F">
        <w:rPr>
          <w:rFonts w:asciiTheme="minorEastAsia" w:hAnsiTheme="minorEastAsia" w:cs="宋体"/>
          <w:color w:val="000000"/>
          <w:kern w:val="0"/>
          <w:sz w:val="28"/>
          <w:szCs w:val="28"/>
        </w:rPr>
        <w:t>虚证</w:t>
      </w:r>
    </w:p>
    <w:tbl>
      <w:tblPr>
        <w:tblW w:w="0" w:type="auto"/>
        <w:jc w:val="center"/>
        <w:tblLook w:val="04A0"/>
      </w:tblPr>
      <w:tblGrid>
        <w:gridCol w:w="776"/>
        <w:gridCol w:w="2736"/>
        <w:gridCol w:w="776"/>
      </w:tblGrid>
      <w:tr w:rsidR="006D4F89" w:rsidRPr="00472F9F" w:rsidTr="00587003">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方剂</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频次</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金匮肾气丸</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无比山药丸</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大补元煎</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2</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补中益气汤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2</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春泽汤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五苓散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猪苓汤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二仙汤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八正散合五味消毒饮</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Tahoma"/>
                <w:color w:val="000000"/>
                <w:kern w:val="0"/>
                <w:sz w:val="28"/>
                <w:szCs w:val="28"/>
              </w:rPr>
            </w:pPr>
            <w:r w:rsidRPr="00C11C9F">
              <w:rPr>
                <w:rFonts w:asciiTheme="minorEastAsia" w:hAnsiTheme="minorEastAsia" w:cs="Tahoma"/>
                <w:color w:val="000000"/>
                <w:kern w:val="0"/>
                <w:sz w:val="28"/>
                <w:szCs w:val="28"/>
              </w:rPr>
              <w:t>1</w:t>
            </w:r>
          </w:p>
        </w:tc>
      </w:tr>
    </w:tbl>
    <w:p w:rsidR="006D4F89" w:rsidRPr="00021767" w:rsidRDefault="006D4F89" w:rsidP="006D4F89">
      <w:pPr>
        <w:ind w:firstLineChars="200" w:firstLine="420"/>
        <w:jc w:val="center"/>
      </w:pPr>
    </w:p>
    <w:p w:rsidR="006D4F89" w:rsidRPr="00C11C9F" w:rsidRDefault="006D4F89" w:rsidP="00C11C9F">
      <w:pPr>
        <w:widowControl/>
        <w:jc w:val="center"/>
        <w:rPr>
          <w:rFonts w:asciiTheme="minorEastAsia" w:hAnsiTheme="minorEastAsia" w:cs="Tahoma"/>
          <w:color w:val="000000"/>
          <w:kern w:val="0"/>
          <w:sz w:val="28"/>
          <w:szCs w:val="28"/>
        </w:rPr>
      </w:pPr>
      <w:r w:rsidRPr="00C11C9F">
        <w:rPr>
          <w:rFonts w:asciiTheme="minorEastAsia" w:hAnsiTheme="minorEastAsia" w:cs="Tahoma" w:hint="eastAsia"/>
          <w:color w:val="000000"/>
          <w:kern w:val="0"/>
          <w:sz w:val="28"/>
          <w:szCs w:val="28"/>
        </w:rPr>
        <w:t>肝肾</w:t>
      </w:r>
      <w:r w:rsidR="00C62545">
        <w:rPr>
          <w:rFonts w:asciiTheme="minorEastAsia" w:hAnsiTheme="minorEastAsia" w:cs="Tahoma" w:hint="eastAsia"/>
          <w:color w:val="000000"/>
          <w:kern w:val="0"/>
          <w:sz w:val="28"/>
          <w:szCs w:val="28"/>
        </w:rPr>
        <w:t>阴</w:t>
      </w:r>
      <w:r w:rsidRPr="00C11C9F">
        <w:rPr>
          <w:rFonts w:asciiTheme="minorEastAsia" w:hAnsiTheme="minorEastAsia" w:cs="Tahoma" w:hint="eastAsia"/>
          <w:color w:val="000000"/>
          <w:kern w:val="0"/>
          <w:sz w:val="28"/>
          <w:szCs w:val="28"/>
        </w:rPr>
        <w:t>虚证</w:t>
      </w:r>
    </w:p>
    <w:tbl>
      <w:tblPr>
        <w:tblW w:w="0" w:type="auto"/>
        <w:jc w:val="center"/>
        <w:tblLook w:val="04A0"/>
      </w:tblPr>
      <w:tblGrid>
        <w:gridCol w:w="776"/>
        <w:gridCol w:w="3576"/>
        <w:gridCol w:w="776"/>
      </w:tblGrid>
      <w:tr w:rsidR="006D4F89" w:rsidRPr="00472F9F" w:rsidTr="00587003">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方剂</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频次</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六味地黄汤加减</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4</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大补阴丸合导赤散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八正散加味</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小柴胡汤合自拟四草汤加减</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加味滋肾通关方</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猪苓汤</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bl>
    <w:p w:rsidR="006D4F89" w:rsidRDefault="006D4F89" w:rsidP="006D4F89">
      <w:pPr>
        <w:ind w:firstLineChars="200" w:firstLine="420"/>
        <w:jc w:val="center"/>
      </w:pPr>
    </w:p>
    <w:p w:rsidR="00341F3C" w:rsidRDefault="00341F3C" w:rsidP="00C11C9F">
      <w:pPr>
        <w:widowControl/>
        <w:jc w:val="center"/>
        <w:rPr>
          <w:rFonts w:asciiTheme="minorEastAsia" w:hAnsiTheme="minorEastAsia" w:hint="eastAsia"/>
          <w:sz w:val="28"/>
          <w:szCs w:val="28"/>
        </w:rPr>
      </w:pPr>
    </w:p>
    <w:p w:rsidR="00341F3C" w:rsidRDefault="00341F3C" w:rsidP="00C11C9F">
      <w:pPr>
        <w:widowControl/>
        <w:jc w:val="center"/>
        <w:rPr>
          <w:rFonts w:asciiTheme="minorEastAsia" w:hAnsiTheme="minorEastAsia" w:hint="eastAsia"/>
          <w:sz w:val="28"/>
          <w:szCs w:val="28"/>
        </w:rPr>
      </w:pPr>
    </w:p>
    <w:p w:rsidR="006D4F89" w:rsidRPr="00C11C9F" w:rsidRDefault="006D4F89" w:rsidP="00C11C9F">
      <w:pPr>
        <w:widowControl/>
        <w:jc w:val="center"/>
        <w:rPr>
          <w:rFonts w:asciiTheme="minorEastAsia" w:hAnsiTheme="minorEastAsia"/>
          <w:sz w:val="28"/>
          <w:szCs w:val="28"/>
        </w:rPr>
      </w:pPr>
      <w:r w:rsidRPr="00C11C9F">
        <w:rPr>
          <w:rFonts w:asciiTheme="minorEastAsia" w:hAnsiTheme="minorEastAsia" w:hint="eastAsia"/>
          <w:sz w:val="28"/>
          <w:szCs w:val="28"/>
        </w:rPr>
        <w:lastRenderedPageBreak/>
        <w:t>气阴两虚证</w:t>
      </w:r>
    </w:p>
    <w:tbl>
      <w:tblPr>
        <w:tblW w:w="0" w:type="auto"/>
        <w:jc w:val="center"/>
        <w:tblLook w:val="04A0"/>
      </w:tblPr>
      <w:tblGrid>
        <w:gridCol w:w="776"/>
        <w:gridCol w:w="2736"/>
        <w:gridCol w:w="776"/>
      </w:tblGrid>
      <w:tr w:rsidR="006D4F89" w:rsidRPr="00472F9F" w:rsidTr="00587003">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方剂</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频次</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清心莲子饮</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5</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八正散</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二至丸合知柏地黄丸</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r w:rsidR="006D4F89" w:rsidRPr="00472F9F" w:rsidTr="00587003">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暖肝煎</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587003">
            <w:pPr>
              <w:widowControl/>
              <w:jc w:val="center"/>
              <w:rPr>
                <w:rFonts w:asciiTheme="minorEastAsia" w:hAnsiTheme="minorEastAsia" w:cs="宋体"/>
                <w:color w:val="000000"/>
                <w:kern w:val="0"/>
                <w:sz w:val="28"/>
                <w:szCs w:val="28"/>
              </w:rPr>
            </w:pPr>
            <w:r w:rsidRPr="00C11C9F">
              <w:rPr>
                <w:rFonts w:asciiTheme="minorEastAsia" w:hAnsiTheme="minorEastAsia" w:cs="宋体"/>
                <w:color w:val="000000"/>
                <w:kern w:val="0"/>
                <w:sz w:val="28"/>
                <w:szCs w:val="28"/>
              </w:rPr>
              <w:t>1</w:t>
            </w:r>
          </w:p>
        </w:tc>
      </w:tr>
    </w:tbl>
    <w:p w:rsidR="006D4F89" w:rsidRDefault="006D4F89" w:rsidP="006D4F89">
      <w:pPr>
        <w:jc w:val="left"/>
      </w:pPr>
    </w:p>
    <w:p w:rsidR="006D4F89" w:rsidRPr="00C11C9F" w:rsidRDefault="006D4F89" w:rsidP="00C62545">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根据每个证型的方剂频次排序，结合临床实践</w:t>
      </w:r>
      <w:r w:rsidR="00F85F4D" w:rsidRPr="00C11C9F">
        <w:rPr>
          <w:rFonts w:asciiTheme="minorEastAsia" w:hAnsiTheme="minorEastAsia" w:cs="宋体" w:hint="eastAsia"/>
          <w:color w:val="000000"/>
          <w:kern w:val="0"/>
          <w:sz w:val="28"/>
          <w:szCs w:val="28"/>
        </w:rPr>
        <w:t>。</w:t>
      </w:r>
      <w:r w:rsidR="005E5B7B" w:rsidRPr="00C11C9F">
        <w:rPr>
          <w:rFonts w:asciiTheme="minorEastAsia" w:hAnsiTheme="minorEastAsia" w:cs="宋体" w:hint="eastAsia"/>
          <w:color w:val="000000"/>
          <w:kern w:val="0"/>
          <w:sz w:val="28"/>
          <w:szCs w:val="28"/>
        </w:rPr>
        <w:t>金匮肾气丸功效主要针对</w:t>
      </w:r>
      <w:r w:rsidR="00F85F4D" w:rsidRPr="00C11C9F">
        <w:rPr>
          <w:rFonts w:asciiTheme="minorEastAsia" w:hAnsiTheme="minorEastAsia" w:cs="宋体" w:hint="eastAsia"/>
          <w:color w:val="000000"/>
          <w:kern w:val="0"/>
          <w:sz w:val="28"/>
          <w:szCs w:val="28"/>
        </w:rPr>
        <w:t>肾阳虚，</w:t>
      </w:r>
      <w:r w:rsidR="005E5B7B" w:rsidRPr="00C11C9F">
        <w:rPr>
          <w:rFonts w:asciiTheme="minorEastAsia" w:hAnsiTheme="minorEastAsia" w:cs="宋体" w:hint="eastAsia"/>
          <w:color w:val="000000"/>
          <w:kern w:val="0"/>
          <w:sz w:val="28"/>
          <w:szCs w:val="28"/>
        </w:rPr>
        <w:t>治疗效果</w:t>
      </w:r>
      <w:r w:rsidR="00F85F4D" w:rsidRPr="00C11C9F">
        <w:rPr>
          <w:rFonts w:asciiTheme="minorEastAsia" w:hAnsiTheme="minorEastAsia" w:cs="宋体" w:hint="eastAsia"/>
          <w:color w:val="000000"/>
          <w:kern w:val="0"/>
          <w:sz w:val="28"/>
          <w:szCs w:val="28"/>
        </w:rPr>
        <w:t>无法顾及脾阳虚，与脾肾</w:t>
      </w:r>
      <w:r w:rsidR="00D10CB8">
        <w:rPr>
          <w:rFonts w:asciiTheme="minorEastAsia" w:hAnsiTheme="minorEastAsia" w:cs="宋体" w:hint="eastAsia"/>
          <w:color w:val="000000"/>
          <w:kern w:val="0"/>
          <w:sz w:val="28"/>
          <w:szCs w:val="28"/>
        </w:rPr>
        <w:t>两</w:t>
      </w:r>
      <w:r w:rsidR="00F85F4D" w:rsidRPr="00C11C9F">
        <w:rPr>
          <w:rFonts w:asciiTheme="minorEastAsia" w:hAnsiTheme="minorEastAsia" w:cs="宋体" w:hint="eastAsia"/>
          <w:color w:val="000000"/>
          <w:kern w:val="0"/>
          <w:sz w:val="28"/>
          <w:szCs w:val="28"/>
        </w:rPr>
        <w:t>虚证型不完全吻合。</w:t>
      </w:r>
      <w:r w:rsidR="005E5B7B" w:rsidRPr="00C11C9F">
        <w:rPr>
          <w:rFonts w:asciiTheme="minorEastAsia" w:hAnsiTheme="minorEastAsia" w:cs="宋体" w:hint="eastAsia"/>
          <w:color w:val="000000"/>
          <w:kern w:val="0"/>
          <w:sz w:val="28"/>
          <w:szCs w:val="28"/>
        </w:rPr>
        <w:t>故</w:t>
      </w:r>
      <w:r w:rsidRPr="00C11C9F">
        <w:rPr>
          <w:rFonts w:asciiTheme="minorEastAsia" w:hAnsiTheme="minorEastAsia" w:cs="宋体" w:hint="eastAsia"/>
          <w:color w:val="000000"/>
          <w:kern w:val="0"/>
          <w:sz w:val="28"/>
          <w:szCs w:val="28"/>
        </w:rPr>
        <w:t>初步确定拟推荐方剂：</w:t>
      </w:r>
      <w:r w:rsidR="00C62545">
        <w:rPr>
          <w:rFonts w:asciiTheme="minorEastAsia" w:hAnsiTheme="minorEastAsia" w:cs="宋体" w:hint="eastAsia"/>
          <w:color w:val="000000"/>
          <w:kern w:val="0"/>
          <w:sz w:val="28"/>
          <w:szCs w:val="28"/>
        </w:rPr>
        <w:t>膀胱湿热</w:t>
      </w:r>
      <w:r w:rsidRPr="00C11C9F">
        <w:rPr>
          <w:rFonts w:asciiTheme="minorEastAsia" w:hAnsiTheme="minorEastAsia" w:cs="宋体" w:hint="eastAsia"/>
          <w:color w:val="000000"/>
          <w:kern w:val="0"/>
          <w:sz w:val="28"/>
          <w:szCs w:val="28"/>
        </w:rPr>
        <w:t>证：八正散；脾肾</w:t>
      </w:r>
      <w:r w:rsidR="00C62545">
        <w:rPr>
          <w:rFonts w:asciiTheme="minorEastAsia" w:hAnsiTheme="minorEastAsia" w:cs="宋体" w:hint="eastAsia"/>
          <w:color w:val="000000"/>
          <w:kern w:val="0"/>
          <w:sz w:val="28"/>
          <w:szCs w:val="28"/>
        </w:rPr>
        <w:t>两</w:t>
      </w:r>
      <w:r w:rsidRPr="00C11C9F">
        <w:rPr>
          <w:rFonts w:asciiTheme="minorEastAsia" w:hAnsiTheme="minorEastAsia" w:cs="宋体" w:hint="eastAsia"/>
          <w:color w:val="000000"/>
          <w:kern w:val="0"/>
          <w:sz w:val="28"/>
          <w:szCs w:val="28"/>
        </w:rPr>
        <w:t>虚证：无比山药丸；肝肾</w:t>
      </w:r>
      <w:r w:rsidR="00C62545">
        <w:rPr>
          <w:rFonts w:asciiTheme="minorEastAsia" w:hAnsiTheme="minorEastAsia" w:cs="宋体" w:hint="eastAsia"/>
          <w:color w:val="000000"/>
          <w:kern w:val="0"/>
          <w:sz w:val="28"/>
          <w:szCs w:val="28"/>
        </w:rPr>
        <w:t>阴</w:t>
      </w:r>
      <w:r w:rsidRPr="00C11C9F">
        <w:rPr>
          <w:rFonts w:asciiTheme="minorEastAsia" w:hAnsiTheme="minorEastAsia" w:cs="宋体" w:hint="eastAsia"/>
          <w:color w:val="000000"/>
          <w:kern w:val="0"/>
          <w:sz w:val="28"/>
          <w:szCs w:val="28"/>
        </w:rPr>
        <w:t>虚证：六味地黄丸；气阴两虚证：清心莲子饮。</w:t>
      </w:r>
    </w:p>
    <w:p w:rsidR="006D4F89" w:rsidRPr="00C11C9F" w:rsidRDefault="0023622E" w:rsidP="00C11C9F">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对初步定出的四个方剂所涉及的文献分别应用Cochrane偏倚风险评价工具进行质量评价，根据PICO原则对涉及文献分别进行基本信息提取，对各方剂的证据体采用国际统一的由2001年制订的推荐分级的评估、制订和评价（GRADE）标准进行质量评价。制作指南推荐意见决策表和证据质量总结表。</w:t>
      </w:r>
      <w:bookmarkStart w:id="8" w:name="_Toc476766053"/>
      <w:r w:rsidRPr="00C11C9F">
        <w:rPr>
          <w:rFonts w:asciiTheme="minorEastAsia" w:hAnsiTheme="minorEastAsia" w:cs="宋体" w:hint="eastAsia"/>
          <w:color w:val="000000"/>
          <w:kern w:val="0"/>
          <w:sz w:val="28"/>
          <w:szCs w:val="28"/>
        </w:rPr>
        <w:t>基于证据，依据</w:t>
      </w:r>
      <w:r w:rsidR="00C56010">
        <w:rPr>
          <w:rFonts w:asciiTheme="minorEastAsia" w:hAnsiTheme="minorEastAsia" w:cs="宋体" w:hint="eastAsia"/>
          <w:color w:val="000000"/>
          <w:kern w:val="0"/>
          <w:sz w:val="28"/>
          <w:szCs w:val="28"/>
        </w:rPr>
        <w:t>Delphi法和面对面共识会议法</w:t>
      </w:r>
      <w:r w:rsidRPr="00C11C9F">
        <w:rPr>
          <w:rFonts w:asciiTheme="minorEastAsia" w:hAnsiTheme="minorEastAsia" w:cs="宋体"/>
          <w:color w:val="000000"/>
          <w:kern w:val="0"/>
          <w:sz w:val="28"/>
          <w:szCs w:val="28"/>
        </w:rPr>
        <w:commentReference w:id="9"/>
      </w:r>
      <w:r w:rsidRPr="00C11C9F">
        <w:rPr>
          <w:rFonts w:asciiTheme="minorEastAsia" w:hAnsiTheme="minorEastAsia" w:cs="宋体" w:hint="eastAsia"/>
          <w:color w:val="000000"/>
          <w:kern w:val="0"/>
          <w:sz w:val="28"/>
          <w:szCs w:val="28"/>
        </w:rPr>
        <w:t>形成专家共识</w:t>
      </w:r>
      <w:bookmarkEnd w:id="8"/>
      <w:r w:rsidRPr="00C11C9F">
        <w:rPr>
          <w:rFonts w:asciiTheme="minorEastAsia" w:hAnsiTheme="minorEastAsia" w:cs="宋体" w:hint="eastAsia"/>
          <w:color w:val="000000"/>
          <w:kern w:val="0"/>
          <w:sz w:val="28"/>
          <w:szCs w:val="28"/>
        </w:rPr>
        <w:t>，最终成为推荐意见。</w:t>
      </w:r>
    </w:p>
    <w:p w:rsidR="0023622E" w:rsidRPr="00C11C9F" w:rsidRDefault="006D4F89" w:rsidP="00C11C9F">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其他涉及方剂亦是临床实践中常用方剂，亦可根据临床</w:t>
      </w:r>
      <w:r w:rsidR="0023622E" w:rsidRPr="00C11C9F">
        <w:rPr>
          <w:rFonts w:asciiTheme="minorEastAsia" w:hAnsiTheme="minorEastAsia" w:cs="宋体" w:hint="eastAsia"/>
          <w:color w:val="000000"/>
          <w:kern w:val="0"/>
          <w:sz w:val="28"/>
          <w:szCs w:val="28"/>
        </w:rPr>
        <w:t>实际</w:t>
      </w:r>
      <w:r w:rsidRPr="00C11C9F">
        <w:rPr>
          <w:rFonts w:asciiTheme="minorEastAsia" w:hAnsiTheme="minorEastAsia" w:cs="宋体" w:hint="eastAsia"/>
          <w:color w:val="000000"/>
          <w:kern w:val="0"/>
          <w:sz w:val="28"/>
          <w:szCs w:val="28"/>
        </w:rPr>
        <w:t>辩证加减应用。</w:t>
      </w:r>
    </w:p>
    <w:p w:rsidR="00380EA9" w:rsidRDefault="00380EA9" w:rsidP="00C11C9F">
      <w:pPr>
        <w:widowControl/>
        <w:ind w:firstLineChars="200" w:firstLine="562"/>
        <w:jc w:val="left"/>
        <w:rPr>
          <w:rFonts w:asciiTheme="minorEastAsia" w:hAnsiTheme="minorEastAsia" w:cs="宋体"/>
          <w:color w:val="000000"/>
          <w:kern w:val="0"/>
          <w:sz w:val="28"/>
          <w:szCs w:val="28"/>
        </w:rPr>
      </w:pPr>
      <w:r w:rsidRPr="00C51EFB">
        <w:rPr>
          <w:rFonts w:ascii="Times New Roman" w:hAnsi="Times New Roman" w:hint="eastAsia"/>
          <w:b/>
          <w:sz w:val="28"/>
        </w:rPr>
        <w:t>2.3.</w:t>
      </w:r>
      <w:r>
        <w:rPr>
          <w:rFonts w:ascii="Times New Roman" w:hAnsi="Times New Roman"/>
          <w:b/>
          <w:sz w:val="28"/>
        </w:rPr>
        <w:t>10</w:t>
      </w:r>
      <w:r w:rsidR="006D4F89" w:rsidRPr="00C11C9F">
        <w:rPr>
          <w:rFonts w:asciiTheme="minorEastAsia" w:hAnsiTheme="minorEastAsia" w:cs="宋体" w:hint="eastAsia"/>
          <w:b/>
          <w:color w:val="000000"/>
          <w:kern w:val="0"/>
          <w:sz w:val="28"/>
          <w:szCs w:val="28"/>
        </w:rPr>
        <w:t>确定中成药</w:t>
      </w:r>
    </w:p>
    <w:p w:rsidR="006D4F89" w:rsidRPr="00C11C9F" w:rsidRDefault="006D4F89" w:rsidP="00C11C9F">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通过在文献库中“中成药”选项中选取有“中成药”要素的文献</w:t>
      </w:r>
      <w:r w:rsidRPr="00C11C9F">
        <w:rPr>
          <w:rFonts w:asciiTheme="minorEastAsia" w:hAnsiTheme="minorEastAsia" w:cs="宋体"/>
          <w:color w:val="000000"/>
          <w:kern w:val="0"/>
          <w:sz w:val="28"/>
          <w:szCs w:val="28"/>
        </w:rPr>
        <w:t>27</w:t>
      </w:r>
      <w:r w:rsidR="0004172C" w:rsidRPr="00C11C9F">
        <w:rPr>
          <w:rFonts w:asciiTheme="minorEastAsia" w:hAnsiTheme="minorEastAsia" w:cs="宋体"/>
          <w:color w:val="000000"/>
          <w:kern w:val="0"/>
          <w:sz w:val="28"/>
          <w:szCs w:val="28"/>
        </w:rPr>
        <w:t>7</w:t>
      </w:r>
      <w:r w:rsidRPr="00C11C9F">
        <w:rPr>
          <w:rFonts w:asciiTheme="minorEastAsia" w:hAnsiTheme="minorEastAsia" w:cs="宋体" w:hint="eastAsia"/>
          <w:color w:val="000000"/>
          <w:kern w:val="0"/>
          <w:sz w:val="28"/>
          <w:szCs w:val="28"/>
        </w:rPr>
        <w:t>篇，其中RCT共1</w:t>
      </w:r>
      <w:r w:rsidRPr="00C11C9F">
        <w:rPr>
          <w:rFonts w:asciiTheme="minorEastAsia" w:hAnsiTheme="minorEastAsia" w:cs="宋体"/>
          <w:color w:val="000000"/>
          <w:kern w:val="0"/>
          <w:sz w:val="28"/>
          <w:szCs w:val="28"/>
        </w:rPr>
        <w:t>1</w:t>
      </w:r>
      <w:r w:rsidR="0004172C" w:rsidRPr="00C11C9F">
        <w:rPr>
          <w:rFonts w:asciiTheme="minorEastAsia" w:hAnsiTheme="minorEastAsia" w:cs="宋体"/>
          <w:color w:val="000000"/>
          <w:kern w:val="0"/>
          <w:sz w:val="28"/>
          <w:szCs w:val="28"/>
        </w:rPr>
        <w:t>8</w:t>
      </w:r>
      <w:r w:rsidRPr="00C11C9F">
        <w:rPr>
          <w:rFonts w:asciiTheme="minorEastAsia" w:hAnsiTheme="minorEastAsia" w:cs="宋体" w:hint="eastAsia"/>
          <w:color w:val="000000"/>
          <w:kern w:val="0"/>
          <w:sz w:val="28"/>
          <w:szCs w:val="28"/>
        </w:rPr>
        <w:t>篇，病例个案报道</w:t>
      </w:r>
      <w:r w:rsidRPr="00C11C9F">
        <w:rPr>
          <w:rFonts w:asciiTheme="minorEastAsia" w:hAnsiTheme="minorEastAsia" w:cs="宋体"/>
          <w:color w:val="000000"/>
          <w:kern w:val="0"/>
          <w:sz w:val="28"/>
          <w:szCs w:val="28"/>
        </w:rPr>
        <w:t>3</w:t>
      </w:r>
      <w:r w:rsidRPr="00C11C9F">
        <w:rPr>
          <w:rFonts w:asciiTheme="minorEastAsia" w:hAnsiTheme="minorEastAsia" w:cs="宋体" w:hint="eastAsia"/>
          <w:color w:val="000000"/>
          <w:kern w:val="0"/>
          <w:sz w:val="28"/>
          <w:szCs w:val="28"/>
        </w:rPr>
        <w:t>篇，病例回顾研究</w:t>
      </w:r>
      <w:r w:rsidRPr="00C11C9F">
        <w:rPr>
          <w:rFonts w:asciiTheme="minorEastAsia" w:hAnsiTheme="minorEastAsia" w:cs="宋体"/>
          <w:color w:val="000000"/>
          <w:kern w:val="0"/>
          <w:sz w:val="28"/>
          <w:szCs w:val="28"/>
        </w:rPr>
        <w:t>2</w:t>
      </w:r>
      <w:r w:rsidRPr="00C11C9F">
        <w:rPr>
          <w:rFonts w:asciiTheme="minorEastAsia" w:hAnsiTheme="minorEastAsia" w:cs="宋体" w:hint="eastAsia"/>
          <w:color w:val="000000"/>
          <w:kern w:val="0"/>
          <w:sz w:val="28"/>
          <w:szCs w:val="28"/>
        </w:rPr>
        <w:t>篇，</w:t>
      </w:r>
      <w:r w:rsidRPr="00C11C9F">
        <w:rPr>
          <w:rFonts w:asciiTheme="minorEastAsia" w:hAnsiTheme="minorEastAsia" w:cs="宋体" w:hint="eastAsia"/>
          <w:color w:val="000000"/>
          <w:kern w:val="0"/>
          <w:sz w:val="28"/>
          <w:szCs w:val="28"/>
        </w:rPr>
        <w:lastRenderedPageBreak/>
        <w:t>病例系列报道</w:t>
      </w:r>
      <w:r w:rsidRPr="00C11C9F">
        <w:rPr>
          <w:rFonts w:asciiTheme="minorEastAsia" w:hAnsiTheme="minorEastAsia" w:cs="宋体"/>
          <w:color w:val="000000"/>
          <w:kern w:val="0"/>
          <w:sz w:val="28"/>
          <w:szCs w:val="28"/>
        </w:rPr>
        <w:t>2</w:t>
      </w:r>
      <w:r w:rsidRPr="00C11C9F">
        <w:rPr>
          <w:rFonts w:asciiTheme="minorEastAsia" w:hAnsiTheme="minorEastAsia" w:cs="宋体" w:hint="eastAsia"/>
          <w:color w:val="000000"/>
          <w:kern w:val="0"/>
          <w:sz w:val="28"/>
          <w:szCs w:val="28"/>
        </w:rPr>
        <w:t>8篇，队列研究</w:t>
      </w:r>
      <w:r w:rsidRPr="00C11C9F">
        <w:rPr>
          <w:rFonts w:asciiTheme="minorEastAsia" w:hAnsiTheme="minorEastAsia" w:cs="宋体"/>
          <w:color w:val="000000"/>
          <w:kern w:val="0"/>
          <w:sz w:val="28"/>
          <w:szCs w:val="28"/>
        </w:rPr>
        <w:t>41</w:t>
      </w:r>
      <w:r w:rsidRPr="00C11C9F">
        <w:rPr>
          <w:rFonts w:asciiTheme="minorEastAsia" w:hAnsiTheme="minorEastAsia" w:cs="宋体" w:hint="eastAsia"/>
          <w:color w:val="000000"/>
          <w:kern w:val="0"/>
          <w:sz w:val="28"/>
          <w:szCs w:val="28"/>
        </w:rPr>
        <w:t>篇，横断面研究</w:t>
      </w:r>
      <w:r w:rsidRPr="00C11C9F">
        <w:rPr>
          <w:rFonts w:asciiTheme="minorEastAsia" w:hAnsiTheme="minorEastAsia" w:cs="宋体"/>
          <w:color w:val="000000"/>
          <w:kern w:val="0"/>
          <w:sz w:val="28"/>
          <w:szCs w:val="28"/>
        </w:rPr>
        <w:t>6</w:t>
      </w:r>
      <w:r w:rsidRPr="00C11C9F">
        <w:rPr>
          <w:rFonts w:asciiTheme="minorEastAsia" w:hAnsiTheme="minorEastAsia" w:cs="宋体" w:hint="eastAsia"/>
          <w:color w:val="000000"/>
          <w:kern w:val="0"/>
          <w:sz w:val="28"/>
          <w:szCs w:val="28"/>
        </w:rPr>
        <w:t>篇，基础研究</w:t>
      </w:r>
      <w:r w:rsidRPr="00C11C9F">
        <w:rPr>
          <w:rFonts w:asciiTheme="minorEastAsia" w:hAnsiTheme="minorEastAsia" w:cs="宋体"/>
          <w:color w:val="000000"/>
          <w:kern w:val="0"/>
          <w:sz w:val="28"/>
          <w:szCs w:val="28"/>
        </w:rPr>
        <w:t>27</w:t>
      </w:r>
      <w:r w:rsidRPr="00C11C9F">
        <w:rPr>
          <w:rFonts w:asciiTheme="minorEastAsia" w:hAnsiTheme="minorEastAsia" w:cs="宋体" w:hint="eastAsia"/>
          <w:color w:val="000000"/>
          <w:kern w:val="0"/>
          <w:sz w:val="28"/>
          <w:szCs w:val="28"/>
        </w:rPr>
        <w:t>篇，系统评价及Meta分析</w:t>
      </w:r>
      <w:r w:rsidRPr="00C11C9F">
        <w:rPr>
          <w:rFonts w:asciiTheme="minorEastAsia" w:hAnsiTheme="minorEastAsia" w:cs="宋体"/>
          <w:color w:val="000000"/>
          <w:kern w:val="0"/>
          <w:sz w:val="28"/>
          <w:szCs w:val="28"/>
        </w:rPr>
        <w:t>4</w:t>
      </w:r>
      <w:r w:rsidRPr="00C11C9F">
        <w:rPr>
          <w:rFonts w:asciiTheme="minorEastAsia" w:hAnsiTheme="minorEastAsia" w:cs="宋体" w:hint="eastAsia"/>
          <w:color w:val="000000"/>
          <w:kern w:val="0"/>
          <w:sz w:val="28"/>
          <w:szCs w:val="28"/>
        </w:rPr>
        <w:t>篇，指南1篇，专家经验</w:t>
      </w:r>
      <w:r w:rsidRPr="00C11C9F">
        <w:rPr>
          <w:rFonts w:asciiTheme="minorEastAsia" w:hAnsiTheme="minorEastAsia" w:cs="宋体"/>
          <w:color w:val="000000"/>
          <w:kern w:val="0"/>
          <w:sz w:val="28"/>
          <w:szCs w:val="28"/>
        </w:rPr>
        <w:t>15</w:t>
      </w:r>
      <w:r w:rsidRPr="00C11C9F">
        <w:rPr>
          <w:rFonts w:asciiTheme="minorEastAsia" w:hAnsiTheme="minorEastAsia" w:cs="宋体" w:hint="eastAsia"/>
          <w:color w:val="000000"/>
          <w:kern w:val="0"/>
          <w:sz w:val="28"/>
          <w:szCs w:val="28"/>
        </w:rPr>
        <w:t>篇，专利</w:t>
      </w:r>
      <w:r w:rsidRPr="00C11C9F">
        <w:rPr>
          <w:rFonts w:asciiTheme="minorEastAsia" w:hAnsiTheme="minorEastAsia" w:cs="宋体"/>
          <w:color w:val="000000"/>
          <w:kern w:val="0"/>
          <w:sz w:val="28"/>
          <w:szCs w:val="28"/>
        </w:rPr>
        <w:t>2</w:t>
      </w:r>
      <w:r w:rsidRPr="00C11C9F">
        <w:rPr>
          <w:rFonts w:asciiTheme="minorEastAsia" w:hAnsiTheme="minorEastAsia" w:cs="宋体" w:hint="eastAsia"/>
          <w:color w:val="000000"/>
          <w:kern w:val="0"/>
          <w:sz w:val="28"/>
          <w:szCs w:val="28"/>
        </w:rPr>
        <w:t>篇，综述</w:t>
      </w:r>
      <w:r w:rsidRPr="00C11C9F">
        <w:rPr>
          <w:rFonts w:asciiTheme="minorEastAsia" w:hAnsiTheme="minorEastAsia" w:cs="宋体"/>
          <w:color w:val="000000"/>
          <w:kern w:val="0"/>
          <w:sz w:val="28"/>
          <w:szCs w:val="28"/>
        </w:rPr>
        <w:t>30</w:t>
      </w:r>
      <w:r w:rsidRPr="00C11C9F">
        <w:rPr>
          <w:rFonts w:asciiTheme="minorEastAsia" w:hAnsiTheme="minorEastAsia" w:cs="宋体" w:hint="eastAsia"/>
          <w:color w:val="000000"/>
          <w:kern w:val="0"/>
          <w:sz w:val="28"/>
          <w:szCs w:val="28"/>
        </w:rPr>
        <w:t>篇。以研究方法为“RCT”的文献作为遴选中成药的主要文献依据。</w:t>
      </w:r>
    </w:p>
    <w:p w:rsidR="00380EA9" w:rsidRDefault="006D4F89" w:rsidP="00C11C9F">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在精读文献，收集“中成药”种类过程中，将满足以下条件的文献剔除：1、文献中涉及中成药不属于治疗组干预措施。2、涉及中成药未纳入2017版医保药品目录，</w:t>
      </w:r>
      <w:r w:rsidR="00B742F0">
        <w:rPr>
          <w:rFonts w:asciiTheme="minorEastAsia" w:hAnsiTheme="minorEastAsia" w:cs="宋体" w:hint="eastAsia"/>
          <w:color w:val="000000"/>
          <w:kern w:val="0"/>
          <w:sz w:val="28"/>
          <w:szCs w:val="28"/>
        </w:rPr>
        <w:t>基本药物</w:t>
      </w:r>
      <w:r w:rsidRPr="00C11C9F">
        <w:rPr>
          <w:rFonts w:asciiTheme="minorEastAsia" w:hAnsiTheme="minorEastAsia" w:cs="宋体" w:hint="eastAsia"/>
          <w:color w:val="000000"/>
          <w:kern w:val="0"/>
          <w:sz w:val="28"/>
          <w:szCs w:val="28"/>
        </w:rPr>
        <w:t>目录及国家食品药品监督管理总局官网公布的药品目录。3、文献分类存在偏差</w:t>
      </w:r>
      <w:r w:rsidR="00E73F2B">
        <w:rPr>
          <w:rFonts w:asciiTheme="minorEastAsia" w:hAnsiTheme="minorEastAsia" w:cs="宋体" w:hint="eastAsia"/>
          <w:color w:val="000000"/>
          <w:kern w:val="0"/>
          <w:sz w:val="28"/>
          <w:szCs w:val="28"/>
        </w:rPr>
        <w:t>，非RCT文献</w:t>
      </w:r>
      <w:r w:rsidRPr="00C11C9F">
        <w:rPr>
          <w:rFonts w:asciiTheme="minorEastAsia" w:hAnsiTheme="minorEastAsia" w:cs="宋体" w:hint="eastAsia"/>
          <w:color w:val="000000"/>
          <w:kern w:val="0"/>
          <w:sz w:val="28"/>
          <w:szCs w:val="28"/>
        </w:rPr>
        <w:t>。共剔除</w:t>
      </w:r>
      <w:r w:rsidRPr="00C11C9F">
        <w:rPr>
          <w:rFonts w:asciiTheme="minorEastAsia" w:hAnsiTheme="minorEastAsia" w:cs="宋体"/>
          <w:color w:val="000000"/>
          <w:kern w:val="0"/>
          <w:sz w:val="28"/>
          <w:szCs w:val="28"/>
        </w:rPr>
        <w:t>31</w:t>
      </w:r>
      <w:r w:rsidRPr="00C11C9F">
        <w:rPr>
          <w:rFonts w:asciiTheme="minorEastAsia" w:hAnsiTheme="minorEastAsia" w:cs="宋体" w:hint="eastAsia"/>
          <w:color w:val="000000"/>
          <w:kern w:val="0"/>
          <w:sz w:val="28"/>
          <w:szCs w:val="28"/>
        </w:rPr>
        <w:t>篇，剩余</w:t>
      </w:r>
      <w:r w:rsidRPr="00C11C9F">
        <w:rPr>
          <w:rFonts w:asciiTheme="minorEastAsia" w:hAnsiTheme="minorEastAsia" w:cs="宋体"/>
          <w:color w:val="000000"/>
          <w:kern w:val="0"/>
          <w:sz w:val="28"/>
          <w:szCs w:val="28"/>
        </w:rPr>
        <w:t>85</w:t>
      </w:r>
      <w:r w:rsidRPr="00C11C9F">
        <w:rPr>
          <w:rFonts w:asciiTheme="minorEastAsia" w:hAnsiTheme="minorEastAsia" w:cs="宋体" w:hint="eastAsia"/>
          <w:color w:val="000000"/>
          <w:kern w:val="0"/>
          <w:sz w:val="28"/>
          <w:szCs w:val="28"/>
        </w:rPr>
        <w:t>篇。</w:t>
      </w:r>
    </w:p>
    <w:p w:rsidR="006D4F89" w:rsidRPr="00C11C9F" w:rsidRDefault="006D4F89" w:rsidP="00C11C9F">
      <w:pPr>
        <w:widowControl/>
        <w:ind w:firstLineChars="200" w:firstLine="560"/>
        <w:jc w:val="left"/>
        <w:rPr>
          <w:rFonts w:asciiTheme="minorEastAsia" w:hAnsiTheme="minorEastAsia" w:cs="宋体"/>
          <w:color w:val="000000"/>
          <w:kern w:val="0"/>
          <w:sz w:val="28"/>
          <w:szCs w:val="28"/>
        </w:rPr>
      </w:pPr>
      <w:r w:rsidRPr="00C11C9F">
        <w:rPr>
          <w:rFonts w:asciiTheme="minorEastAsia" w:hAnsiTheme="minorEastAsia" w:cs="宋体" w:hint="eastAsia"/>
          <w:color w:val="000000"/>
          <w:kern w:val="0"/>
          <w:sz w:val="28"/>
          <w:szCs w:val="28"/>
        </w:rPr>
        <w:t>设计中成药统计表格：序次以“编号”“文献名”“文献类型”“中成药”为列标题建立表格。将文献中出现的所有“中成药”依次列出，共有32种“中成药”，分别为：肾舒颗粒；痰热清；八正合剂；通淋胶囊；八正片；热淋清胶囊（颗粒）；胆木注射液；仙灵骨葆胶囊；宁泌泰；清淋颗粒；复方石韦片；血必净注射液；热毒平；裸花紫珠片；三金片；泌感颗粒；结石通胶囊；六味地黄丸；金钱草颗粒；癃清片；金钱草片；清浊祛毒丸；尿通卡克乃其片；血尿安胶囊；银花泌炎灵；滋肾通关胶囊；鱼腥草注射液；肾安胶囊；萆薢分清丸；炎消迪娜尔糖浆；肾苓颗粒；龙胆泻肝片。对各种中成药计算频次，列表如下：</w:t>
      </w:r>
    </w:p>
    <w:tbl>
      <w:tblPr>
        <w:tblW w:w="0" w:type="auto"/>
        <w:jc w:val="center"/>
        <w:tblLook w:val="04A0"/>
      </w:tblPr>
      <w:tblGrid>
        <w:gridCol w:w="1927"/>
        <w:gridCol w:w="2736"/>
        <w:gridCol w:w="2131"/>
      </w:tblGrid>
      <w:tr w:rsidR="006D4F89" w:rsidRPr="00472F9F" w:rsidTr="00341F3C">
        <w:trPr>
          <w:trHeight w:val="288"/>
          <w:jc w:val="center"/>
        </w:trPr>
        <w:tc>
          <w:tcPr>
            <w:tcW w:w="1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341F3C">
            <w:pPr>
              <w:ind w:firstLineChars="200" w:firstLine="560"/>
              <w:jc w:val="center"/>
              <w:rPr>
                <w:rFonts w:asciiTheme="minorEastAsia" w:hAnsiTheme="minorEastAsia"/>
                <w:sz w:val="28"/>
                <w:szCs w:val="28"/>
              </w:rPr>
            </w:pPr>
            <w:r w:rsidRPr="00C11C9F">
              <w:rPr>
                <w:rFonts w:asciiTheme="minorEastAsia" w:hAnsiTheme="minorEastAsia" w:hint="eastAsia"/>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jc w:val="center"/>
              <w:rPr>
                <w:rFonts w:asciiTheme="minorEastAsia" w:hAnsiTheme="minorEastAsia"/>
                <w:sz w:val="28"/>
                <w:szCs w:val="28"/>
              </w:rPr>
            </w:pPr>
            <w:r w:rsidRPr="00C11C9F">
              <w:rPr>
                <w:rFonts w:asciiTheme="minorEastAsia" w:hAnsiTheme="minorEastAsia" w:hint="eastAsia"/>
                <w:sz w:val="28"/>
                <w:szCs w:val="28"/>
              </w:rPr>
              <w:t>中成药</w:t>
            </w:r>
          </w:p>
        </w:tc>
        <w:tc>
          <w:tcPr>
            <w:tcW w:w="2131" w:type="dxa"/>
            <w:tcBorders>
              <w:top w:val="single" w:sz="4" w:space="0" w:color="auto"/>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200" w:firstLine="560"/>
              <w:jc w:val="center"/>
              <w:rPr>
                <w:rFonts w:asciiTheme="minorEastAsia" w:hAnsiTheme="minorEastAsia"/>
                <w:sz w:val="28"/>
                <w:szCs w:val="28"/>
              </w:rPr>
            </w:pPr>
            <w:r w:rsidRPr="00C11C9F">
              <w:rPr>
                <w:rFonts w:asciiTheme="minorEastAsia" w:hAnsiTheme="minorEastAsia" w:hint="eastAsia"/>
                <w:sz w:val="28"/>
                <w:szCs w:val="28"/>
              </w:rPr>
              <w:t>数量</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三金片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29</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复方石韦片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lastRenderedPageBreak/>
              <w:t>2</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04172C"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肾舒颗粒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04172C"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04172C"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热淋清胶囊（颗粒）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04172C" w:rsidP="006D4F89">
            <w:pPr>
              <w:ind w:firstLineChars="200" w:firstLine="560"/>
              <w:rPr>
                <w:rFonts w:asciiTheme="minorEastAsia" w:hAnsiTheme="minorEastAsia"/>
                <w:sz w:val="28"/>
                <w:szCs w:val="28"/>
              </w:rPr>
            </w:pPr>
            <w:r w:rsidRPr="00C11C9F">
              <w:rPr>
                <w:rFonts w:asciiTheme="minorEastAsia" w:hAnsiTheme="minorEastAsia"/>
                <w:sz w:val="28"/>
                <w:szCs w:val="28"/>
              </w:rPr>
              <w:t>6</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银花泌炎灵</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4</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5</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宁泌泰</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3</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5</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癃清片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3</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5</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尿通卡克乃其片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3</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6</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八正片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6</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裸花紫珠片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6</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金钱草颗粒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2</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痰热清</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八正合剂</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通淋胶囊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胆木注射液</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仙灵骨葆胶囊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清淋颗粒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血必净注射液</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热毒平</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泌感颗粒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结石通胶囊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六味地黄丸</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金钱草片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清浊祛毒丸</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lastRenderedPageBreak/>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血尿安胶囊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滋肾通关胶囊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鱼腥草注射液</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肾安胶囊</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萆薢分清丸</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炎消迪娜尔糖浆</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肾苓颗粒</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r w:rsidR="006D4F89" w:rsidRPr="00472F9F" w:rsidTr="00341F3C">
        <w:trPr>
          <w:trHeight w:val="288"/>
          <w:jc w:val="center"/>
        </w:trPr>
        <w:tc>
          <w:tcPr>
            <w:tcW w:w="1927" w:type="dxa"/>
            <w:tcBorders>
              <w:top w:val="nil"/>
              <w:left w:val="single" w:sz="4" w:space="0" w:color="auto"/>
              <w:bottom w:val="single" w:sz="4" w:space="0" w:color="auto"/>
              <w:right w:val="single" w:sz="4" w:space="0" w:color="auto"/>
            </w:tcBorders>
            <w:shd w:val="clear" w:color="auto" w:fill="auto"/>
            <w:noWrap/>
            <w:vAlign w:val="center"/>
            <w:hideMark/>
          </w:tcPr>
          <w:p w:rsidR="006D4F89" w:rsidRPr="00C11C9F" w:rsidRDefault="00587003" w:rsidP="006D4F89">
            <w:pPr>
              <w:ind w:firstLineChars="200" w:firstLine="560"/>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6D4F89" w:rsidRPr="00C11C9F" w:rsidRDefault="006D4F89" w:rsidP="00341F3C">
            <w:pPr>
              <w:ind w:firstLineChars="14" w:firstLine="39"/>
              <w:rPr>
                <w:rFonts w:asciiTheme="minorEastAsia" w:hAnsiTheme="minorEastAsia"/>
                <w:sz w:val="28"/>
                <w:szCs w:val="28"/>
              </w:rPr>
            </w:pPr>
            <w:r w:rsidRPr="00C11C9F">
              <w:rPr>
                <w:rFonts w:asciiTheme="minorEastAsia" w:hAnsiTheme="minorEastAsia" w:hint="eastAsia"/>
                <w:sz w:val="28"/>
                <w:szCs w:val="28"/>
              </w:rPr>
              <w:t>龙胆泻肝片</w:t>
            </w:r>
          </w:p>
        </w:tc>
        <w:tc>
          <w:tcPr>
            <w:tcW w:w="2131" w:type="dxa"/>
            <w:tcBorders>
              <w:top w:val="nil"/>
              <w:left w:val="nil"/>
              <w:bottom w:val="single" w:sz="4" w:space="0" w:color="auto"/>
              <w:right w:val="single" w:sz="4" w:space="0" w:color="auto"/>
            </w:tcBorders>
            <w:shd w:val="clear" w:color="auto" w:fill="auto"/>
            <w:noWrap/>
            <w:vAlign w:val="center"/>
            <w:hideMark/>
          </w:tcPr>
          <w:p w:rsidR="006D4F89" w:rsidRPr="00C11C9F" w:rsidRDefault="006D4F89" w:rsidP="006D4F89">
            <w:pPr>
              <w:ind w:firstLineChars="200" w:firstLine="560"/>
              <w:rPr>
                <w:rFonts w:asciiTheme="minorEastAsia" w:hAnsiTheme="minorEastAsia"/>
                <w:sz w:val="28"/>
                <w:szCs w:val="28"/>
              </w:rPr>
            </w:pPr>
            <w:r w:rsidRPr="00C11C9F">
              <w:rPr>
                <w:rFonts w:asciiTheme="minorEastAsia" w:hAnsiTheme="minorEastAsia"/>
                <w:sz w:val="28"/>
                <w:szCs w:val="28"/>
              </w:rPr>
              <w:t>1</w:t>
            </w:r>
          </w:p>
        </w:tc>
      </w:tr>
    </w:tbl>
    <w:p w:rsidR="00380EA9" w:rsidRDefault="00587003" w:rsidP="00C11C9F">
      <w:pPr>
        <w:ind w:firstLineChars="200" w:firstLine="560"/>
        <w:rPr>
          <w:rFonts w:asciiTheme="minorEastAsia" w:hAnsiTheme="minorEastAsia"/>
          <w:sz w:val="28"/>
          <w:szCs w:val="28"/>
        </w:rPr>
      </w:pPr>
      <w:r w:rsidRPr="00C11C9F">
        <w:rPr>
          <w:rFonts w:asciiTheme="minorEastAsia" w:hAnsiTheme="minorEastAsia" w:hint="eastAsia"/>
          <w:sz w:val="28"/>
          <w:szCs w:val="28"/>
        </w:rPr>
        <w:t>根据频次排序，初步拟定</w:t>
      </w:r>
      <w:r w:rsidR="0004172C" w:rsidRPr="00C11C9F">
        <w:rPr>
          <w:rFonts w:asciiTheme="minorEastAsia" w:hAnsiTheme="minorEastAsia" w:hint="eastAsia"/>
          <w:sz w:val="28"/>
          <w:szCs w:val="28"/>
        </w:rPr>
        <w:t>三金片，肾舒颗粒，热淋清</w:t>
      </w:r>
      <w:r w:rsidRPr="00C11C9F">
        <w:rPr>
          <w:rFonts w:asciiTheme="minorEastAsia" w:hAnsiTheme="minorEastAsia" w:hint="eastAsia"/>
          <w:sz w:val="28"/>
          <w:szCs w:val="28"/>
        </w:rPr>
        <w:t>胶囊</w:t>
      </w:r>
      <w:r w:rsidR="0004172C" w:rsidRPr="00C11C9F">
        <w:rPr>
          <w:rFonts w:asciiTheme="minorEastAsia" w:hAnsiTheme="minorEastAsia" w:hint="eastAsia"/>
          <w:sz w:val="28"/>
          <w:szCs w:val="28"/>
        </w:rPr>
        <w:t>，复方</w:t>
      </w:r>
      <w:r w:rsidR="00E35003" w:rsidRPr="00C11C9F">
        <w:rPr>
          <w:rFonts w:asciiTheme="minorEastAsia" w:hAnsiTheme="minorEastAsia" w:hint="eastAsia"/>
          <w:sz w:val="28"/>
          <w:szCs w:val="28"/>
        </w:rPr>
        <w:t>石韦片作为待研究中成药，通过对每种中成药所涉及的文献进行精读，发现复方石韦片相关文献中有两篇文献来源于同一项目，故剔除其中1篇，且其中4篇文献对照组为三金片，1篇文献该药非试验组干预措施，均予剔除，其频次降为1，不再作为此次研究重点研究的中成药。</w:t>
      </w:r>
    </w:p>
    <w:p w:rsidR="00E35003" w:rsidRDefault="00E35003" w:rsidP="00C11C9F">
      <w:pPr>
        <w:ind w:firstLineChars="200" w:firstLine="560"/>
      </w:pPr>
      <w:r w:rsidRPr="00C11C9F">
        <w:rPr>
          <w:rFonts w:asciiTheme="minorEastAsia" w:hAnsiTheme="minorEastAsia" w:hint="eastAsia"/>
          <w:sz w:val="28"/>
          <w:szCs w:val="28"/>
        </w:rPr>
        <w:t>对初步定出的三个中成药所涉及的文献分别应用Cochrane偏倚风险评价工具进行质量评价，根据PICO结构原则对涉及文献分别进行基本信息提取，对各方剂的证据体采用国际统一的由2001年制订的推荐分级的评估、制订和评价（GRADE）标准进行质量评价。制作指南推荐意见决策表和证据质量总结表。基于证据，依据</w:t>
      </w:r>
      <w:r w:rsidR="00C56010">
        <w:rPr>
          <w:rFonts w:asciiTheme="minorEastAsia" w:hAnsiTheme="minorEastAsia" w:hint="eastAsia"/>
          <w:sz w:val="28"/>
          <w:szCs w:val="28"/>
        </w:rPr>
        <w:t>Delphi法和面对面共识会议法</w:t>
      </w:r>
      <w:r w:rsidRPr="00C11C9F">
        <w:rPr>
          <w:rFonts w:asciiTheme="minorEastAsia" w:hAnsiTheme="minorEastAsia"/>
          <w:sz w:val="28"/>
          <w:szCs w:val="28"/>
        </w:rPr>
        <w:commentReference w:id="10"/>
      </w:r>
      <w:r w:rsidRPr="00C11C9F">
        <w:rPr>
          <w:rFonts w:asciiTheme="minorEastAsia" w:hAnsiTheme="minorEastAsia" w:hint="eastAsia"/>
          <w:sz w:val="28"/>
          <w:szCs w:val="28"/>
        </w:rPr>
        <w:t>形成专家共识，最终成为推荐意见。</w:t>
      </w:r>
    </w:p>
    <w:p w:rsidR="003A458F" w:rsidRDefault="003A458F" w:rsidP="00E24F6F">
      <w:pPr>
        <w:ind w:firstLineChars="200" w:firstLine="562"/>
        <w:jc w:val="left"/>
        <w:rPr>
          <w:rFonts w:asciiTheme="minorEastAsia" w:hAnsiTheme="minorEastAsia"/>
          <w:sz w:val="28"/>
          <w:szCs w:val="28"/>
        </w:rPr>
      </w:pPr>
      <w:r w:rsidRPr="00C51EFB">
        <w:rPr>
          <w:rFonts w:ascii="Times New Roman" w:hAnsi="Times New Roman" w:hint="eastAsia"/>
          <w:b/>
          <w:sz w:val="28"/>
        </w:rPr>
        <w:t>2.3.</w:t>
      </w:r>
      <w:r>
        <w:rPr>
          <w:rFonts w:ascii="Times New Roman" w:hAnsi="Times New Roman"/>
          <w:b/>
          <w:sz w:val="28"/>
        </w:rPr>
        <w:t>11</w:t>
      </w:r>
      <w:r w:rsidR="00E35003" w:rsidRPr="00C11C9F">
        <w:rPr>
          <w:rFonts w:asciiTheme="minorEastAsia" w:hAnsiTheme="minorEastAsia" w:hint="eastAsia"/>
          <w:b/>
          <w:sz w:val="28"/>
          <w:szCs w:val="28"/>
        </w:rPr>
        <w:t>确定</w:t>
      </w:r>
      <w:r w:rsidR="00A8604D" w:rsidRPr="00C11C9F">
        <w:rPr>
          <w:rFonts w:asciiTheme="minorEastAsia" w:hAnsiTheme="minorEastAsia" w:hint="eastAsia"/>
          <w:b/>
          <w:sz w:val="28"/>
          <w:szCs w:val="28"/>
        </w:rPr>
        <w:t>其他治疗方法</w:t>
      </w:r>
    </w:p>
    <w:p w:rsidR="003A458F" w:rsidRDefault="00E35003" w:rsidP="00E24F6F">
      <w:pPr>
        <w:ind w:firstLineChars="200" w:firstLine="560"/>
        <w:jc w:val="left"/>
        <w:rPr>
          <w:rFonts w:asciiTheme="minorEastAsia" w:hAnsiTheme="minorEastAsia"/>
          <w:sz w:val="28"/>
          <w:szCs w:val="28"/>
        </w:rPr>
      </w:pPr>
      <w:r w:rsidRPr="00C11C9F">
        <w:rPr>
          <w:rFonts w:asciiTheme="minorEastAsia" w:hAnsiTheme="minorEastAsia" w:hint="eastAsia"/>
          <w:sz w:val="28"/>
          <w:szCs w:val="28"/>
        </w:rPr>
        <w:t>通过在文献库中“针灸及其他外治法”选项中选取有“针灸及其</w:t>
      </w:r>
      <w:r w:rsidRPr="00C11C9F">
        <w:rPr>
          <w:rFonts w:asciiTheme="minorEastAsia" w:hAnsiTheme="minorEastAsia" w:hint="eastAsia"/>
          <w:sz w:val="28"/>
          <w:szCs w:val="28"/>
        </w:rPr>
        <w:lastRenderedPageBreak/>
        <w:t>他外治法”要素的文献</w:t>
      </w:r>
      <w:r w:rsidRPr="00C11C9F">
        <w:rPr>
          <w:rFonts w:asciiTheme="minorEastAsia" w:hAnsiTheme="minorEastAsia"/>
          <w:sz w:val="28"/>
          <w:szCs w:val="28"/>
        </w:rPr>
        <w:t>120</w:t>
      </w:r>
      <w:r w:rsidRPr="00C11C9F">
        <w:rPr>
          <w:rFonts w:asciiTheme="minorEastAsia" w:hAnsiTheme="minorEastAsia" w:hint="eastAsia"/>
          <w:sz w:val="28"/>
          <w:szCs w:val="28"/>
        </w:rPr>
        <w:t>篇，其中RCT共</w:t>
      </w:r>
      <w:r w:rsidRPr="00C11C9F">
        <w:rPr>
          <w:rFonts w:asciiTheme="minorEastAsia" w:hAnsiTheme="minorEastAsia"/>
          <w:sz w:val="28"/>
          <w:szCs w:val="28"/>
        </w:rPr>
        <w:t>2</w:t>
      </w:r>
      <w:r w:rsidR="0048053E" w:rsidRPr="00C11C9F">
        <w:rPr>
          <w:rFonts w:asciiTheme="minorEastAsia" w:hAnsiTheme="minorEastAsia"/>
          <w:sz w:val="28"/>
          <w:szCs w:val="28"/>
        </w:rPr>
        <w:t>8</w:t>
      </w:r>
      <w:r w:rsidRPr="00C11C9F">
        <w:rPr>
          <w:rFonts w:asciiTheme="minorEastAsia" w:hAnsiTheme="minorEastAsia" w:hint="eastAsia"/>
          <w:sz w:val="28"/>
          <w:szCs w:val="28"/>
        </w:rPr>
        <w:t>篇，病例个案报道</w:t>
      </w:r>
      <w:r w:rsidRPr="00C11C9F">
        <w:rPr>
          <w:rFonts w:asciiTheme="minorEastAsia" w:hAnsiTheme="minorEastAsia"/>
          <w:sz w:val="28"/>
          <w:szCs w:val="28"/>
        </w:rPr>
        <w:t>7</w:t>
      </w:r>
      <w:r w:rsidRPr="00C11C9F">
        <w:rPr>
          <w:rFonts w:asciiTheme="minorEastAsia" w:hAnsiTheme="minorEastAsia" w:hint="eastAsia"/>
          <w:sz w:val="28"/>
          <w:szCs w:val="28"/>
        </w:rPr>
        <w:t>篇，病例系列报道</w:t>
      </w:r>
      <w:r w:rsidRPr="00C11C9F">
        <w:rPr>
          <w:rFonts w:asciiTheme="minorEastAsia" w:hAnsiTheme="minorEastAsia"/>
          <w:sz w:val="28"/>
          <w:szCs w:val="28"/>
        </w:rPr>
        <w:t>46</w:t>
      </w:r>
      <w:r w:rsidRPr="00C11C9F">
        <w:rPr>
          <w:rFonts w:asciiTheme="minorEastAsia" w:hAnsiTheme="minorEastAsia" w:hint="eastAsia"/>
          <w:sz w:val="28"/>
          <w:szCs w:val="28"/>
        </w:rPr>
        <w:t>篇，基础研究</w:t>
      </w:r>
      <w:r w:rsidRPr="00C11C9F">
        <w:rPr>
          <w:rFonts w:asciiTheme="minorEastAsia" w:hAnsiTheme="minorEastAsia"/>
          <w:sz w:val="28"/>
          <w:szCs w:val="28"/>
        </w:rPr>
        <w:t>8</w:t>
      </w:r>
      <w:r w:rsidRPr="00C11C9F">
        <w:rPr>
          <w:rFonts w:asciiTheme="minorEastAsia" w:hAnsiTheme="minorEastAsia" w:hint="eastAsia"/>
          <w:sz w:val="28"/>
          <w:szCs w:val="28"/>
        </w:rPr>
        <w:t>篇，系统评价及Meta分析</w:t>
      </w:r>
      <w:r w:rsidRPr="00C11C9F">
        <w:rPr>
          <w:rFonts w:asciiTheme="minorEastAsia" w:hAnsiTheme="minorEastAsia"/>
          <w:sz w:val="28"/>
          <w:szCs w:val="28"/>
        </w:rPr>
        <w:t>1</w:t>
      </w:r>
      <w:r w:rsidRPr="00C11C9F">
        <w:rPr>
          <w:rFonts w:asciiTheme="minorEastAsia" w:hAnsiTheme="minorEastAsia" w:hint="eastAsia"/>
          <w:sz w:val="28"/>
          <w:szCs w:val="28"/>
        </w:rPr>
        <w:t>篇，专家经验</w:t>
      </w:r>
      <w:r w:rsidRPr="00C11C9F">
        <w:rPr>
          <w:rFonts w:asciiTheme="minorEastAsia" w:hAnsiTheme="minorEastAsia"/>
          <w:sz w:val="28"/>
          <w:szCs w:val="28"/>
        </w:rPr>
        <w:t>10</w:t>
      </w:r>
      <w:r w:rsidRPr="00C11C9F">
        <w:rPr>
          <w:rFonts w:asciiTheme="minorEastAsia" w:hAnsiTheme="minorEastAsia" w:hint="eastAsia"/>
          <w:sz w:val="28"/>
          <w:szCs w:val="28"/>
        </w:rPr>
        <w:t>篇，综述</w:t>
      </w:r>
      <w:r w:rsidRPr="00C11C9F">
        <w:rPr>
          <w:rFonts w:asciiTheme="minorEastAsia" w:hAnsiTheme="minorEastAsia"/>
          <w:sz w:val="28"/>
          <w:szCs w:val="28"/>
        </w:rPr>
        <w:t>20</w:t>
      </w:r>
      <w:r w:rsidRPr="00C11C9F">
        <w:rPr>
          <w:rFonts w:asciiTheme="minorEastAsia" w:hAnsiTheme="minorEastAsia" w:hint="eastAsia"/>
          <w:sz w:val="28"/>
          <w:szCs w:val="28"/>
        </w:rPr>
        <w:t>篇。初步以研究方法为“RCT”的文献作为遴选针灸及其他</w:t>
      </w:r>
      <w:r w:rsidR="00A8604D" w:rsidRPr="00C11C9F">
        <w:rPr>
          <w:rFonts w:asciiTheme="minorEastAsia" w:hAnsiTheme="minorEastAsia" w:hint="eastAsia"/>
          <w:sz w:val="28"/>
          <w:szCs w:val="28"/>
        </w:rPr>
        <w:t>其他治疗方法</w:t>
      </w:r>
      <w:r w:rsidRPr="00C11C9F">
        <w:rPr>
          <w:rFonts w:asciiTheme="minorEastAsia" w:hAnsiTheme="minorEastAsia" w:hint="eastAsia"/>
          <w:sz w:val="28"/>
          <w:szCs w:val="28"/>
        </w:rPr>
        <w:t>的主要文献依据。</w:t>
      </w:r>
    </w:p>
    <w:p w:rsidR="003A458F" w:rsidRDefault="00E35003" w:rsidP="00E24F6F">
      <w:pPr>
        <w:ind w:firstLineChars="200" w:firstLine="560"/>
        <w:jc w:val="left"/>
        <w:rPr>
          <w:rFonts w:asciiTheme="minorEastAsia" w:hAnsiTheme="minorEastAsia"/>
          <w:sz w:val="28"/>
          <w:szCs w:val="28"/>
        </w:rPr>
      </w:pPr>
      <w:r w:rsidRPr="00C11C9F">
        <w:rPr>
          <w:rFonts w:asciiTheme="minorEastAsia" w:hAnsiTheme="minorEastAsia" w:hint="eastAsia"/>
          <w:sz w:val="28"/>
          <w:szCs w:val="28"/>
        </w:rPr>
        <w:t>在精读文献，收集“针灸及其他外治法”种类过程中，将满足以下条件的文献剔除：1、“针灸及其他外治法”要素在硕博论文的综述部分涉及，并未作为治疗组干预措施。2、文献分类错误，未涉及</w:t>
      </w:r>
      <w:r w:rsidR="00A8604D" w:rsidRPr="00C11C9F">
        <w:rPr>
          <w:rFonts w:asciiTheme="minorEastAsia" w:hAnsiTheme="minorEastAsia" w:hint="eastAsia"/>
          <w:sz w:val="28"/>
          <w:szCs w:val="28"/>
        </w:rPr>
        <w:t>其他治疗方法</w:t>
      </w:r>
      <w:r w:rsidRPr="00C11C9F">
        <w:rPr>
          <w:rFonts w:asciiTheme="minorEastAsia" w:hAnsiTheme="minorEastAsia" w:hint="eastAsia"/>
          <w:sz w:val="28"/>
          <w:szCs w:val="28"/>
        </w:rPr>
        <w:t>的文章被误分类。共剔除</w:t>
      </w:r>
      <w:r w:rsidRPr="00C11C9F">
        <w:rPr>
          <w:rFonts w:asciiTheme="minorEastAsia" w:hAnsiTheme="minorEastAsia"/>
          <w:sz w:val="28"/>
          <w:szCs w:val="28"/>
        </w:rPr>
        <w:t>16</w:t>
      </w:r>
      <w:r w:rsidRPr="00C11C9F">
        <w:rPr>
          <w:rFonts w:asciiTheme="minorEastAsia" w:hAnsiTheme="minorEastAsia" w:hint="eastAsia"/>
          <w:sz w:val="28"/>
          <w:szCs w:val="28"/>
        </w:rPr>
        <w:t>篇，剩余</w:t>
      </w:r>
      <w:r w:rsidR="0048053E" w:rsidRPr="00C11C9F">
        <w:rPr>
          <w:rFonts w:asciiTheme="minorEastAsia" w:hAnsiTheme="minorEastAsia"/>
          <w:sz w:val="28"/>
          <w:szCs w:val="28"/>
        </w:rPr>
        <w:t>12</w:t>
      </w:r>
      <w:r w:rsidRPr="00C11C9F">
        <w:rPr>
          <w:rFonts w:asciiTheme="minorEastAsia" w:hAnsiTheme="minorEastAsia" w:hint="eastAsia"/>
          <w:sz w:val="28"/>
          <w:szCs w:val="28"/>
        </w:rPr>
        <w:t>篇。</w:t>
      </w:r>
    </w:p>
    <w:p w:rsidR="0048053E" w:rsidRPr="00C11C9F" w:rsidRDefault="00E35003" w:rsidP="00C11C9F">
      <w:pPr>
        <w:ind w:firstLineChars="200" w:firstLine="560"/>
        <w:jc w:val="left"/>
        <w:rPr>
          <w:rFonts w:asciiTheme="minorEastAsia" w:hAnsiTheme="minorEastAsia"/>
          <w:sz w:val="28"/>
          <w:szCs w:val="28"/>
        </w:rPr>
      </w:pPr>
      <w:r w:rsidRPr="00C11C9F">
        <w:rPr>
          <w:rFonts w:asciiTheme="minorEastAsia" w:hAnsiTheme="minorEastAsia" w:hint="eastAsia"/>
          <w:sz w:val="28"/>
          <w:szCs w:val="28"/>
        </w:rPr>
        <w:t>设计针灸及其他外治法统计表格：序次以“编号”“文献名”“文献类型”“针灸及其他外治法”为列标题建立表格。将文献中出现的所有“针灸及其他外治法”依次列出，共有5种“针灸及其他外治法”，分别为：针刺；艾灸；熏洗坐浴；推拿</w:t>
      </w:r>
      <w:r w:rsidR="00872E32" w:rsidRPr="00C11C9F">
        <w:rPr>
          <w:rFonts w:asciiTheme="minorEastAsia" w:hAnsiTheme="minorEastAsia" w:hint="eastAsia"/>
          <w:sz w:val="28"/>
          <w:szCs w:val="28"/>
        </w:rPr>
        <w:t>。对各种</w:t>
      </w:r>
      <w:r w:rsidR="00A8604D" w:rsidRPr="00C11C9F">
        <w:rPr>
          <w:rFonts w:asciiTheme="minorEastAsia" w:hAnsiTheme="minorEastAsia" w:hint="eastAsia"/>
          <w:sz w:val="28"/>
          <w:szCs w:val="28"/>
        </w:rPr>
        <w:t>其他治疗方法</w:t>
      </w:r>
      <w:r w:rsidR="00872E32" w:rsidRPr="00C11C9F">
        <w:rPr>
          <w:rFonts w:asciiTheme="minorEastAsia" w:hAnsiTheme="minorEastAsia" w:hint="eastAsia"/>
          <w:sz w:val="28"/>
          <w:szCs w:val="28"/>
        </w:rPr>
        <w:t>计算频次并排序：</w:t>
      </w:r>
    </w:p>
    <w:tbl>
      <w:tblPr>
        <w:tblW w:w="0" w:type="auto"/>
        <w:jc w:val="center"/>
        <w:tblInd w:w="-764" w:type="dxa"/>
        <w:tblLook w:val="04A0"/>
      </w:tblPr>
      <w:tblGrid>
        <w:gridCol w:w="1787"/>
        <w:gridCol w:w="1896"/>
        <w:gridCol w:w="2126"/>
      </w:tblGrid>
      <w:tr w:rsidR="00872E32" w:rsidRPr="00472F9F" w:rsidTr="00341F3C">
        <w:trPr>
          <w:trHeight w:val="288"/>
          <w:jc w:val="center"/>
        </w:trPr>
        <w:tc>
          <w:tcPr>
            <w:tcW w:w="17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341F3C">
            <w:pPr>
              <w:jc w:val="center"/>
              <w:rPr>
                <w:rFonts w:asciiTheme="minorEastAsia" w:hAnsiTheme="minorEastAsia"/>
                <w:sz w:val="28"/>
                <w:szCs w:val="28"/>
              </w:rPr>
            </w:pPr>
            <w:r w:rsidRPr="00C11C9F">
              <w:rPr>
                <w:rFonts w:asciiTheme="minorEastAsia" w:hAnsiTheme="minorEastAsia" w:hint="eastAsia"/>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72E32" w:rsidRPr="00C11C9F" w:rsidRDefault="00A8604D" w:rsidP="00341F3C">
            <w:pPr>
              <w:jc w:val="center"/>
              <w:rPr>
                <w:rFonts w:asciiTheme="minorEastAsia" w:hAnsiTheme="minorEastAsia"/>
                <w:sz w:val="28"/>
                <w:szCs w:val="28"/>
              </w:rPr>
            </w:pPr>
            <w:r w:rsidRPr="00C11C9F">
              <w:rPr>
                <w:rFonts w:asciiTheme="minorEastAsia" w:hAnsiTheme="minorEastAsia" w:hint="eastAsia"/>
                <w:sz w:val="28"/>
                <w:szCs w:val="28"/>
              </w:rPr>
              <w:t>其他治疗方法</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jc w:val="center"/>
              <w:rPr>
                <w:rFonts w:asciiTheme="minorEastAsia" w:hAnsiTheme="minorEastAsia"/>
                <w:sz w:val="28"/>
                <w:szCs w:val="28"/>
              </w:rPr>
            </w:pPr>
            <w:r w:rsidRPr="00C11C9F">
              <w:rPr>
                <w:rFonts w:asciiTheme="minorEastAsia" w:hAnsiTheme="minorEastAsia" w:hint="eastAsia"/>
                <w:sz w:val="28"/>
                <w:szCs w:val="28"/>
              </w:rPr>
              <w:t>频次</w:t>
            </w:r>
          </w:p>
        </w:tc>
      </w:tr>
      <w:tr w:rsidR="00872E32" w:rsidRPr="00472F9F" w:rsidTr="00341F3C">
        <w:trPr>
          <w:trHeight w:val="288"/>
          <w:jc w:val="center"/>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ind w:firstLineChars="200" w:firstLine="560"/>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leftChars="-12" w:hangingChars="9" w:hanging="25"/>
              <w:jc w:val="center"/>
              <w:rPr>
                <w:rFonts w:asciiTheme="minorEastAsia" w:hAnsiTheme="minorEastAsia"/>
                <w:sz w:val="28"/>
                <w:szCs w:val="28"/>
              </w:rPr>
            </w:pPr>
            <w:r w:rsidRPr="00C11C9F">
              <w:rPr>
                <w:rFonts w:asciiTheme="minorEastAsia" w:hAnsiTheme="minorEastAsia" w:hint="eastAsia"/>
                <w:sz w:val="28"/>
                <w:szCs w:val="28"/>
              </w:rPr>
              <w:t>针刺</w:t>
            </w:r>
          </w:p>
        </w:tc>
        <w:tc>
          <w:tcPr>
            <w:tcW w:w="2126" w:type="dxa"/>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firstLineChars="21" w:firstLine="59"/>
              <w:jc w:val="center"/>
              <w:rPr>
                <w:rFonts w:asciiTheme="minorEastAsia" w:hAnsiTheme="minorEastAsia"/>
                <w:sz w:val="28"/>
                <w:szCs w:val="28"/>
              </w:rPr>
            </w:pPr>
            <w:r w:rsidRPr="00C11C9F">
              <w:rPr>
                <w:rFonts w:asciiTheme="minorEastAsia" w:hAnsiTheme="minorEastAsia"/>
                <w:sz w:val="28"/>
                <w:szCs w:val="28"/>
              </w:rPr>
              <w:t>4</w:t>
            </w:r>
          </w:p>
        </w:tc>
      </w:tr>
      <w:tr w:rsidR="00872E32" w:rsidRPr="00472F9F" w:rsidTr="00341F3C">
        <w:trPr>
          <w:trHeight w:val="288"/>
          <w:jc w:val="center"/>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ind w:firstLineChars="200" w:firstLine="560"/>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leftChars="-12" w:hangingChars="9" w:hanging="25"/>
              <w:jc w:val="center"/>
              <w:rPr>
                <w:rFonts w:asciiTheme="minorEastAsia" w:hAnsiTheme="minorEastAsia"/>
                <w:sz w:val="28"/>
                <w:szCs w:val="28"/>
              </w:rPr>
            </w:pPr>
            <w:r w:rsidRPr="00C11C9F">
              <w:rPr>
                <w:rFonts w:asciiTheme="minorEastAsia" w:hAnsiTheme="minorEastAsia" w:hint="eastAsia"/>
                <w:sz w:val="28"/>
                <w:szCs w:val="28"/>
              </w:rPr>
              <w:t>熏洗坐浴</w:t>
            </w:r>
          </w:p>
        </w:tc>
        <w:tc>
          <w:tcPr>
            <w:tcW w:w="2126" w:type="dxa"/>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jc w:val="center"/>
              <w:rPr>
                <w:rFonts w:asciiTheme="minorEastAsia" w:hAnsiTheme="minorEastAsia"/>
                <w:sz w:val="28"/>
                <w:szCs w:val="28"/>
              </w:rPr>
            </w:pPr>
            <w:r w:rsidRPr="00C11C9F">
              <w:rPr>
                <w:rFonts w:asciiTheme="minorEastAsia" w:hAnsiTheme="minorEastAsia"/>
                <w:sz w:val="28"/>
                <w:szCs w:val="28"/>
              </w:rPr>
              <w:t>4</w:t>
            </w:r>
          </w:p>
        </w:tc>
      </w:tr>
      <w:tr w:rsidR="00872E32" w:rsidRPr="00472F9F" w:rsidTr="00341F3C">
        <w:trPr>
          <w:trHeight w:val="312"/>
          <w:jc w:val="center"/>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ind w:firstLineChars="200" w:firstLine="560"/>
              <w:jc w:val="left"/>
              <w:rPr>
                <w:rFonts w:asciiTheme="minorEastAsia" w:hAnsiTheme="minorEastAsia"/>
                <w:sz w:val="28"/>
                <w:szCs w:val="28"/>
              </w:rPr>
            </w:pPr>
            <w:r w:rsidRPr="00C11C9F">
              <w:rPr>
                <w:rFonts w:asciiTheme="minorEastAsia" w:hAnsiTheme="minorEastAsia"/>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leftChars="-12" w:hangingChars="9" w:hanging="25"/>
              <w:jc w:val="center"/>
              <w:rPr>
                <w:rFonts w:asciiTheme="minorEastAsia" w:hAnsiTheme="minorEastAsia"/>
                <w:sz w:val="28"/>
                <w:szCs w:val="28"/>
              </w:rPr>
            </w:pPr>
            <w:r w:rsidRPr="00C11C9F">
              <w:rPr>
                <w:rFonts w:asciiTheme="minorEastAsia" w:hAnsiTheme="minorEastAsia" w:hint="eastAsia"/>
                <w:sz w:val="28"/>
                <w:szCs w:val="28"/>
              </w:rPr>
              <w:t>艾灸</w:t>
            </w:r>
          </w:p>
        </w:tc>
        <w:tc>
          <w:tcPr>
            <w:tcW w:w="2126" w:type="dxa"/>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firstLineChars="21" w:firstLine="59"/>
              <w:jc w:val="center"/>
              <w:rPr>
                <w:rFonts w:asciiTheme="minorEastAsia" w:hAnsiTheme="minorEastAsia"/>
                <w:sz w:val="28"/>
                <w:szCs w:val="28"/>
              </w:rPr>
            </w:pPr>
            <w:r w:rsidRPr="00C11C9F">
              <w:rPr>
                <w:rFonts w:asciiTheme="minorEastAsia" w:hAnsiTheme="minorEastAsia"/>
                <w:sz w:val="28"/>
                <w:szCs w:val="28"/>
              </w:rPr>
              <w:t>2</w:t>
            </w:r>
          </w:p>
        </w:tc>
      </w:tr>
      <w:tr w:rsidR="00872E32" w:rsidRPr="00472F9F" w:rsidTr="00341F3C">
        <w:trPr>
          <w:trHeight w:val="312"/>
          <w:jc w:val="center"/>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ind w:firstLineChars="200" w:firstLine="560"/>
              <w:jc w:val="left"/>
              <w:rPr>
                <w:rFonts w:asciiTheme="minorEastAsia" w:hAnsiTheme="minorEastAsia"/>
                <w:sz w:val="28"/>
                <w:szCs w:val="28"/>
              </w:rPr>
            </w:pPr>
            <w:r w:rsidRPr="00C11C9F">
              <w:rPr>
                <w:rFonts w:asciiTheme="minorEastAsia" w:hAnsiTheme="minorEastAsia"/>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leftChars="-12" w:hangingChars="9" w:hanging="25"/>
              <w:jc w:val="center"/>
              <w:rPr>
                <w:rFonts w:asciiTheme="minorEastAsia" w:hAnsiTheme="minorEastAsia"/>
                <w:sz w:val="28"/>
                <w:szCs w:val="28"/>
              </w:rPr>
            </w:pPr>
            <w:r w:rsidRPr="00C11C9F">
              <w:rPr>
                <w:rFonts w:asciiTheme="minorEastAsia" w:hAnsiTheme="minorEastAsia" w:hint="eastAsia"/>
                <w:sz w:val="28"/>
                <w:szCs w:val="28"/>
              </w:rPr>
              <w:t>推拿</w:t>
            </w:r>
          </w:p>
        </w:tc>
        <w:tc>
          <w:tcPr>
            <w:tcW w:w="2126" w:type="dxa"/>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firstLineChars="21" w:firstLine="59"/>
              <w:jc w:val="center"/>
              <w:rPr>
                <w:rFonts w:asciiTheme="minorEastAsia" w:hAnsiTheme="minorEastAsia"/>
                <w:sz w:val="28"/>
                <w:szCs w:val="28"/>
              </w:rPr>
            </w:pPr>
            <w:r w:rsidRPr="00C11C9F">
              <w:rPr>
                <w:rFonts w:asciiTheme="minorEastAsia" w:hAnsiTheme="minorEastAsia"/>
                <w:sz w:val="28"/>
                <w:szCs w:val="28"/>
              </w:rPr>
              <w:t>1</w:t>
            </w:r>
          </w:p>
        </w:tc>
      </w:tr>
      <w:tr w:rsidR="00872E32" w:rsidRPr="00472F9F" w:rsidTr="00341F3C">
        <w:trPr>
          <w:trHeight w:val="288"/>
          <w:jc w:val="center"/>
        </w:trPr>
        <w:tc>
          <w:tcPr>
            <w:tcW w:w="1787" w:type="dxa"/>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ind w:firstLineChars="200" w:firstLine="560"/>
              <w:jc w:val="left"/>
              <w:rPr>
                <w:rFonts w:asciiTheme="minorEastAsia" w:hAnsiTheme="minorEastAsia"/>
                <w:sz w:val="28"/>
                <w:szCs w:val="28"/>
              </w:rPr>
            </w:pPr>
            <w:r w:rsidRPr="00C11C9F">
              <w:rPr>
                <w:rFonts w:asciiTheme="minorEastAsia" w:hAnsiTheme="minorEastAsia"/>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leftChars="-12" w:hangingChars="9" w:hanging="25"/>
              <w:jc w:val="center"/>
              <w:rPr>
                <w:rFonts w:asciiTheme="minorEastAsia" w:hAnsiTheme="minorEastAsia"/>
                <w:sz w:val="28"/>
                <w:szCs w:val="28"/>
              </w:rPr>
            </w:pPr>
            <w:r w:rsidRPr="00C11C9F">
              <w:rPr>
                <w:rFonts w:asciiTheme="minorEastAsia" w:hAnsiTheme="minorEastAsia" w:hint="eastAsia"/>
                <w:sz w:val="28"/>
                <w:szCs w:val="28"/>
              </w:rPr>
              <w:t>超短波</w:t>
            </w:r>
          </w:p>
        </w:tc>
        <w:tc>
          <w:tcPr>
            <w:tcW w:w="2126" w:type="dxa"/>
            <w:tcBorders>
              <w:top w:val="nil"/>
              <w:left w:val="nil"/>
              <w:bottom w:val="single" w:sz="4" w:space="0" w:color="auto"/>
              <w:right w:val="single" w:sz="4" w:space="0" w:color="auto"/>
            </w:tcBorders>
            <w:shd w:val="clear" w:color="auto" w:fill="auto"/>
            <w:noWrap/>
            <w:vAlign w:val="center"/>
            <w:hideMark/>
          </w:tcPr>
          <w:p w:rsidR="00872E32" w:rsidRPr="00C11C9F" w:rsidRDefault="00872E32" w:rsidP="00341F3C">
            <w:pPr>
              <w:ind w:rightChars="-64" w:right="-134"/>
              <w:jc w:val="center"/>
              <w:rPr>
                <w:rFonts w:asciiTheme="minorEastAsia" w:hAnsiTheme="minorEastAsia"/>
                <w:sz w:val="28"/>
                <w:szCs w:val="28"/>
              </w:rPr>
            </w:pPr>
            <w:r w:rsidRPr="00C11C9F">
              <w:rPr>
                <w:rFonts w:asciiTheme="minorEastAsia" w:hAnsiTheme="minorEastAsia"/>
                <w:sz w:val="28"/>
                <w:szCs w:val="28"/>
              </w:rPr>
              <w:t>1</w:t>
            </w:r>
          </w:p>
        </w:tc>
      </w:tr>
    </w:tbl>
    <w:p w:rsidR="008C2ED7" w:rsidRPr="00C11C9F" w:rsidRDefault="00E35003"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结合临床实践，剔除临床不常用的“超短波”疗法，确定的</w:t>
      </w:r>
      <w:r w:rsidR="008C2ED7" w:rsidRPr="00C11C9F">
        <w:rPr>
          <w:rFonts w:asciiTheme="minorEastAsia" w:hAnsiTheme="minorEastAsia" w:hint="eastAsia"/>
          <w:sz w:val="28"/>
          <w:szCs w:val="28"/>
        </w:rPr>
        <w:t>待研究</w:t>
      </w:r>
      <w:r w:rsidR="00A8604D" w:rsidRPr="00C11C9F">
        <w:rPr>
          <w:rFonts w:asciiTheme="minorEastAsia" w:hAnsiTheme="minorEastAsia" w:hint="eastAsia"/>
          <w:sz w:val="28"/>
          <w:szCs w:val="28"/>
        </w:rPr>
        <w:t>其他治疗方法</w:t>
      </w:r>
      <w:r w:rsidRPr="00C11C9F">
        <w:rPr>
          <w:rFonts w:asciiTheme="minorEastAsia" w:hAnsiTheme="minorEastAsia" w:hint="eastAsia"/>
          <w:sz w:val="28"/>
          <w:szCs w:val="28"/>
        </w:rPr>
        <w:t>为针刺，熏洗坐浴，艾灸，推拿，对12篇文献进行质量评价</w:t>
      </w:r>
      <w:r w:rsidR="008C2ED7" w:rsidRPr="00C11C9F">
        <w:rPr>
          <w:rFonts w:asciiTheme="minorEastAsia" w:hAnsiTheme="minorEastAsia" w:hint="eastAsia"/>
          <w:sz w:val="28"/>
          <w:szCs w:val="28"/>
        </w:rPr>
        <w:t>，总体文献质量较低，证据支撑不足，故纳入研究类型为“病</w:t>
      </w:r>
      <w:r w:rsidR="008C2ED7" w:rsidRPr="00C11C9F">
        <w:rPr>
          <w:rFonts w:asciiTheme="minorEastAsia" w:hAnsiTheme="minorEastAsia" w:hint="eastAsia"/>
          <w:sz w:val="28"/>
          <w:szCs w:val="28"/>
        </w:rPr>
        <w:lastRenderedPageBreak/>
        <w:t>例系列”</w:t>
      </w:r>
      <w:r w:rsidRPr="00C11C9F">
        <w:rPr>
          <w:rFonts w:asciiTheme="minorEastAsia" w:hAnsiTheme="minorEastAsia" w:hint="eastAsia"/>
          <w:sz w:val="28"/>
          <w:szCs w:val="28"/>
        </w:rPr>
        <w:t>且包括以上4种</w:t>
      </w:r>
      <w:r w:rsidR="00A8604D" w:rsidRPr="00C11C9F">
        <w:rPr>
          <w:rFonts w:asciiTheme="minorEastAsia" w:hAnsiTheme="minorEastAsia" w:hint="eastAsia"/>
          <w:sz w:val="28"/>
          <w:szCs w:val="28"/>
        </w:rPr>
        <w:t>其他治疗方法</w:t>
      </w:r>
      <w:r w:rsidRPr="00C11C9F">
        <w:rPr>
          <w:rFonts w:asciiTheme="minorEastAsia" w:hAnsiTheme="minorEastAsia" w:hint="eastAsia"/>
          <w:sz w:val="28"/>
          <w:szCs w:val="28"/>
        </w:rPr>
        <w:t>的文献</w:t>
      </w:r>
      <w:r w:rsidR="008C2ED7" w:rsidRPr="00C11C9F">
        <w:rPr>
          <w:rFonts w:asciiTheme="minorEastAsia" w:hAnsiTheme="minorEastAsia" w:hint="eastAsia"/>
          <w:sz w:val="28"/>
          <w:szCs w:val="28"/>
        </w:rPr>
        <w:t>，共</w:t>
      </w:r>
      <w:r w:rsidR="0048053E" w:rsidRPr="00C11C9F">
        <w:rPr>
          <w:rFonts w:asciiTheme="minorEastAsia" w:hAnsiTheme="minorEastAsia"/>
          <w:sz w:val="28"/>
          <w:szCs w:val="28"/>
        </w:rPr>
        <w:t>7</w:t>
      </w:r>
      <w:r w:rsidR="008C2ED7" w:rsidRPr="00C11C9F">
        <w:rPr>
          <w:rFonts w:asciiTheme="minorEastAsia" w:hAnsiTheme="minorEastAsia" w:hint="eastAsia"/>
          <w:sz w:val="28"/>
          <w:szCs w:val="28"/>
        </w:rPr>
        <w:t>篇。</w:t>
      </w:r>
      <w:r w:rsidR="00872E32" w:rsidRPr="00C11C9F">
        <w:rPr>
          <w:rFonts w:asciiTheme="minorEastAsia" w:hAnsiTheme="minorEastAsia" w:hint="eastAsia"/>
          <w:sz w:val="28"/>
          <w:szCs w:val="28"/>
        </w:rPr>
        <w:t>再次计算频次并排序：</w:t>
      </w:r>
    </w:p>
    <w:tbl>
      <w:tblPr>
        <w:tblW w:w="0" w:type="auto"/>
        <w:jc w:val="center"/>
        <w:tblLook w:val="04A0"/>
      </w:tblPr>
      <w:tblGrid>
        <w:gridCol w:w="776"/>
        <w:gridCol w:w="1896"/>
        <w:gridCol w:w="776"/>
      </w:tblGrid>
      <w:tr w:rsidR="00872E32" w:rsidRPr="006A15F8" w:rsidTr="00872E32">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其他治疗方法</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频次</w:t>
            </w:r>
          </w:p>
        </w:tc>
      </w:tr>
      <w:tr w:rsidR="00872E32" w:rsidRPr="006A15F8" w:rsidTr="00872E32">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针刺</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5</w:t>
            </w:r>
          </w:p>
        </w:tc>
      </w:tr>
      <w:tr w:rsidR="00872E32" w:rsidRPr="006A15F8" w:rsidTr="00872E32">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艾灸</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5</w:t>
            </w:r>
          </w:p>
        </w:tc>
      </w:tr>
      <w:tr w:rsidR="00872E32" w:rsidRPr="006A15F8" w:rsidTr="00872E32">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熏洗坐浴</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5</w:t>
            </w:r>
          </w:p>
        </w:tc>
      </w:tr>
      <w:tr w:rsidR="00872E32" w:rsidRPr="006A15F8" w:rsidTr="00872E32">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hint="eastAsia"/>
                <w:sz w:val="28"/>
                <w:szCs w:val="28"/>
              </w:rPr>
              <w:t>推拿</w:t>
            </w:r>
          </w:p>
        </w:tc>
        <w:tc>
          <w:tcPr>
            <w:tcW w:w="0" w:type="auto"/>
            <w:tcBorders>
              <w:top w:val="nil"/>
              <w:left w:val="nil"/>
              <w:bottom w:val="single" w:sz="4" w:space="0" w:color="auto"/>
              <w:right w:val="single" w:sz="4" w:space="0" w:color="auto"/>
            </w:tcBorders>
            <w:shd w:val="clear" w:color="auto" w:fill="auto"/>
            <w:noWrap/>
            <w:vAlign w:val="center"/>
            <w:hideMark/>
          </w:tcPr>
          <w:p w:rsidR="00872E32" w:rsidRPr="00C11C9F" w:rsidRDefault="00872E32" w:rsidP="00C11C9F">
            <w:pPr>
              <w:widowControl/>
              <w:jc w:val="left"/>
              <w:rPr>
                <w:rFonts w:asciiTheme="minorEastAsia" w:hAnsiTheme="minorEastAsia"/>
                <w:sz w:val="28"/>
                <w:szCs w:val="28"/>
              </w:rPr>
            </w:pPr>
            <w:r w:rsidRPr="00C11C9F">
              <w:rPr>
                <w:rFonts w:asciiTheme="minorEastAsia" w:hAnsiTheme="minorEastAsia"/>
                <w:sz w:val="28"/>
                <w:szCs w:val="28"/>
              </w:rPr>
              <w:t>3</w:t>
            </w:r>
          </w:p>
        </w:tc>
      </w:tr>
    </w:tbl>
    <w:p w:rsidR="00E35003" w:rsidRDefault="008C2ED7" w:rsidP="00C11C9F">
      <w:pPr>
        <w:widowControl/>
        <w:ind w:firstLineChars="200" w:firstLine="560"/>
      </w:pPr>
      <w:r w:rsidRPr="00C11C9F">
        <w:rPr>
          <w:rFonts w:asciiTheme="minorEastAsia" w:hAnsiTheme="minorEastAsia" w:hint="eastAsia"/>
          <w:sz w:val="28"/>
          <w:szCs w:val="28"/>
        </w:rPr>
        <w:t>对初步定出的</w:t>
      </w:r>
      <w:r w:rsidR="00872E32" w:rsidRPr="00C11C9F">
        <w:rPr>
          <w:rFonts w:asciiTheme="minorEastAsia" w:hAnsiTheme="minorEastAsia" w:hint="eastAsia"/>
          <w:sz w:val="28"/>
          <w:szCs w:val="28"/>
        </w:rPr>
        <w:t>四种</w:t>
      </w:r>
      <w:r w:rsidR="00A8604D" w:rsidRPr="00C11C9F">
        <w:rPr>
          <w:rFonts w:asciiTheme="minorEastAsia" w:hAnsiTheme="minorEastAsia" w:hint="eastAsia"/>
          <w:sz w:val="28"/>
          <w:szCs w:val="28"/>
        </w:rPr>
        <w:t>其他治疗方法</w:t>
      </w:r>
      <w:r w:rsidRPr="00C11C9F">
        <w:rPr>
          <w:rFonts w:asciiTheme="minorEastAsia" w:hAnsiTheme="minorEastAsia" w:hint="eastAsia"/>
          <w:sz w:val="28"/>
          <w:szCs w:val="28"/>
        </w:rPr>
        <w:t>所涉及的</w:t>
      </w:r>
      <w:r w:rsidRPr="00C11C9F">
        <w:rPr>
          <w:rFonts w:asciiTheme="minorEastAsia" w:hAnsiTheme="minorEastAsia"/>
          <w:sz w:val="28"/>
          <w:szCs w:val="28"/>
        </w:rPr>
        <w:t>RCT</w:t>
      </w:r>
      <w:r w:rsidRPr="00C11C9F">
        <w:rPr>
          <w:rFonts w:asciiTheme="minorEastAsia" w:hAnsiTheme="minorEastAsia" w:hint="eastAsia"/>
          <w:sz w:val="28"/>
          <w:szCs w:val="28"/>
        </w:rPr>
        <w:t>文献分别应用Cochrane偏倚风险评价工具进行质量评价，对所涉及的“病例系列”文献分别应用IHE</w:t>
      </w:r>
      <w:r w:rsidR="00145B28" w:rsidRPr="00C11C9F">
        <w:rPr>
          <w:rFonts w:asciiTheme="minorEastAsia" w:hAnsiTheme="minorEastAsia" w:hint="eastAsia"/>
          <w:sz w:val="28"/>
          <w:szCs w:val="28"/>
        </w:rPr>
        <w:t>病例系列方法学质量评价工具进行质量评价，根据PICO结构原则对涉及文献分别进行基本信息提取，对各种</w:t>
      </w:r>
      <w:r w:rsidR="00A8604D" w:rsidRPr="00C11C9F">
        <w:rPr>
          <w:rFonts w:asciiTheme="minorEastAsia" w:hAnsiTheme="minorEastAsia" w:hint="eastAsia"/>
          <w:sz w:val="28"/>
          <w:szCs w:val="28"/>
        </w:rPr>
        <w:t>其他治疗方法</w:t>
      </w:r>
      <w:r w:rsidR="00145B28" w:rsidRPr="00C11C9F">
        <w:rPr>
          <w:rFonts w:asciiTheme="minorEastAsia" w:hAnsiTheme="minorEastAsia" w:hint="eastAsia"/>
          <w:sz w:val="28"/>
          <w:szCs w:val="28"/>
        </w:rPr>
        <w:t>的证据体采用国际统一的由2001年制订的推荐分级的评估、制订和评价（GRADE）标准进行质量评价。</w:t>
      </w:r>
      <w:r w:rsidRPr="00C11C9F">
        <w:rPr>
          <w:rFonts w:asciiTheme="minorEastAsia" w:hAnsiTheme="minorEastAsia" w:hint="eastAsia"/>
          <w:sz w:val="28"/>
          <w:szCs w:val="28"/>
        </w:rPr>
        <w:t>制作指南推荐意见决策表和证据质量总结表。基于证据，依据</w:t>
      </w:r>
      <w:r w:rsidR="00C56010">
        <w:rPr>
          <w:rFonts w:asciiTheme="minorEastAsia" w:hAnsiTheme="minorEastAsia" w:hint="eastAsia"/>
          <w:sz w:val="28"/>
          <w:szCs w:val="28"/>
        </w:rPr>
        <w:t>Delphi法和面对面共识会议法</w:t>
      </w:r>
      <w:r w:rsidRPr="00C11C9F">
        <w:rPr>
          <w:rFonts w:asciiTheme="minorEastAsia" w:hAnsiTheme="minorEastAsia"/>
          <w:sz w:val="28"/>
          <w:szCs w:val="28"/>
        </w:rPr>
        <w:commentReference w:id="11"/>
      </w:r>
      <w:r w:rsidRPr="00C11C9F">
        <w:rPr>
          <w:rFonts w:asciiTheme="minorEastAsia" w:hAnsiTheme="minorEastAsia" w:hint="eastAsia"/>
          <w:sz w:val="28"/>
          <w:szCs w:val="28"/>
        </w:rPr>
        <w:t>形成专家共识，最终成为推荐意见。</w:t>
      </w:r>
    </w:p>
    <w:p w:rsidR="00145B28" w:rsidRPr="00C11C9F" w:rsidRDefault="00A0606A" w:rsidP="00C11C9F">
      <w:pPr>
        <w:widowControl/>
        <w:ind w:firstLineChars="200" w:firstLine="562"/>
        <w:jc w:val="left"/>
        <w:rPr>
          <w:rFonts w:asciiTheme="minorEastAsia" w:hAnsiTheme="minorEastAsia"/>
          <w:b/>
          <w:sz w:val="28"/>
          <w:szCs w:val="28"/>
        </w:rPr>
      </w:pPr>
      <w:r w:rsidRPr="00C51EFB">
        <w:rPr>
          <w:rFonts w:ascii="Times New Roman" w:hAnsi="Times New Roman" w:hint="eastAsia"/>
          <w:b/>
          <w:sz w:val="28"/>
        </w:rPr>
        <w:t>2.3.</w:t>
      </w:r>
      <w:r>
        <w:rPr>
          <w:rFonts w:ascii="Times New Roman" w:hAnsi="Times New Roman"/>
          <w:b/>
          <w:sz w:val="28"/>
        </w:rPr>
        <w:t>12</w:t>
      </w:r>
      <w:r w:rsidR="00145B28" w:rsidRPr="00C11C9F">
        <w:rPr>
          <w:rFonts w:asciiTheme="minorEastAsia" w:hAnsiTheme="minorEastAsia" w:hint="eastAsia"/>
          <w:b/>
          <w:sz w:val="28"/>
          <w:szCs w:val="28"/>
        </w:rPr>
        <w:t>确定调护法</w:t>
      </w:r>
    </w:p>
    <w:p w:rsidR="00145B28" w:rsidRPr="00C11C9F" w:rsidRDefault="00145B28"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通过在文献库中“调护及预防”选项中选取有“调护及预防”要素的文献</w:t>
      </w:r>
      <w:r w:rsidRPr="00C11C9F">
        <w:rPr>
          <w:rFonts w:asciiTheme="minorEastAsia" w:hAnsiTheme="minorEastAsia"/>
          <w:sz w:val="28"/>
          <w:szCs w:val="28"/>
        </w:rPr>
        <w:t>152</w:t>
      </w:r>
      <w:r w:rsidRPr="00C11C9F">
        <w:rPr>
          <w:rFonts w:asciiTheme="minorEastAsia" w:hAnsiTheme="minorEastAsia" w:hint="eastAsia"/>
          <w:sz w:val="28"/>
          <w:szCs w:val="28"/>
        </w:rPr>
        <w:t>篇，其中RCT共</w:t>
      </w:r>
      <w:r w:rsidRPr="00C11C9F">
        <w:rPr>
          <w:rFonts w:asciiTheme="minorEastAsia" w:hAnsiTheme="minorEastAsia"/>
          <w:sz w:val="28"/>
          <w:szCs w:val="28"/>
        </w:rPr>
        <w:t>15</w:t>
      </w:r>
      <w:r w:rsidRPr="00C11C9F">
        <w:rPr>
          <w:rFonts w:asciiTheme="minorEastAsia" w:hAnsiTheme="minorEastAsia" w:hint="eastAsia"/>
          <w:sz w:val="28"/>
          <w:szCs w:val="28"/>
        </w:rPr>
        <w:t>篇，病例个案报道</w:t>
      </w:r>
      <w:r w:rsidR="00CE176A" w:rsidRPr="00C11C9F">
        <w:rPr>
          <w:rFonts w:asciiTheme="minorEastAsia" w:hAnsiTheme="minorEastAsia"/>
          <w:sz w:val="28"/>
          <w:szCs w:val="28"/>
        </w:rPr>
        <w:t>9</w:t>
      </w:r>
      <w:r w:rsidRPr="00C11C9F">
        <w:rPr>
          <w:rFonts w:asciiTheme="minorEastAsia" w:hAnsiTheme="minorEastAsia" w:hint="eastAsia"/>
          <w:sz w:val="28"/>
          <w:szCs w:val="28"/>
        </w:rPr>
        <w:t>篇，病例回顾研究3篇，病例系列报道</w:t>
      </w:r>
      <w:r w:rsidRPr="00C11C9F">
        <w:rPr>
          <w:rFonts w:asciiTheme="minorEastAsia" w:hAnsiTheme="minorEastAsia"/>
          <w:sz w:val="28"/>
          <w:szCs w:val="28"/>
        </w:rPr>
        <w:t>29</w:t>
      </w:r>
      <w:r w:rsidRPr="00C11C9F">
        <w:rPr>
          <w:rFonts w:asciiTheme="minorEastAsia" w:hAnsiTheme="minorEastAsia" w:hint="eastAsia"/>
          <w:sz w:val="28"/>
          <w:szCs w:val="28"/>
        </w:rPr>
        <w:t>篇，队列研究</w:t>
      </w:r>
      <w:r w:rsidRPr="00C11C9F">
        <w:rPr>
          <w:rFonts w:asciiTheme="minorEastAsia" w:hAnsiTheme="minorEastAsia"/>
          <w:sz w:val="28"/>
          <w:szCs w:val="28"/>
        </w:rPr>
        <w:t>5</w:t>
      </w:r>
      <w:r w:rsidRPr="00C11C9F">
        <w:rPr>
          <w:rFonts w:asciiTheme="minorEastAsia" w:hAnsiTheme="minorEastAsia" w:hint="eastAsia"/>
          <w:sz w:val="28"/>
          <w:szCs w:val="28"/>
        </w:rPr>
        <w:t>篇，横断面研究6篇，基础研究</w:t>
      </w:r>
      <w:r w:rsidRPr="00C11C9F">
        <w:rPr>
          <w:rFonts w:asciiTheme="minorEastAsia" w:hAnsiTheme="minorEastAsia"/>
          <w:sz w:val="28"/>
          <w:szCs w:val="28"/>
        </w:rPr>
        <w:t>15</w:t>
      </w:r>
      <w:r w:rsidRPr="00C11C9F">
        <w:rPr>
          <w:rFonts w:asciiTheme="minorEastAsia" w:hAnsiTheme="minorEastAsia" w:hint="eastAsia"/>
          <w:sz w:val="28"/>
          <w:szCs w:val="28"/>
        </w:rPr>
        <w:t>篇，专家经验</w:t>
      </w:r>
      <w:r w:rsidR="00CE176A" w:rsidRPr="00C11C9F">
        <w:rPr>
          <w:rFonts w:asciiTheme="minorEastAsia" w:hAnsiTheme="minorEastAsia"/>
          <w:sz w:val="28"/>
          <w:szCs w:val="28"/>
        </w:rPr>
        <w:t>40</w:t>
      </w:r>
      <w:r w:rsidRPr="00C11C9F">
        <w:rPr>
          <w:rFonts w:asciiTheme="minorEastAsia" w:hAnsiTheme="minorEastAsia" w:hint="eastAsia"/>
          <w:sz w:val="28"/>
          <w:szCs w:val="28"/>
        </w:rPr>
        <w:t>篇，综述</w:t>
      </w:r>
      <w:r w:rsidRPr="00C11C9F">
        <w:rPr>
          <w:rFonts w:asciiTheme="minorEastAsia" w:hAnsiTheme="minorEastAsia"/>
          <w:sz w:val="28"/>
          <w:szCs w:val="28"/>
        </w:rPr>
        <w:t>30</w:t>
      </w:r>
      <w:r w:rsidR="001C5502" w:rsidRPr="00C11C9F">
        <w:rPr>
          <w:rFonts w:asciiTheme="minorEastAsia" w:hAnsiTheme="minorEastAsia" w:hint="eastAsia"/>
          <w:sz w:val="28"/>
          <w:szCs w:val="28"/>
        </w:rPr>
        <w:t>篇</w:t>
      </w:r>
      <w:r w:rsidRPr="00C11C9F">
        <w:rPr>
          <w:rFonts w:asciiTheme="minorEastAsia" w:hAnsiTheme="minorEastAsia" w:hint="eastAsia"/>
          <w:sz w:val="28"/>
          <w:szCs w:val="28"/>
        </w:rPr>
        <w:t>。将全部152篇文献作为遴选调护及预防方法的文献依据。</w:t>
      </w:r>
    </w:p>
    <w:p w:rsidR="00145B28" w:rsidRPr="00C11C9F" w:rsidRDefault="00145B28"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在精读文献，收集“调护及预防”方法过程中，将满足以下条件的文献剔除：</w:t>
      </w:r>
      <w:r w:rsidR="001C5502" w:rsidRPr="00C11C9F">
        <w:rPr>
          <w:rFonts w:asciiTheme="minorEastAsia" w:hAnsiTheme="minorEastAsia" w:hint="eastAsia"/>
          <w:sz w:val="28"/>
          <w:szCs w:val="28"/>
        </w:rPr>
        <w:t>1、文献分类错误，未涉及调护方法的文章被误分类。2、精读文献发现所研究病种不属于</w:t>
      </w:r>
      <w:r w:rsidR="00A77F78">
        <w:rPr>
          <w:rFonts w:asciiTheme="minorEastAsia" w:hAnsiTheme="minorEastAsia" w:hint="eastAsia"/>
          <w:sz w:val="28"/>
          <w:szCs w:val="28"/>
        </w:rPr>
        <w:t>单纯性下尿路感染</w:t>
      </w:r>
      <w:r w:rsidR="001C5502" w:rsidRPr="00C11C9F">
        <w:rPr>
          <w:rFonts w:asciiTheme="minorEastAsia" w:hAnsiTheme="minorEastAsia" w:hint="eastAsia"/>
          <w:sz w:val="28"/>
          <w:szCs w:val="28"/>
        </w:rPr>
        <w:t>。</w:t>
      </w:r>
      <w:r w:rsidRPr="00C11C9F">
        <w:rPr>
          <w:rFonts w:asciiTheme="minorEastAsia" w:hAnsiTheme="minorEastAsia" w:hint="eastAsia"/>
          <w:sz w:val="28"/>
          <w:szCs w:val="28"/>
        </w:rPr>
        <w:t>共剔除41篇，</w:t>
      </w:r>
      <w:r w:rsidR="00ED5679" w:rsidRPr="00C11C9F">
        <w:rPr>
          <w:rFonts w:asciiTheme="minorEastAsia" w:hAnsiTheme="minorEastAsia" w:hint="eastAsia"/>
          <w:sz w:val="28"/>
          <w:szCs w:val="28"/>
        </w:rPr>
        <w:t>纳入</w:t>
      </w:r>
      <w:r w:rsidRPr="00C11C9F">
        <w:rPr>
          <w:rFonts w:asciiTheme="minorEastAsia" w:hAnsiTheme="minorEastAsia" w:hint="eastAsia"/>
          <w:sz w:val="28"/>
          <w:szCs w:val="28"/>
        </w:rPr>
        <w:t>111篇。</w:t>
      </w:r>
    </w:p>
    <w:p w:rsidR="00145B28" w:rsidRPr="00C11C9F" w:rsidRDefault="00145B28"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设计“调护及预防”方法统计表格：序次以“编号”“文献名”“文献类型”“调护及预防”为列标题建立表格。参考“十二五”</w:t>
      </w:r>
      <w:r w:rsidR="003B2825" w:rsidRPr="00C11C9F">
        <w:rPr>
          <w:rFonts w:asciiTheme="minorEastAsia" w:hAnsiTheme="minorEastAsia" w:hint="eastAsia"/>
          <w:sz w:val="28"/>
          <w:szCs w:val="28"/>
        </w:rPr>
        <w:t>版中医内科学</w:t>
      </w:r>
      <w:r w:rsidRPr="00C11C9F">
        <w:rPr>
          <w:rFonts w:asciiTheme="minorEastAsia" w:hAnsiTheme="minorEastAsia" w:hint="eastAsia"/>
          <w:sz w:val="28"/>
          <w:szCs w:val="28"/>
        </w:rPr>
        <w:t>教材，结合精读文献，将出现的预防及调护方式列出，共12项：外阴清洁</w:t>
      </w:r>
      <w:r w:rsidR="00196D9F" w:rsidRPr="00C11C9F">
        <w:rPr>
          <w:rFonts w:asciiTheme="minorEastAsia" w:hAnsiTheme="minorEastAsia" w:hint="eastAsia"/>
          <w:sz w:val="28"/>
          <w:szCs w:val="28"/>
        </w:rPr>
        <w:t>；</w:t>
      </w:r>
      <w:r w:rsidRPr="00C11C9F">
        <w:rPr>
          <w:rFonts w:asciiTheme="minorEastAsia" w:hAnsiTheme="minorEastAsia" w:hint="eastAsia"/>
          <w:sz w:val="28"/>
          <w:szCs w:val="28"/>
        </w:rPr>
        <w:t>饮水；饮食；代茶饮；房事清洁；房事频率；休息；情志；适当运动；不憋尿；禁烟禁酒；衣着。对各种预防及调护方法计算频次，列表如下：</w:t>
      </w:r>
    </w:p>
    <w:tbl>
      <w:tblPr>
        <w:tblW w:w="0" w:type="auto"/>
        <w:jc w:val="center"/>
        <w:tblLook w:val="04A0"/>
      </w:tblPr>
      <w:tblGrid>
        <w:gridCol w:w="776"/>
        <w:gridCol w:w="2176"/>
        <w:gridCol w:w="776"/>
      </w:tblGrid>
      <w:tr w:rsidR="00145B28" w:rsidRPr="006A15F8" w:rsidTr="00567FAE">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编号</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预防与调护方法</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频率</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1</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饮食</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75</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饮水</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72</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外阴清洁</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70</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4</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适当运动</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45</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5</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休息</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31</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6</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不憋尿</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28</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7</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房事清洁</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25</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8</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情志</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23</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9</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代茶饮</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16</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10</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房事频率</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14</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11</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衣着</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8</w:t>
            </w:r>
          </w:p>
        </w:tc>
      </w:tr>
      <w:tr w:rsidR="00145B28" w:rsidRPr="006A15F8" w:rsidTr="00567FAE">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lastRenderedPageBreak/>
              <w:t>12</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hint="eastAsia"/>
                <w:sz w:val="28"/>
                <w:szCs w:val="28"/>
              </w:rPr>
              <w:t>禁烟禁酒</w:t>
            </w:r>
          </w:p>
        </w:tc>
        <w:tc>
          <w:tcPr>
            <w:tcW w:w="0" w:type="auto"/>
            <w:tcBorders>
              <w:top w:val="nil"/>
              <w:left w:val="nil"/>
              <w:bottom w:val="single" w:sz="4" w:space="0" w:color="auto"/>
              <w:right w:val="single" w:sz="4" w:space="0" w:color="auto"/>
            </w:tcBorders>
            <w:shd w:val="clear" w:color="auto" w:fill="auto"/>
            <w:noWrap/>
            <w:vAlign w:val="center"/>
            <w:hideMark/>
          </w:tcPr>
          <w:p w:rsidR="00145B28" w:rsidRPr="00C11C9F" w:rsidRDefault="00145B28" w:rsidP="00C11C9F">
            <w:pPr>
              <w:widowControl/>
              <w:jc w:val="left"/>
              <w:rPr>
                <w:rFonts w:asciiTheme="minorEastAsia" w:hAnsiTheme="minorEastAsia"/>
                <w:sz w:val="28"/>
                <w:szCs w:val="28"/>
              </w:rPr>
            </w:pPr>
            <w:r w:rsidRPr="00C11C9F">
              <w:rPr>
                <w:rFonts w:asciiTheme="minorEastAsia" w:hAnsiTheme="minorEastAsia"/>
                <w:sz w:val="28"/>
                <w:szCs w:val="28"/>
              </w:rPr>
              <w:t>7</w:t>
            </w:r>
          </w:p>
        </w:tc>
      </w:tr>
    </w:tbl>
    <w:p w:rsidR="00196D9F" w:rsidRPr="00C11C9F" w:rsidRDefault="00A32943" w:rsidP="00C11C9F">
      <w:pPr>
        <w:widowControl/>
        <w:jc w:val="left"/>
        <w:rPr>
          <w:rFonts w:asciiTheme="minorEastAsia" w:hAnsiTheme="minorEastAsia"/>
          <w:sz w:val="28"/>
          <w:szCs w:val="28"/>
        </w:rPr>
      </w:pPr>
      <w:r w:rsidRPr="00C11C9F">
        <w:rPr>
          <w:rFonts w:asciiTheme="minorEastAsia" w:hAnsiTheme="minorEastAsia" w:hint="eastAsia"/>
          <w:sz w:val="28"/>
          <w:szCs w:val="28"/>
        </w:rPr>
        <w:t>由于没有专门针对预防与调护法的RCT研究，故未对纳入的13篇RCT进行质量评价。拟采用专家共识的方法确定推荐意见。根据</w:t>
      </w:r>
      <w:r w:rsidR="00196D9F" w:rsidRPr="00C11C9F">
        <w:rPr>
          <w:rFonts w:asciiTheme="minorEastAsia" w:hAnsiTheme="minorEastAsia" w:hint="eastAsia"/>
          <w:sz w:val="28"/>
          <w:szCs w:val="28"/>
        </w:rPr>
        <w:t>待研究的12</w:t>
      </w:r>
      <w:r w:rsidRPr="00C11C9F">
        <w:rPr>
          <w:rFonts w:asciiTheme="minorEastAsia" w:hAnsiTheme="minorEastAsia" w:hint="eastAsia"/>
          <w:sz w:val="28"/>
          <w:szCs w:val="28"/>
        </w:rPr>
        <w:t>种调护</w:t>
      </w:r>
      <w:r w:rsidR="00196D9F" w:rsidRPr="00C11C9F">
        <w:rPr>
          <w:rFonts w:asciiTheme="minorEastAsia" w:hAnsiTheme="minorEastAsia" w:hint="eastAsia"/>
          <w:sz w:val="28"/>
          <w:szCs w:val="28"/>
        </w:rPr>
        <w:t>法</w:t>
      </w:r>
      <w:r w:rsidRPr="00C11C9F">
        <w:rPr>
          <w:rFonts w:asciiTheme="minorEastAsia" w:hAnsiTheme="minorEastAsia" w:hint="eastAsia"/>
          <w:sz w:val="28"/>
          <w:szCs w:val="28"/>
        </w:rPr>
        <w:t>制作重要性</w:t>
      </w:r>
      <w:commentRangeStart w:id="12"/>
      <w:r w:rsidRPr="00C11C9F">
        <w:rPr>
          <w:rFonts w:asciiTheme="minorEastAsia" w:hAnsiTheme="minorEastAsia" w:hint="eastAsia"/>
          <w:sz w:val="28"/>
          <w:szCs w:val="28"/>
        </w:rPr>
        <w:t>评价打分表</w:t>
      </w:r>
      <w:commentRangeEnd w:id="12"/>
      <w:r w:rsidR="00C60ED2" w:rsidRPr="00C11C9F">
        <w:rPr>
          <w:rFonts w:asciiTheme="minorEastAsia" w:hAnsiTheme="minorEastAsia"/>
          <w:sz w:val="28"/>
          <w:szCs w:val="28"/>
        </w:rPr>
        <w:commentReference w:id="12"/>
      </w:r>
      <w:r w:rsidR="00196D9F" w:rsidRPr="00C11C9F">
        <w:rPr>
          <w:rFonts w:asciiTheme="minorEastAsia" w:hAnsiTheme="minorEastAsia" w:hint="eastAsia"/>
          <w:sz w:val="28"/>
          <w:szCs w:val="28"/>
        </w:rPr>
        <w:t>。由工作在临床一线的专家打分，在1-9分的范围内对</w:t>
      </w:r>
      <w:r w:rsidRPr="00C11C9F">
        <w:rPr>
          <w:rFonts w:asciiTheme="minorEastAsia" w:hAnsiTheme="minorEastAsia" w:hint="eastAsia"/>
          <w:sz w:val="28"/>
          <w:szCs w:val="28"/>
        </w:rPr>
        <w:t>各调护法</w:t>
      </w:r>
      <w:r w:rsidR="00196D9F" w:rsidRPr="00C11C9F">
        <w:rPr>
          <w:rFonts w:asciiTheme="minorEastAsia" w:hAnsiTheme="minorEastAsia" w:hint="eastAsia"/>
          <w:sz w:val="28"/>
          <w:szCs w:val="28"/>
        </w:rPr>
        <w:t>进行打分，7-9分表示该</w:t>
      </w:r>
      <w:r w:rsidRPr="00C11C9F">
        <w:rPr>
          <w:rFonts w:asciiTheme="minorEastAsia" w:hAnsiTheme="minorEastAsia" w:hint="eastAsia"/>
          <w:sz w:val="28"/>
          <w:szCs w:val="28"/>
        </w:rPr>
        <w:t>调护法</w:t>
      </w:r>
      <w:r w:rsidR="00196D9F" w:rsidRPr="00C11C9F">
        <w:rPr>
          <w:rFonts w:asciiTheme="minorEastAsia" w:hAnsiTheme="minorEastAsia" w:hint="eastAsia"/>
          <w:sz w:val="28"/>
          <w:szCs w:val="28"/>
        </w:rPr>
        <w:t>对</w:t>
      </w:r>
      <w:r w:rsidRPr="00C11C9F">
        <w:rPr>
          <w:rFonts w:asciiTheme="minorEastAsia" w:hAnsiTheme="minorEastAsia" w:hint="eastAsia"/>
          <w:sz w:val="28"/>
          <w:szCs w:val="28"/>
        </w:rPr>
        <w:t>疾病恢复及预防复发</w:t>
      </w:r>
      <w:r w:rsidR="00196D9F" w:rsidRPr="00C11C9F">
        <w:rPr>
          <w:rFonts w:asciiTheme="minorEastAsia" w:hAnsiTheme="minorEastAsia" w:hint="eastAsia"/>
          <w:sz w:val="28"/>
          <w:szCs w:val="28"/>
        </w:rPr>
        <w:t>起至关重要的作用，4-6分表示该</w:t>
      </w:r>
      <w:r w:rsidRPr="00C11C9F">
        <w:rPr>
          <w:rFonts w:asciiTheme="minorEastAsia" w:hAnsiTheme="minorEastAsia" w:hint="eastAsia"/>
          <w:sz w:val="28"/>
          <w:szCs w:val="28"/>
        </w:rPr>
        <w:t>调护法</w:t>
      </w:r>
      <w:r w:rsidR="00196D9F" w:rsidRPr="00C11C9F">
        <w:rPr>
          <w:rFonts w:asciiTheme="minorEastAsia" w:hAnsiTheme="minorEastAsia" w:hint="eastAsia"/>
          <w:sz w:val="28"/>
          <w:szCs w:val="28"/>
        </w:rPr>
        <w:t>重要，1-3分表示该</w:t>
      </w:r>
      <w:r w:rsidRPr="00C11C9F">
        <w:rPr>
          <w:rFonts w:asciiTheme="minorEastAsia" w:hAnsiTheme="minorEastAsia" w:hint="eastAsia"/>
          <w:sz w:val="28"/>
          <w:szCs w:val="28"/>
        </w:rPr>
        <w:t>调护法</w:t>
      </w:r>
      <w:r w:rsidR="00196D9F" w:rsidRPr="00C11C9F">
        <w:rPr>
          <w:rFonts w:asciiTheme="minorEastAsia" w:hAnsiTheme="minorEastAsia" w:hint="eastAsia"/>
          <w:sz w:val="28"/>
          <w:szCs w:val="28"/>
        </w:rPr>
        <w:t>不那么重要。对调研结果进行统计并排序，结果如下：</w:t>
      </w:r>
    </w:p>
    <w:tbl>
      <w:tblPr>
        <w:tblW w:w="0" w:type="auto"/>
        <w:jc w:val="center"/>
        <w:tblLook w:val="04A0"/>
      </w:tblPr>
      <w:tblGrid>
        <w:gridCol w:w="455"/>
        <w:gridCol w:w="1056"/>
        <w:gridCol w:w="456"/>
        <w:gridCol w:w="577"/>
        <w:gridCol w:w="456"/>
        <w:gridCol w:w="577"/>
        <w:gridCol w:w="577"/>
        <w:gridCol w:w="577"/>
        <w:gridCol w:w="577"/>
        <w:gridCol w:w="456"/>
        <w:gridCol w:w="577"/>
        <w:gridCol w:w="577"/>
        <w:gridCol w:w="577"/>
        <w:gridCol w:w="456"/>
        <w:gridCol w:w="577"/>
      </w:tblGrid>
      <w:tr w:rsidR="005D6C9C" w:rsidRPr="002F4FB2" w:rsidTr="005D6C9C">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排序</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方法</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李侠</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孙卫卫</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刘来</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孙鲁英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王今朝</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周静威</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于国泳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王翚</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柳红芳</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王耀献</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刘玉宁</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总分</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平均分</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多饮水、勤排尿</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8.55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不憋尿</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8.09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注意房事清洁</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8.00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保持外阴清洁</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7.73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注意休息</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80</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7.27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畅情志</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6.91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中药代茶饮</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6.64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适当运动</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6.27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注意饮食</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6.18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10</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注意房事频率</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6.09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11</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禁烟禁酒</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2</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9</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3</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60</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5.45 </w:t>
            </w:r>
          </w:p>
        </w:tc>
      </w:tr>
      <w:tr w:rsidR="005D6C9C" w:rsidRPr="002F4FB2" w:rsidTr="005D6C9C">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12</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穿衣适当</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4</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7</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1</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6</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58</w:t>
            </w:r>
          </w:p>
        </w:tc>
        <w:tc>
          <w:tcPr>
            <w:tcW w:w="0" w:type="auto"/>
            <w:tcBorders>
              <w:top w:val="nil"/>
              <w:left w:val="nil"/>
              <w:bottom w:val="single" w:sz="4" w:space="0" w:color="auto"/>
              <w:right w:val="single" w:sz="4" w:space="0" w:color="auto"/>
            </w:tcBorders>
            <w:shd w:val="clear" w:color="auto" w:fill="auto"/>
            <w:noWrap/>
            <w:vAlign w:val="center"/>
            <w:hideMark/>
          </w:tcPr>
          <w:p w:rsidR="005D6C9C" w:rsidRPr="002F4FB2" w:rsidRDefault="005D6C9C" w:rsidP="005D6C9C">
            <w:pPr>
              <w:widowControl/>
              <w:jc w:val="center"/>
              <w:rPr>
                <w:rFonts w:ascii="宋体" w:eastAsia="宋体" w:hAnsi="宋体" w:cs="宋体"/>
                <w:color w:val="000000"/>
                <w:kern w:val="0"/>
                <w:szCs w:val="21"/>
              </w:rPr>
            </w:pPr>
            <w:r w:rsidRPr="002F4FB2">
              <w:rPr>
                <w:rFonts w:ascii="宋体" w:eastAsia="宋体" w:hAnsi="宋体" w:cs="宋体" w:hint="eastAsia"/>
                <w:color w:val="000000"/>
                <w:kern w:val="0"/>
                <w:szCs w:val="21"/>
              </w:rPr>
              <w:t xml:space="preserve">5.27 </w:t>
            </w:r>
          </w:p>
        </w:tc>
      </w:tr>
    </w:tbl>
    <w:p w:rsidR="005D6C9C" w:rsidRPr="00C11C9F" w:rsidRDefault="0016397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将描述相近，内涵相似的调护法进行合并，剔除专家共识打分较低且文献频次较低的调护法：穿衣适当，禁烟禁酒。得到以下4种调护法：</w:t>
      </w:r>
    </w:p>
    <w:p w:rsidR="003C235F" w:rsidRPr="00C11C9F" w:rsidRDefault="0016397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①</w:t>
      </w:r>
      <w:r w:rsidR="003C235F" w:rsidRPr="00C11C9F">
        <w:rPr>
          <w:rFonts w:asciiTheme="minorEastAsia" w:hAnsiTheme="minorEastAsia" w:hint="eastAsia"/>
          <w:sz w:val="28"/>
          <w:szCs w:val="28"/>
        </w:rPr>
        <w:t>多饮水，每日饮水量至少应保持2000—3</w:t>
      </w:r>
      <w:r w:rsidR="003C235F" w:rsidRPr="00C11C9F">
        <w:rPr>
          <w:rFonts w:asciiTheme="minorEastAsia" w:hAnsiTheme="minorEastAsia"/>
          <w:sz w:val="28"/>
          <w:szCs w:val="28"/>
        </w:rPr>
        <w:t xml:space="preserve"> 000 ml </w:t>
      </w:r>
      <w:r w:rsidR="003C235F" w:rsidRPr="00C11C9F">
        <w:rPr>
          <w:rFonts w:asciiTheme="minorEastAsia" w:hAnsiTheme="minorEastAsia" w:hint="eastAsia"/>
          <w:sz w:val="28"/>
          <w:szCs w:val="28"/>
        </w:rPr>
        <w:t>左右，不憋尿、勤排尿，降低尿路感染的风险。</w:t>
      </w:r>
    </w:p>
    <w:p w:rsidR="003C235F" w:rsidRPr="00C11C9F" w:rsidRDefault="0016397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②</w:t>
      </w:r>
      <w:r w:rsidR="003C235F" w:rsidRPr="00C11C9F">
        <w:rPr>
          <w:rFonts w:asciiTheme="minorEastAsia" w:hAnsiTheme="minorEastAsia" w:hint="eastAsia"/>
          <w:sz w:val="28"/>
          <w:szCs w:val="28"/>
        </w:rPr>
        <w:t>保持外阴及尿道口卫生，每日用温水清洗并保持局部清洁，以免尿道口的细菌进入尿路，重新引起尿路感染。注意房事频率及房事清洁。在性生活前双方都要清洁阴部，避免房事过频增加细菌感染的几率。</w:t>
      </w:r>
    </w:p>
    <w:p w:rsidR="003C235F" w:rsidRPr="00C11C9F" w:rsidRDefault="0016397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③</w:t>
      </w:r>
      <w:r w:rsidR="003C235F" w:rsidRPr="00C11C9F">
        <w:rPr>
          <w:rFonts w:asciiTheme="minorEastAsia" w:hAnsiTheme="minorEastAsia" w:hint="eastAsia"/>
          <w:sz w:val="28"/>
          <w:szCs w:val="28"/>
        </w:rPr>
        <w:t>调畅情志，适当参加娱乐活动如慢舞、打太极等以陶冶情操,减轻心理负担。注意休息，避免过劳。</w:t>
      </w:r>
    </w:p>
    <w:p w:rsidR="00C60ED2" w:rsidRPr="00C11C9F" w:rsidRDefault="0016397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④</w:t>
      </w:r>
      <w:r w:rsidR="003C235F" w:rsidRPr="00C11C9F">
        <w:rPr>
          <w:rFonts w:asciiTheme="minorEastAsia" w:hAnsiTheme="minorEastAsia" w:hint="eastAsia"/>
          <w:sz w:val="28"/>
          <w:szCs w:val="28"/>
        </w:rPr>
        <w:t>清淡饮食，忌食生冷、煎炸、辛辣、坚硬不易消化之品。脾肾</w:t>
      </w:r>
      <w:r w:rsidR="00AB5083">
        <w:rPr>
          <w:rFonts w:asciiTheme="minorEastAsia" w:hAnsiTheme="minorEastAsia" w:hint="eastAsia"/>
          <w:sz w:val="28"/>
          <w:szCs w:val="28"/>
        </w:rPr>
        <w:t>两</w:t>
      </w:r>
      <w:r w:rsidR="003C235F" w:rsidRPr="00C11C9F">
        <w:rPr>
          <w:rFonts w:asciiTheme="minorEastAsia" w:hAnsiTheme="minorEastAsia" w:hint="eastAsia"/>
          <w:sz w:val="28"/>
          <w:szCs w:val="28"/>
        </w:rPr>
        <w:t>虚型，宜多食健脾补肾制之品；肝肾</w:t>
      </w:r>
      <w:r w:rsidR="00AB5083">
        <w:rPr>
          <w:rFonts w:asciiTheme="minorEastAsia" w:hAnsiTheme="minorEastAsia" w:hint="eastAsia"/>
          <w:sz w:val="28"/>
          <w:szCs w:val="28"/>
        </w:rPr>
        <w:t>阴</w:t>
      </w:r>
      <w:r w:rsidR="003C235F" w:rsidRPr="00C11C9F">
        <w:rPr>
          <w:rFonts w:asciiTheme="minorEastAsia" w:hAnsiTheme="minorEastAsia" w:hint="eastAsia"/>
          <w:sz w:val="28"/>
          <w:szCs w:val="28"/>
        </w:rPr>
        <w:t>虚型，宜进滋阴补肾之品；气阴两虚型，宜多食生津清补之品。亦可选用中药代茶饮，如蒲公英、竹叶、金银花、菊花、金钱草、车前草等，可任选一种或几种泡茶饮服。</w:t>
      </w:r>
    </w:p>
    <w:p w:rsidR="006354F8" w:rsidRPr="00C11C9F" w:rsidRDefault="00A0606A" w:rsidP="00C11C9F">
      <w:pPr>
        <w:widowControl/>
        <w:ind w:firstLineChars="200" w:firstLine="562"/>
        <w:jc w:val="left"/>
        <w:rPr>
          <w:rFonts w:asciiTheme="minorEastAsia" w:hAnsiTheme="minorEastAsia"/>
          <w:b/>
          <w:sz w:val="28"/>
          <w:szCs w:val="28"/>
        </w:rPr>
      </w:pPr>
      <w:r w:rsidRPr="00E24F6F">
        <w:rPr>
          <w:rFonts w:ascii="Times New Roman" w:hAnsi="Times New Roman" w:hint="eastAsia"/>
          <w:b/>
          <w:sz w:val="28"/>
        </w:rPr>
        <w:t>2.3.</w:t>
      </w:r>
      <w:r w:rsidRPr="00E24F6F">
        <w:rPr>
          <w:rFonts w:ascii="Times New Roman" w:hAnsi="Times New Roman"/>
          <w:b/>
          <w:sz w:val="28"/>
        </w:rPr>
        <w:t>13</w:t>
      </w:r>
      <w:r w:rsidR="006354F8" w:rsidRPr="00C11C9F">
        <w:rPr>
          <w:rFonts w:asciiTheme="minorEastAsia" w:hAnsiTheme="minorEastAsia" w:hint="eastAsia"/>
          <w:b/>
          <w:sz w:val="28"/>
          <w:szCs w:val="28"/>
        </w:rPr>
        <w:t>不良反应</w:t>
      </w:r>
    </w:p>
    <w:p w:rsidR="00620AD0" w:rsidRPr="00C11C9F" w:rsidRDefault="00A17197"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在精读文献的过程中，以中药方剂或中成药为试验组干预措施的文献均未报道明显不良反应，故</w:t>
      </w:r>
      <w:r w:rsidR="006354F8" w:rsidRPr="00C11C9F">
        <w:rPr>
          <w:rFonts w:asciiTheme="minorEastAsia" w:hAnsiTheme="minorEastAsia" w:hint="eastAsia"/>
          <w:sz w:val="28"/>
          <w:szCs w:val="28"/>
        </w:rPr>
        <w:t>将此部分合并入对各方剂所涉及文献的GRADE评价过程中，并写入指南推荐意见决策表。</w:t>
      </w:r>
    </w:p>
    <w:p w:rsidR="00620AD0" w:rsidRPr="00C11C9F" w:rsidRDefault="00A0606A" w:rsidP="00C11C9F">
      <w:pPr>
        <w:widowControl/>
        <w:jc w:val="left"/>
        <w:rPr>
          <w:rFonts w:asciiTheme="minorEastAsia" w:hAnsiTheme="minorEastAsia"/>
          <w:b/>
          <w:sz w:val="28"/>
          <w:szCs w:val="28"/>
        </w:rPr>
      </w:pPr>
      <w:r w:rsidRPr="00E24F6F">
        <w:rPr>
          <w:rFonts w:ascii="Times New Roman" w:hAnsi="Times New Roman" w:hint="eastAsia"/>
          <w:b/>
          <w:sz w:val="28"/>
        </w:rPr>
        <w:t>2.3.</w:t>
      </w:r>
      <w:r w:rsidRPr="00E24F6F">
        <w:rPr>
          <w:rFonts w:ascii="Times New Roman" w:hAnsi="Times New Roman"/>
          <w:b/>
          <w:sz w:val="28"/>
        </w:rPr>
        <w:t>14</w:t>
      </w:r>
      <w:r w:rsidR="00620AD0" w:rsidRPr="00C11C9F">
        <w:rPr>
          <w:rFonts w:asciiTheme="minorEastAsia" w:hAnsiTheme="minorEastAsia" w:hint="eastAsia"/>
          <w:b/>
          <w:sz w:val="28"/>
          <w:szCs w:val="28"/>
        </w:rPr>
        <w:t>形成推荐意见</w:t>
      </w:r>
    </w:p>
    <w:p w:rsidR="005F4DE5" w:rsidRPr="00C11C9F" w:rsidRDefault="00620AD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推荐意见的形成采用</w:t>
      </w:r>
      <w:r w:rsidR="00A4457C" w:rsidRPr="00A4457C">
        <w:rPr>
          <w:rFonts w:asciiTheme="minorEastAsia" w:hAnsiTheme="minorEastAsia" w:hint="eastAsia"/>
          <w:sz w:val="28"/>
          <w:szCs w:val="28"/>
        </w:rPr>
        <w:t>Delphi法和面对面共识会议法</w:t>
      </w:r>
      <w:r w:rsidRPr="00C11C9F">
        <w:rPr>
          <w:rFonts w:asciiTheme="minorEastAsia" w:hAnsiTheme="minorEastAsia" w:hint="eastAsia"/>
          <w:sz w:val="28"/>
          <w:szCs w:val="28"/>
        </w:rPr>
        <w:t>。根据文献证据，制作指南推荐意见决策表和证据质量总结表，</w:t>
      </w:r>
      <w:r w:rsidR="005F4DE5" w:rsidRPr="00C11C9F">
        <w:rPr>
          <w:rFonts w:asciiTheme="minorEastAsia" w:hAnsiTheme="minorEastAsia" w:hint="eastAsia"/>
          <w:sz w:val="28"/>
          <w:szCs w:val="28"/>
        </w:rPr>
        <w:t>采用面对面专家打分法，</w:t>
      </w:r>
      <w:r w:rsidR="006F4004" w:rsidRPr="00C11C9F">
        <w:rPr>
          <w:rFonts w:asciiTheme="minorEastAsia" w:hAnsiTheme="minorEastAsia" w:hint="eastAsia"/>
          <w:sz w:val="28"/>
          <w:szCs w:val="28"/>
        </w:rPr>
        <w:t>逐条</w:t>
      </w:r>
      <w:r w:rsidRPr="00C11C9F">
        <w:rPr>
          <w:rFonts w:asciiTheme="minorEastAsia" w:hAnsiTheme="minorEastAsia" w:hint="eastAsia"/>
          <w:sz w:val="28"/>
          <w:szCs w:val="28"/>
        </w:rPr>
        <w:t>确定推荐</w:t>
      </w:r>
      <w:r w:rsidR="006F4004" w:rsidRPr="00C11C9F">
        <w:rPr>
          <w:rFonts w:asciiTheme="minorEastAsia" w:hAnsiTheme="minorEastAsia" w:hint="eastAsia"/>
          <w:sz w:val="28"/>
          <w:szCs w:val="28"/>
        </w:rPr>
        <w:t>意见及</w:t>
      </w:r>
      <w:r w:rsidRPr="00C11C9F">
        <w:rPr>
          <w:rFonts w:asciiTheme="minorEastAsia" w:hAnsiTheme="minorEastAsia" w:hint="eastAsia"/>
          <w:sz w:val="28"/>
          <w:szCs w:val="28"/>
        </w:rPr>
        <w:t>强度，</w:t>
      </w:r>
      <w:r w:rsidR="00A13D9D" w:rsidRPr="00C11C9F">
        <w:rPr>
          <w:rFonts w:asciiTheme="minorEastAsia" w:hAnsiTheme="minorEastAsia" w:hint="eastAsia"/>
          <w:sz w:val="28"/>
          <w:szCs w:val="28"/>
        </w:rPr>
        <w:t>将多元化的决议进行整合</w:t>
      </w:r>
      <w:r w:rsidR="006F4004" w:rsidRPr="00C11C9F">
        <w:rPr>
          <w:rFonts w:asciiTheme="minorEastAsia" w:hAnsiTheme="minorEastAsia" w:hint="eastAsia"/>
          <w:sz w:val="28"/>
          <w:szCs w:val="28"/>
        </w:rPr>
        <w:t>。推荐意见被列为强推荐而非弱推荐，则需要得到至少</w:t>
      </w:r>
      <w:r w:rsidR="006F4004" w:rsidRPr="00C11C9F">
        <w:rPr>
          <w:rFonts w:asciiTheme="minorEastAsia" w:hAnsiTheme="minorEastAsia"/>
          <w:sz w:val="28"/>
          <w:szCs w:val="28"/>
        </w:rPr>
        <w:t>70</w:t>
      </w:r>
      <w:r w:rsidR="006F4004" w:rsidRPr="00C11C9F">
        <w:rPr>
          <w:rFonts w:asciiTheme="minorEastAsia" w:hAnsiTheme="minorEastAsia" w:hint="eastAsia"/>
          <w:sz w:val="28"/>
          <w:szCs w:val="28"/>
        </w:rPr>
        <w:t>%的参与者认可；对持续存在分歧的部分，推荐或反对某一干预措施（和特定的替代措施相比较）至少需要50%的参与者认可，少于20%选择替代措施（选择认为是平等的）。未满足此项标准将不产生推荐意见。</w:t>
      </w:r>
    </w:p>
    <w:p w:rsidR="00FB742A" w:rsidRPr="00C11C9F" w:rsidRDefault="00CD478E"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2.4</w:t>
      </w:r>
      <w:r w:rsidR="00FB742A" w:rsidRPr="00C11C9F">
        <w:rPr>
          <w:rFonts w:asciiTheme="minorEastAsia" w:hAnsiTheme="minorEastAsia" w:hint="eastAsia"/>
          <w:b/>
          <w:sz w:val="28"/>
          <w:szCs w:val="28"/>
        </w:rPr>
        <w:t>指南起草</w:t>
      </w:r>
    </w:p>
    <w:p w:rsidR="00CD478E" w:rsidRPr="00C11C9F" w:rsidRDefault="00BD327E" w:rsidP="00C11C9F">
      <w:pPr>
        <w:widowControl/>
        <w:ind w:firstLineChars="200" w:firstLine="562"/>
        <w:jc w:val="left"/>
        <w:rPr>
          <w:rFonts w:asciiTheme="minorEastAsia" w:hAnsiTheme="minorEastAsia"/>
          <w:b/>
          <w:sz w:val="28"/>
          <w:szCs w:val="28"/>
        </w:rPr>
      </w:pPr>
      <w:bookmarkStart w:id="13" w:name="_Toc476766059"/>
      <w:r w:rsidRPr="00C11C9F">
        <w:rPr>
          <w:rFonts w:asciiTheme="minorEastAsia" w:hAnsiTheme="minorEastAsia"/>
          <w:b/>
          <w:sz w:val="28"/>
          <w:szCs w:val="28"/>
        </w:rPr>
        <w:t>2.4.1</w:t>
      </w:r>
      <w:r w:rsidR="00CD478E" w:rsidRPr="00C11C9F">
        <w:rPr>
          <w:rFonts w:asciiTheme="minorEastAsia" w:hAnsiTheme="minorEastAsia" w:hint="eastAsia"/>
          <w:b/>
          <w:sz w:val="28"/>
          <w:szCs w:val="28"/>
        </w:rPr>
        <w:t>确定执笔人和编者</w:t>
      </w:r>
      <w:bookmarkEnd w:id="13"/>
    </w:p>
    <w:p w:rsidR="008C3224" w:rsidRPr="00C11C9F" w:rsidRDefault="00CD478E"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根据指导专家组的专业指导和方法学家提供的研究方法，由起草工作组撰写人员负责撰写，并由指导专家审核后形成指南草案。</w:t>
      </w:r>
    </w:p>
    <w:p w:rsidR="008C3224" w:rsidRPr="00C11C9F" w:rsidRDefault="000F3A21"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执笔人：</w:t>
      </w:r>
      <w:r w:rsidR="00967397" w:rsidRPr="00C11C9F">
        <w:rPr>
          <w:rFonts w:asciiTheme="minorEastAsia" w:hAnsiTheme="minorEastAsia" w:hint="eastAsia"/>
          <w:sz w:val="28"/>
          <w:szCs w:val="28"/>
        </w:rPr>
        <w:t>王耀献，于国泳，刘峘。</w:t>
      </w:r>
    </w:p>
    <w:p w:rsidR="00CD478E" w:rsidRPr="00C11C9F" w:rsidRDefault="00D37C94" w:rsidP="00C11C9F">
      <w:pPr>
        <w:widowControl/>
        <w:ind w:firstLineChars="200" w:firstLine="560"/>
        <w:jc w:val="left"/>
        <w:rPr>
          <w:rFonts w:asciiTheme="minorEastAsia" w:hAnsiTheme="minorEastAsia"/>
          <w:sz w:val="28"/>
          <w:szCs w:val="28"/>
        </w:rPr>
      </w:pPr>
      <w:r>
        <w:rPr>
          <w:rFonts w:asciiTheme="minorEastAsia" w:hAnsiTheme="minorEastAsia" w:hint="eastAsia"/>
          <w:sz w:val="28"/>
          <w:szCs w:val="28"/>
        </w:rPr>
        <w:t>工作组</w:t>
      </w:r>
      <w:r w:rsidR="000F3A21" w:rsidRPr="00C11C9F">
        <w:rPr>
          <w:rFonts w:asciiTheme="minorEastAsia" w:hAnsiTheme="minorEastAsia" w:hint="eastAsia"/>
          <w:sz w:val="28"/>
          <w:szCs w:val="28"/>
        </w:rPr>
        <w:t>：</w:t>
      </w:r>
      <w:r w:rsidR="00C90575" w:rsidRPr="00C11C9F">
        <w:rPr>
          <w:rFonts w:asciiTheme="minorEastAsia" w:hAnsiTheme="minorEastAsia" w:hint="eastAsia"/>
          <w:sz w:val="28"/>
          <w:szCs w:val="28"/>
        </w:rPr>
        <w:t>于国泳，刘峘，</w:t>
      </w:r>
      <w:r w:rsidR="00C90575" w:rsidRPr="00C11C9F">
        <w:rPr>
          <w:rFonts w:asciiTheme="minorEastAsia" w:hAnsiTheme="minorEastAsia"/>
          <w:sz w:val="28"/>
          <w:szCs w:val="28"/>
        </w:rPr>
        <w:t>陈耀龙</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柳红芳，刘玉宁，周静威，孙卫卫，李侠，刘来</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杨洪涛</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陈洪宇</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程小红</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刘旭生</w:t>
      </w:r>
      <w:r w:rsidR="00C90575" w:rsidRPr="00C11C9F">
        <w:rPr>
          <w:rFonts w:asciiTheme="minorEastAsia" w:hAnsiTheme="minorEastAsia" w:hint="eastAsia"/>
          <w:sz w:val="28"/>
          <w:szCs w:val="28"/>
        </w:rPr>
        <w:t>，</w:t>
      </w:r>
      <w:r w:rsidR="00C90575" w:rsidRPr="00C11C9F">
        <w:rPr>
          <w:rFonts w:asciiTheme="minorEastAsia" w:hAnsiTheme="minorEastAsia"/>
          <w:sz w:val="28"/>
          <w:szCs w:val="28"/>
        </w:rPr>
        <w:t>邓跃毅</w:t>
      </w:r>
      <w:r w:rsidR="00C90575" w:rsidRPr="00C11C9F">
        <w:rPr>
          <w:rFonts w:asciiTheme="minorEastAsia" w:hAnsiTheme="minorEastAsia" w:hint="eastAsia"/>
          <w:sz w:val="28"/>
          <w:szCs w:val="28"/>
        </w:rPr>
        <w:t>，孙伟，张守琳，郭海玲，李平，曹俊岭，田哲菁，孙玥，杨涵雯，韩帅杰，苗润培，符馨文，田君健，熊敏，罗旭飞。</w:t>
      </w:r>
    </w:p>
    <w:p w:rsidR="00CD478E" w:rsidRPr="00C11C9F" w:rsidRDefault="00BD327E" w:rsidP="00C11C9F">
      <w:pPr>
        <w:widowControl/>
        <w:ind w:firstLineChars="200" w:firstLine="562"/>
        <w:jc w:val="left"/>
        <w:rPr>
          <w:rFonts w:asciiTheme="minorEastAsia" w:hAnsiTheme="minorEastAsia"/>
          <w:b/>
          <w:sz w:val="28"/>
          <w:szCs w:val="28"/>
        </w:rPr>
      </w:pPr>
      <w:bookmarkStart w:id="14" w:name="_Toc476766060"/>
      <w:r w:rsidRPr="00C11C9F">
        <w:rPr>
          <w:rFonts w:asciiTheme="minorEastAsia" w:hAnsiTheme="minorEastAsia"/>
          <w:b/>
          <w:sz w:val="28"/>
          <w:szCs w:val="28"/>
        </w:rPr>
        <w:t>2.4.2</w:t>
      </w:r>
      <w:r w:rsidR="00CD478E" w:rsidRPr="00C11C9F">
        <w:rPr>
          <w:rFonts w:asciiTheme="minorEastAsia" w:hAnsiTheme="minorEastAsia" w:hint="eastAsia"/>
          <w:b/>
          <w:sz w:val="28"/>
          <w:szCs w:val="28"/>
        </w:rPr>
        <w:t>确定指南报告格式</w:t>
      </w:r>
      <w:bookmarkEnd w:id="14"/>
    </w:p>
    <w:p w:rsidR="00D66AD3" w:rsidRPr="00C11C9F" w:rsidRDefault="00CD478E"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参考</w:t>
      </w:r>
      <w:commentRangeStart w:id="15"/>
      <w:r w:rsidRPr="00C11C9F">
        <w:rPr>
          <w:rFonts w:asciiTheme="minorEastAsia" w:hAnsiTheme="minorEastAsia" w:hint="eastAsia"/>
          <w:sz w:val="28"/>
          <w:szCs w:val="28"/>
        </w:rPr>
        <w:t>RIGHT标准</w:t>
      </w:r>
      <w:commentRangeEnd w:id="15"/>
      <w:r w:rsidRPr="00C11C9F">
        <w:rPr>
          <w:rFonts w:asciiTheme="minorEastAsia" w:hAnsiTheme="minorEastAsia"/>
          <w:sz w:val="28"/>
          <w:szCs w:val="28"/>
        </w:rPr>
        <w:commentReference w:id="15"/>
      </w:r>
      <w:r w:rsidRPr="00C11C9F">
        <w:rPr>
          <w:rFonts w:asciiTheme="minorEastAsia" w:hAnsiTheme="minorEastAsia" w:hint="eastAsia"/>
          <w:sz w:val="28"/>
          <w:szCs w:val="28"/>
        </w:rPr>
        <w:t>进行指南报告，同时根据指南总指导组制订的报告框架，以及中华中医药学会团体标准规定的体例进行撰写。</w:t>
      </w:r>
    </w:p>
    <w:p w:rsidR="00CD478E" w:rsidRDefault="00CD478E" w:rsidP="00C11C9F">
      <w:pPr>
        <w:widowControl/>
        <w:ind w:firstLineChars="200" w:firstLine="562"/>
        <w:jc w:val="left"/>
        <w:rPr>
          <w:rFonts w:asciiTheme="minorEastAsia" w:hAnsiTheme="minorEastAsia"/>
          <w:b/>
          <w:sz w:val="28"/>
          <w:szCs w:val="28"/>
        </w:rPr>
      </w:pPr>
      <w:r w:rsidRPr="00C11C9F">
        <w:rPr>
          <w:rFonts w:asciiTheme="minorEastAsia" w:hAnsiTheme="minorEastAsia" w:hint="eastAsia"/>
          <w:b/>
          <w:sz w:val="28"/>
          <w:szCs w:val="28"/>
        </w:rPr>
        <w:t>2.5征求意见</w:t>
      </w:r>
    </w:p>
    <w:p w:rsidR="00A4457C" w:rsidRDefault="00A4457C" w:rsidP="00C11C9F">
      <w:pPr>
        <w:widowControl/>
        <w:ind w:firstLineChars="200" w:firstLine="562"/>
        <w:jc w:val="left"/>
        <w:rPr>
          <w:rFonts w:asciiTheme="minorEastAsia" w:hAnsiTheme="minorEastAsia"/>
          <w:b/>
          <w:sz w:val="28"/>
          <w:szCs w:val="28"/>
        </w:rPr>
      </w:pPr>
      <w:r>
        <w:rPr>
          <w:rFonts w:asciiTheme="minorEastAsia" w:hAnsiTheme="minorEastAsia" w:hint="eastAsia"/>
          <w:b/>
          <w:sz w:val="28"/>
          <w:szCs w:val="28"/>
        </w:rPr>
        <w:t>2.5.1内部评审</w:t>
      </w:r>
    </w:p>
    <w:p w:rsidR="00A4457C" w:rsidRPr="00A4457C" w:rsidRDefault="00A4457C"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本研究中，指南草案经指南制订小组讨论修改形成指南</w:t>
      </w:r>
      <w:r>
        <w:rPr>
          <w:rFonts w:asciiTheme="minorEastAsia" w:hAnsiTheme="minorEastAsia" w:hint="eastAsia"/>
          <w:sz w:val="28"/>
          <w:szCs w:val="28"/>
        </w:rPr>
        <w:t>初稿，召集本项目组内专家开展评审会，对指南正文及指南编制说明进行评审，充分讨论，达成专家共识，汇总、分析专家意见，结合专家共识，对指南进行完善和修改</w:t>
      </w:r>
      <w:r w:rsidR="00DD08BC">
        <w:rPr>
          <w:rFonts w:asciiTheme="minorEastAsia" w:hAnsiTheme="minorEastAsia" w:hint="eastAsia"/>
          <w:sz w:val="28"/>
          <w:szCs w:val="28"/>
        </w:rPr>
        <w:t>，使其更贴合临床实践，提高临床适用性。</w:t>
      </w:r>
    </w:p>
    <w:p w:rsidR="00E5669F" w:rsidRDefault="00D66AD3" w:rsidP="00C11C9F">
      <w:pPr>
        <w:widowControl/>
        <w:ind w:firstLineChars="200" w:firstLine="562"/>
        <w:jc w:val="left"/>
        <w:rPr>
          <w:rFonts w:asciiTheme="minorEastAsia" w:hAnsiTheme="minorEastAsia"/>
          <w:b/>
          <w:sz w:val="28"/>
          <w:szCs w:val="28"/>
        </w:rPr>
      </w:pPr>
      <w:bookmarkStart w:id="16" w:name="_Toc476766062"/>
      <w:r w:rsidRPr="00E24F6F">
        <w:rPr>
          <w:rFonts w:asciiTheme="minorEastAsia" w:hAnsiTheme="minorEastAsia"/>
          <w:b/>
          <w:sz w:val="28"/>
          <w:szCs w:val="28"/>
        </w:rPr>
        <w:t>2.5.</w:t>
      </w:r>
      <w:r w:rsidR="00A4457C">
        <w:rPr>
          <w:rFonts w:asciiTheme="minorEastAsia" w:hAnsiTheme="minorEastAsia"/>
          <w:b/>
          <w:sz w:val="28"/>
          <w:szCs w:val="28"/>
        </w:rPr>
        <w:t>2</w:t>
      </w:r>
      <w:r w:rsidR="00E5669F" w:rsidRPr="00C11C9F">
        <w:rPr>
          <w:rFonts w:asciiTheme="minorEastAsia" w:hAnsiTheme="minorEastAsia" w:hint="eastAsia"/>
          <w:b/>
          <w:sz w:val="28"/>
          <w:szCs w:val="28"/>
        </w:rPr>
        <w:t>外部评审</w:t>
      </w:r>
    </w:p>
    <w:p w:rsidR="00DD08BC" w:rsidRPr="00C11C9F" w:rsidRDefault="00DD08BC" w:rsidP="00C11C9F">
      <w:pPr>
        <w:widowControl/>
        <w:ind w:firstLineChars="200" w:firstLine="560"/>
        <w:jc w:val="left"/>
        <w:rPr>
          <w:rFonts w:asciiTheme="minorEastAsia" w:hAnsiTheme="minorEastAsia"/>
          <w:b/>
          <w:sz w:val="28"/>
          <w:szCs w:val="28"/>
        </w:rPr>
      </w:pPr>
      <w:r w:rsidRPr="00C11C9F">
        <w:rPr>
          <w:rFonts w:asciiTheme="minorEastAsia" w:hAnsiTheme="minorEastAsia" w:hint="eastAsia"/>
          <w:sz w:val="28"/>
          <w:szCs w:val="28"/>
        </w:rPr>
        <w:t>指南草案经指南制订小组</w:t>
      </w:r>
      <w:r>
        <w:rPr>
          <w:rFonts w:asciiTheme="minorEastAsia" w:hAnsiTheme="minorEastAsia" w:hint="eastAsia"/>
          <w:sz w:val="28"/>
          <w:szCs w:val="28"/>
        </w:rPr>
        <w:t>根据内部评审意见</w:t>
      </w:r>
      <w:r w:rsidRPr="00C11C9F">
        <w:rPr>
          <w:rFonts w:asciiTheme="minorEastAsia" w:hAnsiTheme="minorEastAsia" w:hint="eastAsia"/>
          <w:sz w:val="28"/>
          <w:szCs w:val="28"/>
        </w:rPr>
        <w:t>讨论修改</w:t>
      </w:r>
      <w:r>
        <w:rPr>
          <w:rFonts w:asciiTheme="minorEastAsia" w:hAnsiTheme="minorEastAsia" w:hint="eastAsia"/>
          <w:sz w:val="28"/>
          <w:szCs w:val="28"/>
        </w:rPr>
        <w:t>后，编写</w:t>
      </w:r>
      <w:r w:rsidRPr="00C11C9F">
        <w:rPr>
          <w:rFonts w:asciiTheme="minorEastAsia" w:hAnsiTheme="minorEastAsia" w:hint="eastAsia"/>
          <w:sz w:val="28"/>
          <w:szCs w:val="28"/>
        </w:rPr>
        <w:t>指南征求意见稿，</w:t>
      </w:r>
      <w:r>
        <w:rPr>
          <w:rFonts w:asciiTheme="minorEastAsia" w:hAnsiTheme="minorEastAsia" w:hint="eastAsia"/>
          <w:sz w:val="28"/>
          <w:szCs w:val="28"/>
        </w:rPr>
        <w:t>以</w:t>
      </w:r>
      <w:r w:rsidRPr="00C11C9F">
        <w:rPr>
          <w:rFonts w:asciiTheme="minorEastAsia" w:hAnsiTheme="minorEastAsia" w:hint="eastAsia"/>
          <w:sz w:val="28"/>
          <w:szCs w:val="28"/>
        </w:rPr>
        <w:t>进行广泛的意见征集</w:t>
      </w:r>
      <w:r>
        <w:rPr>
          <w:rFonts w:asciiTheme="minorEastAsia" w:hAnsiTheme="minorEastAsia" w:hint="eastAsia"/>
          <w:sz w:val="28"/>
          <w:szCs w:val="28"/>
        </w:rPr>
        <w:t>。</w:t>
      </w:r>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sz w:val="28"/>
          <w:szCs w:val="28"/>
        </w:rPr>
        <w:t>1）外部评审人员的确定</w:t>
      </w:r>
      <w:bookmarkEnd w:id="16"/>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将指南的草案提供给独立的专家进行仲裁审查，将从中医、中西医结合临床和基础研究、临床流行病学、循证医学、统计学、卫生经济学等多学科人员中确定外部评审人员。</w:t>
      </w:r>
    </w:p>
    <w:p w:rsidR="00E5669F" w:rsidRPr="00C11C9F" w:rsidRDefault="00E5669F" w:rsidP="00C11C9F">
      <w:pPr>
        <w:widowControl/>
        <w:ind w:firstLineChars="200" w:firstLine="560"/>
        <w:jc w:val="left"/>
        <w:rPr>
          <w:rFonts w:asciiTheme="minorEastAsia" w:hAnsiTheme="minorEastAsia"/>
          <w:sz w:val="28"/>
          <w:szCs w:val="28"/>
        </w:rPr>
      </w:pPr>
      <w:bookmarkStart w:id="17" w:name="_Toc476766063"/>
      <w:r w:rsidRPr="00C11C9F">
        <w:rPr>
          <w:rFonts w:asciiTheme="minorEastAsia" w:hAnsiTheme="minorEastAsia"/>
          <w:sz w:val="28"/>
          <w:szCs w:val="28"/>
        </w:rPr>
        <w:t>2）外部评审过程</w:t>
      </w:r>
      <w:bookmarkEnd w:id="17"/>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①召开指南意见征集会议和通过邮件征集意见，所有指南相关方或对指南主题感兴趣的人员均可参加。</w:t>
      </w:r>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②遴选</w:t>
      </w:r>
      <w:r w:rsidRPr="00C11C9F">
        <w:rPr>
          <w:rFonts w:asciiTheme="minorEastAsia" w:hAnsiTheme="minorEastAsia"/>
          <w:sz w:val="28"/>
          <w:szCs w:val="28"/>
        </w:rPr>
        <w:t>3-4家独立于本指南制订的中医医院和</w:t>
      </w:r>
      <w:r w:rsidRPr="00C11C9F">
        <w:rPr>
          <w:rFonts w:asciiTheme="minorEastAsia" w:hAnsiTheme="minorEastAsia" w:hint="eastAsia"/>
          <w:sz w:val="28"/>
          <w:szCs w:val="28"/>
        </w:rPr>
        <w:t>西医院泌尿科或肾病科临床医生或护士，来征求对草拟指南的意见；</w:t>
      </w:r>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③同时在中华中医药学会网络上发布草拟指南，以征求更广范围人群对指南的意见。</w:t>
      </w:r>
    </w:p>
    <w:p w:rsidR="00E5669F"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原则上，对于赞同度和可行程度均＞</w:t>
      </w:r>
      <w:r w:rsidRPr="00C11C9F">
        <w:rPr>
          <w:rFonts w:asciiTheme="minorEastAsia" w:hAnsiTheme="minorEastAsia"/>
          <w:sz w:val="28"/>
          <w:szCs w:val="28"/>
        </w:rPr>
        <w:t>50%的推荐意见，指南/专家共识制订小组可不采取或更改主体内容等修改方式。对主观反馈意见进行汇总、处理，并填写意见汇总处理表，根据反馈意见修改征求意见稿，形成征求意见</w:t>
      </w:r>
      <w:r w:rsidRPr="00C11C9F">
        <w:rPr>
          <w:rFonts w:asciiTheme="minorEastAsia" w:hAnsiTheme="minorEastAsia" w:hint="eastAsia"/>
          <w:sz w:val="28"/>
          <w:szCs w:val="28"/>
        </w:rPr>
        <w:t>稿最终稿，即指南</w:t>
      </w:r>
      <w:r w:rsidRPr="00C11C9F">
        <w:rPr>
          <w:rFonts w:asciiTheme="minorEastAsia" w:hAnsiTheme="minorEastAsia"/>
          <w:sz w:val="28"/>
          <w:szCs w:val="28"/>
        </w:rPr>
        <w:t>/专家共识草案送审中华中医</w:t>
      </w:r>
      <w:r w:rsidRPr="00C11C9F">
        <w:rPr>
          <w:rFonts w:asciiTheme="minorEastAsia" w:hAnsiTheme="minorEastAsia"/>
          <w:sz w:val="28"/>
          <w:szCs w:val="28"/>
        </w:rPr>
        <w:lastRenderedPageBreak/>
        <w:t>药学会。将征求意见</w:t>
      </w:r>
      <w:r w:rsidRPr="00C11C9F">
        <w:rPr>
          <w:rFonts w:asciiTheme="minorEastAsia" w:hAnsiTheme="minorEastAsia" w:hint="eastAsia"/>
          <w:sz w:val="28"/>
          <w:szCs w:val="28"/>
        </w:rPr>
        <w:t>稿最终稿及意见汇总处理表提交指南指导委员会，同时提出进入中华中医药学会审查阶段的申请。</w:t>
      </w:r>
    </w:p>
    <w:p w:rsidR="00E5669F" w:rsidRDefault="00D66AD3" w:rsidP="00C11C9F">
      <w:pPr>
        <w:widowControl/>
        <w:ind w:firstLineChars="200" w:firstLine="562"/>
        <w:jc w:val="left"/>
        <w:rPr>
          <w:rFonts w:asciiTheme="minorEastAsia" w:hAnsiTheme="minorEastAsia"/>
          <w:b/>
          <w:sz w:val="28"/>
          <w:szCs w:val="28"/>
        </w:rPr>
      </w:pPr>
      <w:r w:rsidRPr="00E24F6F">
        <w:rPr>
          <w:rFonts w:asciiTheme="minorEastAsia" w:hAnsiTheme="minorEastAsia"/>
          <w:b/>
          <w:sz w:val="28"/>
          <w:szCs w:val="28"/>
        </w:rPr>
        <w:t>2.5.</w:t>
      </w:r>
      <w:r w:rsidR="00A4457C">
        <w:rPr>
          <w:rFonts w:asciiTheme="minorEastAsia" w:hAnsiTheme="minorEastAsia"/>
          <w:b/>
          <w:sz w:val="28"/>
          <w:szCs w:val="28"/>
        </w:rPr>
        <w:t>3</w:t>
      </w:r>
      <w:r w:rsidR="00E5669F" w:rsidRPr="00C11C9F">
        <w:rPr>
          <w:rFonts w:asciiTheme="minorEastAsia" w:hAnsiTheme="minorEastAsia" w:hint="eastAsia"/>
          <w:b/>
          <w:sz w:val="28"/>
          <w:szCs w:val="28"/>
        </w:rPr>
        <w:t>同行评价</w:t>
      </w:r>
    </w:p>
    <w:p w:rsidR="00DD08BC" w:rsidRPr="00DD08BC" w:rsidRDefault="00DD08BC" w:rsidP="00DD08BC">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在指南方案确定发表之前，进行一轮同行专家评审。</w:t>
      </w:r>
    </w:p>
    <w:p w:rsidR="00D66AD3" w:rsidRPr="00C11C9F" w:rsidRDefault="00E5669F"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本指南同行专家评审由指南外部评审小组执行，采用会议审查或信函审查形式，分别从</w:t>
      </w:r>
      <w:r w:rsidRPr="00C11C9F">
        <w:rPr>
          <w:rFonts w:asciiTheme="minorEastAsia" w:hAnsiTheme="minorEastAsia"/>
          <w:sz w:val="28"/>
          <w:szCs w:val="28"/>
        </w:rPr>
        <w:t>3个方面进行：①所有指南都以草案的形式提供给独立的专家进行仲裁审查，本研究至少达到7人以上，主要针对指南证据的理解性和准确性做出初步评论。②邀请全科医生或护理从业者从初级护理的角度出发进行评论，全科医生与护理人</w:t>
      </w:r>
      <w:r w:rsidRPr="00C11C9F">
        <w:rPr>
          <w:rFonts w:asciiTheme="minorEastAsia" w:hAnsiTheme="minorEastAsia" w:hint="eastAsia"/>
          <w:sz w:val="28"/>
          <w:szCs w:val="28"/>
        </w:rPr>
        <w:t>员为</w:t>
      </w:r>
      <w:r w:rsidRPr="00C11C9F">
        <w:rPr>
          <w:rFonts w:asciiTheme="minorEastAsia" w:hAnsiTheme="minorEastAsia"/>
          <w:sz w:val="28"/>
          <w:szCs w:val="28"/>
        </w:rPr>
        <w:t>3人以上，主要关注推荐意见的清晰性以及指南作为工作工具能否有效指导临床护理工作。③邀请至少2名患者代表审查者从患者角度对指南草案进</w:t>
      </w:r>
      <w:r w:rsidRPr="00C11C9F">
        <w:rPr>
          <w:rFonts w:asciiTheme="minorEastAsia" w:hAnsiTheme="minorEastAsia" w:hint="eastAsia"/>
          <w:sz w:val="28"/>
          <w:szCs w:val="28"/>
        </w:rPr>
        <w:t>行审查。</w:t>
      </w:r>
    </w:p>
    <w:p w:rsidR="00CD478E" w:rsidRPr="00C11C9F" w:rsidRDefault="00CD478E"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2.</w:t>
      </w:r>
      <w:r w:rsidR="000D0EC3" w:rsidRPr="00C11C9F">
        <w:rPr>
          <w:rFonts w:asciiTheme="minorEastAsia" w:hAnsiTheme="minorEastAsia"/>
          <w:b/>
          <w:sz w:val="28"/>
          <w:szCs w:val="28"/>
        </w:rPr>
        <w:t>6</w:t>
      </w:r>
      <w:r w:rsidRPr="00C11C9F">
        <w:rPr>
          <w:rFonts w:asciiTheme="minorEastAsia" w:hAnsiTheme="minorEastAsia" w:hint="eastAsia"/>
          <w:b/>
          <w:sz w:val="28"/>
          <w:szCs w:val="28"/>
        </w:rPr>
        <w:t>附件管理</w:t>
      </w:r>
    </w:p>
    <w:p w:rsidR="001C6894" w:rsidRPr="00C11C9F" w:rsidRDefault="001C6894"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指南相关原始电子版文件由小组成员专人保管，纸质版文件统一放入项目专用文件袋保存，并全部扫描为电子档案备份。历次会议，专家访谈，专家共识表打分过程均留存照片资料。</w:t>
      </w:r>
    </w:p>
    <w:p w:rsidR="001C6894" w:rsidRPr="00C11C9F" w:rsidRDefault="001C6894" w:rsidP="00C11C9F">
      <w:pPr>
        <w:pStyle w:val="3"/>
      </w:pPr>
      <w:bookmarkStart w:id="18" w:name="_Toc481125346"/>
      <w:r w:rsidRPr="00E24F6F">
        <w:rPr>
          <w:rFonts w:hint="eastAsia"/>
        </w:rPr>
        <w:t>（二）征求意见阶段：</w:t>
      </w:r>
      <w:r w:rsidR="000D0EC3" w:rsidRPr="00E24F6F">
        <w:rPr>
          <w:rFonts w:hint="eastAsia"/>
        </w:rPr>
        <w:t>2017</w:t>
      </w:r>
      <w:r w:rsidR="003D0152" w:rsidRPr="00E24F6F">
        <w:rPr>
          <w:rFonts w:hint="eastAsia"/>
        </w:rPr>
        <w:t>年</w:t>
      </w:r>
      <w:r w:rsidR="000D0EC3" w:rsidRPr="00C11C9F">
        <w:t>4</w:t>
      </w:r>
      <w:r w:rsidR="003D0152" w:rsidRPr="00C11C9F">
        <w:rPr>
          <w:rFonts w:hint="eastAsia"/>
        </w:rPr>
        <w:t>月</w:t>
      </w:r>
      <w:r w:rsidR="000D0EC3" w:rsidRPr="00C11C9F">
        <w:t>28</w:t>
      </w:r>
      <w:r w:rsidR="003D0152" w:rsidRPr="00C11C9F">
        <w:rPr>
          <w:rFonts w:hint="eastAsia"/>
        </w:rPr>
        <w:t>日——</w:t>
      </w:r>
      <w:r w:rsidR="000D0EC3" w:rsidRPr="00C11C9F">
        <w:t>2017</w:t>
      </w:r>
      <w:r w:rsidR="003D0152" w:rsidRPr="00C11C9F">
        <w:rPr>
          <w:rFonts w:hint="eastAsia"/>
        </w:rPr>
        <w:t>年</w:t>
      </w:r>
      <w:r w:rsidR="000D0EC3" w:rsidRPr="00C11C9F">
        <w:t>5</w:t>
      </w:r>
      <w:r w:rsidR="003D0152" w:rsidRPr="00C11C9F">
        <w:rPr>
          <w:rFonts w:hint="eastAsia"/>
        </w:rPr>
        <w:t>月</w:t>
      </w:r>
      <w:r w:rsidR="000D0EC3" w:rsidRPr="00C11C9F">
        <w:t>30</w:t>
      </w:r>
      <w:r w:rsidR="003D0152" w:rsidRPr="00C11C9F">
        <w:rPr>
          <w:rFonts w:hint="eastAsia"/>
        </w:rPr>
        <w:t>日</w:t>
      </w:r>
      <w:bookmarkEnd w:id="18"/>
    </w:p>
    <w:p w:rsidR="001C6894" w:rsidRPr="00C11C9F" w:rsidRDefault="001C6894" w:rsidP="00C11C9F">
      <w:pPr>
        <w:widowControl/>
        <w:ind w:firstLineChars="200" w:firstLine="562"/>
        <w:jc w:val="left"/>
        <w:rPr>
          <w:rFonts w:asciiTheme="minorEastAsia" w:hAnsiTheme="minorEastAsia"/>
          <w:b/>
          <w:sz w:val="28"/>
          <w:szCs w:val="28"/>
        </w:rPr>
      </w:pPr>
      <w:r w:rsidRPr="00C11C9F">
        <w:rPr>
          <w:rFonts w:asciiTheme="minorEastAsia" w:hAnsiTheme="minorEastAsia" w:hint="eastAsia"/>
          <w:b/>
          <w:sz w:val="28"/>
          <w:szCs w:val="28"/>
        </w:rPr>
        <w:t>1.信函征求意见</w:t>
      </w:r>
    </w:p>
    <w:p w:rsidR="000D0EC3" w:rsidRPr="00C11C9F" w:rsidRDefault="000D0EC3"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通过信函形式，广泛地向该领域的临床专家及临床医师征求意见，汇总分析相关意见，进一步完善指南内容。</w:t>
      </w:r>
    </w:p>
    <w:p w:rsidR="000D0EC3" w:rsidRPr="00C11C9F" w:rsidRDefault="001C6894"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lastRenderedPageBreak/>
        <w:t>2.</w:t>
      </w:r>
      <w:r w:rsidR="000D0EC3" w:rsidRPr="00C11C9F">
        <w:rPr>
          <w:rFonts w:asciiTheme="minorEastAsia" w:hAnsiTheme="minorEastAsia" w:hint="eastAsia"/>
          <w:b/>
          <w:sz w:val="28"/>
          <w:szCs w:val="28"/>
        </w:rPr>
        <w:t>召开指南研讨会</w:t>
      </w:r>
    </w:p>
    <w:p w:rsidR="001C6894" w:rsidRPr="00C11C9F" w:rsidRDefault="000D0EC3"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组织该领域临床专家</w:t>
      </w:r>
      <w:r w:rsidR="001C6894" w:rsidRPr="00C11C9F">
        <w:rPr>
          <w:rFonts w:asciiTheme="minorEastAsia" w:hAnsiTheme="minorEastAsia" w:hint="eastAsia"/>
          <w:sz w:val="28"/>
          <w:szCs w:val="28"/>
        </w:rPr>
        <w:t>召开三次研讨会，进行意见汇总处理</w:t>
      </w:r>
      <w:r w:rsidR="00631DE0" w:rsidRPr="00C11C9F">
        <w:rPr>
          <w:rFonts w:asciiTheme="minorEastAsia" w:hAnsiTheme="minorEastAsia" w:hint="eastAsia"/>
          <w:sz w:val="28"/>
          <w:szCs w:val="28"/>
        </w:rPr>
        <w:t>，进一步完善指南内容。</w:t>
      </w:r>
    </w:p>
    <w:p w:rsidR="001C6894" w:rsidRPr="00C11C9F" w:rsidRDefault="001C6894" w:rsidP="00C11C9F">
      <w:pPr>
        <w:widowControl/>
        <w:ind w:firstLineChars="200" w:firstLine="562"/>
        <w:jc w:val="left"/>
        <w:rPr>
          <w:rFonts w:asciiTheme="minorEastAsia" w:hAnsiTheme="minorEastAsia"/>
          <w:b/>
          <w:sz w:val="28"/>
          <w:szCs w:val="28"/>
        </w:rPr>
      </w:pPr>
      <w:r w:rsidRPr="00C11C9F">
        <w:rPr>
          <w:rFonts w:asciiTheme="minorEastAsia" w:hAnsiTheme="minorEastAsia" w:hint="eastAsia"/>
          <w:b/>
          <w:sz w:val="28"/>
          <w:szCs w:val="28"/>
        </w:rPr>
        <w:t>3.中华中医药网上征求意见</w:t>
      </w:r>
    </w:p>
    <w:p w:rsidR="00631DE0" w:rsidRPr="00C11C9F" w:rsidRDefault="00631DE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将指南在中华中医药网上公布，请广大临床医师及患者群体关注并提出意见，进行意见汇总处理，进一步完善指南内容。</w:t>
      </w:r>
    </w:p>
    <w:p w:rsidR="003158AF" w:rsidRPr="00C11C9F" w:rsidRDefault="003158AF" w:rsidP="00C11C9F">
      <w:pPr>
        <w:pStyle w:val="2"/>
        <w:rPr>
          <w:b w:val="0"/>
        </w:rPr>
      </w:pPr>
      <w:bookmarkStart w:id="19" w:name="_Toc481125347"/>
      <w:r w:rsidRPr="00C11C9F">
        <w:rPr>
          <w:rFonts w:hint="eastAsia"/>
        </w:rPr>
        <w:t>四、</w:t>
      </w:r>
      <w:r w:rsidR="00A12ADE" w:rsidRPr="00C11C9F">
        <w:rPr>
          <w:rFonts w:hint="eastAsia"/>
        </w:rPr>
        <w:t>指南编制</w:t>
      </w:r>
      <w:r w:rsidRPr="00C11C9F">
        <w:rPr>
          <w:rFonts w:hint="eastAsia"/>
        </w:rPr>
        <w:t>原则</w:t>
      </w:r>
      <w:bookmarkEnd w:id="19"/>
    </w:p>
    <w:p w:rsidR="00912AC7" w:rsidRPr="00C11C9F" w:rsidRDefault="00912AC7" w:rsidP="00C11C9F">
      <w:pPr>
        <w:pStyle w:val="3"/>
      </w:pPr>
      <w:bookmarkStart w:id="20" w:name="_Toc481125348"/>
      <w:r w:rsidRPr="00C11C9F">
        <w:rPr>
          <w:rFonts w:hint="eastAsia"/>
        </w:rPr>
        <w:t>（一）通则</w:t>
      </w:r>
      <w:bookmarkEnd w:id="20"/>
    </w:p>
    <w:p w:rsidR="00912AC7" w:rsidRPr="00C11C9F" w:rsidRDefault="00912AC7"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参考</w:t>
      </w:r>
      <w:commentRangeStart w:id="21"/>
      <w:r w:rsidRPr="00C11C9F">
        <w:rPr>
          <w:rFonts w:asciiTheme="minorEastAsia" w:hAnsiTheme="minorEastAsia" w:hint="eastAsia"/>
          <w:sz w:val="28"/>
          <w:szCs w:val="28"/>
        </w:rPr>
        <w:t>RIGHT标准</w:t>
      </w:r>
      <w:commentRangeEnd w:id="21"/>
      <w:r w:rsidRPr="00C11C9F">
        <w:rPr>
          <w:rFonts w:asciiTheme="minorEastAsia" w:hAnsiTheme="minorEastAsia"/>
          <w:sz w:val="28"/>
          <w:szCs w:val="28"/>
        </w:rPr>
        <w:commentReference w:id="21"/>
      </w:r>
      <w:r w:rsidRPr="00C11C9F">
        <w:rPr>
          <w:rFonts w:asciiTheme="minorEastAsia" w:hAnsiTheme="minorEastAsia" w:hint="eastAsia"/>
          <w:sz w:val="28"/>
          <w:szCs w:val="28"/>
        </w:rPr>
        <w:t>进行指南报告，同时根据指南总指导组制订的报告框架，以及中华中医药学会团体标准规定的体例进行撰写。</w:t>
      </w:r>
      <w:r w:rsidR="00EB2F3A" w:rsidRPr="00C11C9F">
        <w:rPr>
          <w:rFonts w:asciiTheme="minorEastAsia" w:hAnsiTheme="minorEastAsia" w:hint="eastAsia"/>
          <w:sz w:val="28"/>
          <w:szCs w:val="28"/>
        </w:rPr>
        <w:t>并符合以下原则：</w:t>
      </w:r>
    </w:p>
    <w:p w:rsidR="00912AC7" w:rsidRPr="00C11C9F" w:rsidRDefault="00912AC7" w:rsidP="00C11C9F">
      <w:pPr>
        <w:widowControl/>
        <w:ind w:firstLineChars="200" w:firstLine="560"/>
        <w:jc w:val="left"/>
        <w:rPr>
          <w:rFonts w:asciiTheme="minorEastAsia" w:hAnsiTheme="minorEastAsia"/>
          <w:sz w:val="28"/>
          <w:szCs w:val="28"/>
        </w:rPr>
      </w:pPr>
      <w:r w:rsidRPr="00C11C9F">
        <w:rPr>
          <w:rFonts w:asciiTheme="minorEastAsia" w:hAnsiTheme="minorEastAsia"/>
          <w:sz w:val="28"/>
          <w:szCs w:val="28"/>
        </w:rPr>
        <w:t>1.</w:t>
      </w:r>
      <w:r w:rsidR="00EB2F3A" w:rsidRPr="00C11C9F">
        <w:rPr>
          <w:rFonts w:asciiTheme="minorEastAsia" w:hAnsiTheme="minorEastAsia" w:hint="eastAsia"/>
          <w:sz w:val="28"/>
          <w:szCs w:val="28"/>
        </w:rPr>
        <w:t>指南各项建议的形成</w:t>
      </w:r>
      <w:r w:rsidRPr="00C11C9F">
        <w:rPr>
          <w:rFonts w:asciiTheme="minorEastAsia" w:hAnsiTheme="minorEastAsia" w:hint="eastAsia"/>
          <w:sz w:val="28"/>
          <w:szCs w:val="28"/>
        </w:rPr>
        <w:t>有充分的证据，并且可溯源。</w:t>
      </w:r>
    </w:p>
    <w:p w:rsidR="00912AC7" w:rsidRPr="00C11C9F" w:rsidRDefault="00912AC7" w:rsidP="00C11C9F">
      <w:pPr>
        <w:widowControl/>
        <w:ind w:firstLineChars="200" w:firstLine="560"/>
        <w:jc w:val="left"/>
        <w:rPr>
          <w:rFonts w:asciiTheme="minorEastAsia" w:hAnsiTheme="minorEastAsia"/>
          <w:sz w:val="28"/>
          <w:szCs w:val="28"/>
        </w:rPr>
      </w:pPr>
      <w:r w:rsidRPr="00C11C9F">
        <w:rPr>
          <w:rFonts w:asciiTheme="minorEastAsia" w:hAnsiTheme="minorEastAsia"/>
          <w:sz w:val="28"/>
          <w:szCs w:val="28"/>
        </w:rPr>
        <w:t>2.</w:t>
      </w:r>
      <w:r w:rsidR="00EB2F3A" w:rsidRPr="00C11C9F">
        <w:rPr>
          <w:rFonts w:asciiTheme="minorEastAsia" w:hAnsiTheme="minorEastAsia" w:hint="eastAsia"/>
          <w:sz w:val="28"/>
          <w:szCs w:val="28"/>
        </w:rPr>
        <w:t>指南制定时既充分考虑现有的临床证据，又</w:t>
      </w:r>
      <w:r w:rsidRPr="00C11C9F">
        <w:rPr>
          <w:rFonts w:asciiTheme="minorEastAsia" w:hAnsiTheme="minorEastAsia" w:hint="eastAsia"/>
          <w:sz w:val="28"/>
          <w:szCs w:val="28"/>
        </w:rPr>
        <w:t>注重专家经验。</w:t>
      </w:r>
    </w:p>
    <w:p w:rsidR="00912AC7" w:rsidRPr="00C11C9F" w:rsidRDefault="00912AC7" w:rsidP="00C11C9F">
      <w:pPr>
        <w:widowControl/>
        <w:ind w:firstLineChars="200" w:firstLine="560"/>
        <w:jc w:val="left"/>
        <w:rPr>
          <w:rFonts w:asciiTheme="minorEastAsia" w:hAnsiTheme="minorEastAsia"/>
          <w:sz w:val="28"/>
          <w:szCs w:val="28"/>
        </w:rPr>
      </w:pPr>
      <w:r w:rsidRPr="00C11C9F">
        <w:rPr>
          <w:rFonts w:asciiTheme="minorEastAsia" w:hAnsiTheme="minorEastAsia"/>
          <w:sz w:val="28"/>
          <w:szCs w:val="28"/>
        </w:rPr>
        <w:t>3.</w:t>
      </w:r>
      <w:r w:rsidR="00EB2F3A" w:rsidRPr="00C11C9F">
        <w:rPr>
          <w:rFonts w:asciiTheme="minorEastAsia" w:hAnsiTheme="minorEastAsia" w:hint="eastAsia"/>
          <w:sz w:val="28"/>
          <w:szCs w:val="28"/>
        </w:rPr>
        <w:t>指南的制定</w:t>
      </w:r>
      <w:r w:rsidRPr="00C11C9F">
        <w:rPr>
          <w:rFonts w:asciiTheme="minorEastAsia" w:hAnsiTheme="minorEastAsia" w:hint="eastAsia"/>
          <w:sz w:val="28"/>
          <w:szCs w:val="28"/>
        </w:rPr>
        <w:t>遵循可行性、先进性，与当前科学发展水平相适应；保持严格的科学性；与其他相关标准的协调性；标准本身结构、问题、术语等的统一性、准确性。</w:t>
      </w:r>
    </w:p>
    <w:p w:rsidR="003158AF" w:rsidRPr="00C11C9F" w:rsidRDefault="00912AC7" w:rsidP="00C11C9F">
      <w:pPr>
        <w:pStyle w:val="3"/>
      </w:pPr>
      <w:bookmarkStart w:id="22" w:name="_Toc481125349"/>
      <w:r w:rsidRPr="00C11C9F">
        <w:rPr>
          <w:rFonts w:hint="eastAsia"/>
        </w:rPr>
        <w:t>（二）每种疾病指南制定的特殊原则</w:t>
      </w:r>
      <w:bookmarkEnd w:id="22"/>
    </w:p>
    <w:p w:rsidR="00C24355" w:rsidRPr="00C11C9F" w:rsidRDefault="00C24355"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暂无</w:t>
      </w:r>
      <w:r w:rsidR="001744B2" w:rsidRPr="00C11C9F">
        <w:rPr>
          <w:rFonts w:asciiTheme="minorEastAsia" w:hAnsiTheme="minorEastAsia" w:hint="eastAsia"/>
          <w:sz w:val="28"/>
          <w:szCs w:val="28"/>
        </w:rPr>
        <w:t>该指南制定的特殊原则。</w:t>
      </w:r>
    </w:p>
    <w:p w:rsidR="00C24355" w:rsidRPr="00C11C9F" w:rsidRDefault="00C24355" w:rsidP="00C11C9F">
      <w:pPr>
        <w:pStyle w:val="2"/>
        <w:rPr>
          <w:b w:val="0"/>
        </w:rPr>
      </w:pPr>
      <w:bookmarkStart w:id="23" w:name="_Toc481125350"/>
      <w:r w:rsidRPr="00C11C9F">
        <w:rPr>
          <w:rFonts w:hint="eastAsia"/>
        </w:rPr>
        <w:lastRenderedPageBreak/>
        <w:t>五、技术内容的确认方法与依据</w:t>
      </w:r>
      <w:bookmarkEnd w:id="23"/>
    </w:p>
    <w:p w:rsidR="00C24355" w:rsidRPr="00C11C9F" w:rsidRDefault="00C24355" w:rsidP="00C11C9F">
      <w:pPr>
        <w:pStyle w:val="3"/>
        <w:rPr>
          <w:b w:val="0"/>
        </w:rPr>
      </w:pPr>
      <w:bookmarkStart w:id="24" w:name="_Toc481125351"/>
      <w:r w:rsidRPr="00C11C9F">
        <w:rPr>
          <w:rFonts w:hint="eastAsia"/>
        </w:rPr>
        <w:t>（一）总体内容</w:t>
      </w:r>
      <w:r w:rsidR="004841B2" w:rsidRPr="00C11C9F">
        <w:rPr>
          <w:rFonts w:hint="eastAsia"/>
        </w:rPr>
        <w:t>及编制流程</w:t>
      </w:r>
      <w:bookmarkEnd w:id="24"/>
    </w:p>
    <w:p w:rsidR="00614726" w:rsidRPr="00C11C9F" w:rsidRDefault="00614726" w:rsidP="00C11C9F">
      <w:pPr>
        <w:widowControl/>
        <w:ind w:firstLineChars="200" w:firstLine="562"/>
        <w:jc w:val="left"/>
        <w:rPr>
          <w:rFonts w:asciiTheme="minorEastAsia" w:hAnsiTheme="minorEastAsia"/>
          <w:b/>
          <w:sz w:val="28"/>
          <w:szCs w:val="28"/>
        </w:rPr>
      </w:pPr>
      <w:r w:rsidRPr="00C11C9F">
        <w:rPr>
          <w:rFonts w:asciiTheme="minorEastAsia" w:hAnsiTheme="minorEastAsia" w:hint="eastAsia"/>
          <w:b/>
          <w:sz w:val="28"/>
          <w:szCs w:val="28"/>
        </w:rPr>
        <w:t>1.内容结构</w:t>
      </w:r>
    </w:p>
    <w:p w:rsidR="005C4570" w:rsidRPr="00C11C9F" w:rsidRDefault="00C24355"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指南正文共设</w:t>
      </w:r>
      <w:r w:rsidR="005C4570" w:rsidRPr="00C11C9F">
        <w:rPr>
          <w:rFonts w:asciiTheme="minorEastAsia" w:hAnsiTheme="minorEastAsia"/>
          <w:sz w:val="28"/>
          <w:szCs w:val="28"/>
        </w:rPr>
        <w:t>1</w:t>
      </w:r>
      <w:r w:rsidR="005C4570" w:rsidRPr="00C11C9F">
        <w:rPr>
          <w:rFonts w:asciiTheme="minorEastAsia" w:hAnsiTheme="minorEastAsia" w:hint="eastAsia"/>
          <w:sz w:val="28"/>
          <w:szCs w:val="28"/>
        </w:rPr>
        <w:t>0个章</w:t>
      </w:r>
      <w:r w:rsidRPr="00C11C9F">
        <w:rPr>
          <w:rFonts w:asciiTheme="minorEastAsia" w:hAnsiTheme="minorEastAsia" w:hint="eastAsia"/>
          <w:sz w:val="28"/>
          <w:szCs w:val="28"/>
        </w:rPr>
        <w:t>节和</w:t>
      </w:r>
      <w:r w:rsidR="005C4570" w:rsidRPr="00C11C9F">
        <w:rPr>
          <w:rFonts w:asciiTheme="minorEastAsia" w:hAnsiTheme="minorEastAsia"/>
          <w:sz w:val="28"/>
          <w:szCs w:val="28"/>
        </w:rPr>
        <w:t>17</w:t>
      </w:r>
      <w:r w:rsidR="005C4570" w:rsidRPr="00C11C9F">
        <w:rPr>
          <w:rFonts w:asciiTheme="minorEastAsia" w:hAnsiTheme="minorEastAsia" w:hint="eastAsia"/>
          <w:sz w:val="28"/>
          <w:szCs w:val="28"/>
        </w:rPr>
        <w:t>个附录。</w:t>
      </w:r>
    </w:p>
    <w:p w:rsidR="005C4570" w:rsidRPr="00C11C9F" w:rsidRDefault="005C457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主要技术内容包括</w:t>
      </w:r>
      <w:r w:rsidR="00C24355" w:rsidRPr="00C11C9F">
        <w:rPr>
          <w:rFonts w:asciiTheme="minorEastAsia" w:hAnsiTheme="minorEastAsia" w:hint="eastAsia"/>
          <w:sz w:val="28"/>
          <w:szCs w:val="28"/>
        </w:rPr>
        <w:t>：</w:t>
      </w:r>
      <w:r w:rsidRPr="00C11C9F">
        <w:rPr>
          <w:rFonts w:asciiTheme="minorEastAsia" w:hAnsiTheme="minorEastAsia" w:hint="eastAsia"/>
          <w:sz w:val="28"/>
          <w:szCs w:val="28"/>
        </w:rPr>
        <w:t>1范围、2规范性引用文件、3术语及定义、4流行病学特点、5中医药治疗本病的优势和特点、6西医诊断、7中医诊断、8治疗、9康复调摄、10指南制订方法共10部分。</w:t>
      </w:r>
    </w:p>
    <w:p w:rsidR="005C4570" w:rsidRPr="00C11C9F" w:rsidRDefault="005C457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西医诊断分为</w:t>
      </w:r>
      <w:r w:rsidR="00D37C94">
        <w:rPr>
          <w:rFonts w:asciiTheme="minorEastAsia" w:hAnsiTheme="minorEastAsia" w:hint="eastAsia"/>
          <w:sz w:val="28"/>
          <w:szCs w:val="28"/>
        </w:rPr>
        <w:t>诊断要点（</w:t>
      </w:r>
      <w:r w:rsidR="00D37C94" w:rsidRPr="00C11C9F">
        <w:rPr>
          <w:rFonts w:asciiTheme="minorEastAsia" w:hAnsiTheme="minorEastAsia" w:hint="eastAsia"/>
          <w:sz w:val="28"/>
          <w:szCs w:val="28"/>
        </w:rPr>
        <w:t>临床表现、辅助检查、排除复杂性因素</w:t>
      </w:r>
      <w:r w:rsidR="00D37C94">
        <w:rPr>
          <w:rFonts w:asciiTheme="minorEastAsia" w:hAnsiTheme="minorEastAsia" w:hint="eastAsia"/>
          <w:sz w:val="28"/>
          <w:szCs w:val="28"/>
        </w:rPr>
        <w:t>）</w:t>
      </w:r>
      <w:r w:rsidRPr="00C11C9F">
        <w:rPr>
          <w:rFonts w:asciiTheme="minorEastAsia" w:hAnsiTheme="minorEastAsia" w:hint="eastAsia"/>
          <w:sz w:val="28"/>
          <w:szCs w:val="28"/>
        </w:rPr>
        <w:t>、鉴别诊断共4部分。</w:t>
      </w:r>
    </w:p>
    <w:p w:rsidR="005C4570" w:rsidRPr="00C11C9F" w:rsidRDefault="005C457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中医诊断分为</w:t>
      </w:r>
      <w:r w:rsidR="00D37C94">
        <w:rPr>
          <w:rFonts w:asciiTheme="minorEastAsia" w:hAnsiTheme="minorEastAsia" w:hint="eastAsia"/>
          <w:sz w:val="28"/>
          <w:szCs w:val="28"/>
        </w:rPr>
        <w:t>诊断要点</w:t>
      </w:r>
      <w:r w:rsidR="0043262B">
        <w:rPr>
          <w:rFonts w:asciiTheme="minorEastAsia" w:hAnsiTheme="minorEastAsia" w:hint="eastAsia"/>
          <w:sz w:val="28"/>
          <w:szCs w:val="28"/>
        </w:rPr>
        <w:t>、中医鉴别诊断</w:t>
      </w:r>
      <w:r w:rsidRPr="00C11C9F">
        <w:rPr>
          <w:rFonts w:asciiTheme="minorEastAsia" w:hAnsiTheme="minorEastAsia" w:hint="eastAsia"/>
          <w:sz w:val="28"/>
          <w:szCs w:val="28"/>
        </w:rPr>
        <w:t>共</w:t>
      </w:r>
      <w:r w:rsidR="0043262B">
        <w:rPr>
          <w:rFonts w:asciiTheme="minorEastAsia" w:hAnsiTheme="minorEastAsia"/>
          <w:sz w:val="28"/>
          <w:szCs w:val="28"/>
        </w:rPr>
        <w:t>3</w:t>
      </w:r>
      <w:r w:rsidRPr="00C11C9F">
        <w:rPr>
          <w:rFonts w:asciiTheme="minorEastAsia" w:hAnsiTheme="minorEastAsia" w:hint="eastAsia"/>
          <w:sz w:val="28"/>
          <w:szCs w:val="28"/>
        </w:rPr>
        <w:t>部分。</w:t>
      </w:r>
    </w:p>
    <w:p w:rsidR="005C4570" w:rsidRPr="00C11C9F" w:rsidRDefault="005C4570"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治疗分为方药、中成药、其他治疗方法3部分。</w:t>
      </w:r>
    </w:p>
    <w:p w:rsidR="008D1FFA" w:rsidRPr="00C11C9F" w:rsidRDefault="00614726"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2.</w:t>
      </w:r>
      <w:r w:rsidR="008D1FFA" w:rsidRPr="00C11C9F">
        <w:rPr>
          <w:rFonts w:asciiTheme="minorEastAsia" w:hAnsiTheme="minorEastAsia" w:hint="eastAsia"/>
          <w:b/>
          <w:sz w:val="28"/>
          <w:szCs w:val="28"/>
        </w:rPr>
        <w:t>指南编制的</w:t>
      </w:r>
      <w:r w:rsidR="004841B2" w:rsidRPr="00C11C9F">
        <w:rPr>
          <w:rFonts w:asciiTheme="minorEastAsia" w:hAnsiTheme="minorEastAsia" w:hint="eastAsia"/>
          <w:b/>
          <w:sz w:val="28"/>
          <w:szCs w:val="28"/>
        </w:rPr>
        <w:t>流程</w:t>
      </w:r>
      <w:r w:rsidR="008D1FFA" w:rsidRPr="00C11C9F">
        <w:rPr>
          <w:rFonts w:asciiTheme="minorEastAsia" w:hAnsiTheme="minorEastAsia" w:hint="eastAsia"/>
          <w:b/>
          <w:sz w:val="28"/>
          <w:szCs w:val="28"/>
        </w:rPr>
        <w:t>及方法</w:t>
      </w:r>
    </w:p>
    <w:p w:rsidR="00A1185D" w:rsidRPr="00C11C9F" w:rsidRDefault="008D1FFA"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本指南参照国际最新的临床实践指南制订方法，并在我国相关法律法规和技术文件指导的框架下，结合中医药自身特点以及我国的实际情况，开展了中医药治疗</w:t>
      </w:r>
      <w:r w:rsidR="00A77F78">
        <w:rPr>
          <w:rFonts w:asciiTheme="minorEastAsia" w:hAnsiTheme="minorEastAsia" w:hint="eastAsia"/>
          <w:sz w:val="28"/>
          <w:szCs w:val="28"/>
        </w:rPr>
        <w:t>单纯性下尿路感染</w:t>
      </w:r>
      <w:r w:rsidRPr="00C11C9F">
        <w:rPr>
          <w:rFonts w:asciiTheme="minorEastAsia" w:hAnsiTheme="minorEastAsia" w:hint="eastAsia"/>
          <w:sz w:val="28"/>
          <w:szCs w:val="28"/>
        </w:rPr>
        <w:t>的循证医学研究。遵循“循证为举，共识为主，经验为鉴”的原则，基于现有最佳证据，充分结合专家经验和患者偏好，在广泛共识基础上形成中医药治疗</w:t>
      </w:r>
      <w:r w:rsidR="00A77F78">
        <w:rPr>
          <w:rFonts w:asciiTheme="minorEastAsia" w:hAnsiTheme="minorEastAsia" w:hint="eastAsia"/>
          <w:sz w:val="28"/>
          <w:szCs w:val="28"/>
        </w:rPr>
        <w:t>单纯性下尿路感染</w:t>
      </w:r>
      <w:r w:rsidRPr="00C11C9F">
        <w:rPr>
          <w:rFonts w:asciiTheme="minorEastAsia" w:hAnsiTheme="minorEastAsia" w:hint="eastAsia"/>
          <w:sz w:val="28"/>
          <w:szCs w:val="28"/>
        </w:rPr>
        <w:t>的推荐意见。</w:t>
      </w:r>
    </w:p>
    <w:p w:rsidR="00C04B15" w:rsidRPr="00C11C9F" w:rsidRDefault="00A1185D"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编制流程：</w:t>
      </w:r>
      <w:r w:rsidR="008D1FFA" w:rsidRPr="00C11C9F">
        <w:rPr>
          <w:rFonts w:asciiTheme="minorEastAsia" w:hAnsiTheme="minorEastAsia" w:hint="eastAsia"/>
          <w:sz w:val="28"/>
          <w:szCs w:val="28"/>
        </w:rPr>
        <w:t>通过临床问题收集与遴选确定本次指南重点研究的临床问题，</w:t>
      </w:r>
      <w:r w:rsidRPr="00C11C9F">
        <w:rPr>
          <w:rFonts w:asciiTheme="minorEastAsia" w:hAnsiTheme="minorEastAsia" w:hint="eastAsia"/>
          <w:sz w:val="28"/>
          <w:szCs w:val="28"/>
        </w:rPr>
        <w:t>对临床问题</w:t>
      </w:r>
      <w:r w:rsidR="008D1FFA" w:rsidRPr="00C11C9F">
        <w:rPr>
          <w:rFonts w:asciiTheme="minorEastAsia" w:hAnsiTheme="minorEastAsia" w:hint="eastAsia"/>
          <w:sz w:val="28"/>
          <w:szCs w:val="28"/>
        </w:rPr>
        <w:t>进行PICO结构，确定检索策略，全面检索古今文献，创建研究文献库，制定数据提取表，对文献进行资料提取。</w:t>
      </w:r>
      <w:r w:rsidR="00872E32" w:rsidRPr="00C11C9F">
        <w:rPr>
          <w:rFonts w:asciiTheme="minorEastAsia" w:hAnsiTheme="minorEastAsia" w:hint="eastAsia"/>
          <w:sz w:val="28"/>
          <w:szCs w:val="28"/>
        </w:rPr>
        <w:t>根</w:t>
      </w:r>
      <w:r w:rsidR="00872E32" w:rsidRPr="00C11C9F">
        <w:rPr>
          <w:rFonts w:asciiTheme="minorEastAsia" w:hAnsiTheme="minorEastAsia" w:hint="eastAsia"/>
          <w:sz w:val="28"/>
          <w:szCs w:val="28"/>
        </w:rPr>
        <w:lastRenderedPageBreak/>
        <w:t>据原始研究文献分别统计，筛选出待研究证型，方剂，中成药，其他治疗方法，康复调摄。</w:t>
      </w:r>
      <w:r w:rsidR="008D1FFA" w:rsidRPr="00C11C9F">
        <w:rPr>
          <w:rFonts w:asciiTheme="minorEastAsia" w:hAnsiTheme="minorEastAsia" w:hint="eastAsia"/>
          <w:sz w:val="28"/>
          <w:szCs w:val="28"/>
        </w:rPr>
        <w:t>严格评价</w:t>
      </w:r>
      <w:r w:rsidR="00872E32" w:rsidRPr="00C11C9F">
        <w:rPr>
          <w:rFonts w:asciiTheme="minorEastAsia" w:hAnsiTheme="minorEastAsia" w:hint="eastAsia"/>
          <w:sz w:val="28"/>
          <w:szCs w:val="28"/>
        </w:rPr>
        <w:t>相关文献，</w:t>
      </w:r>
      <w:r w:rsidR="00614726" w:rsidRPr="00C11C9F">
        <w:rPr>
          <w:rFonts w:asciiTheme="minorEastAsia" w:hAnsiTheme="minorEastAsia"/>
          <w:sz w:val="28"/>
          <w:szCs w:val="28"/>
        </w:rPr>
        <w:t>RCT</w:t>
      </w:r>
      <w:r w:rsidR="00614726" w:rsidRPr="00C11C9F">
        <w:rPr>
          <w:rFonts w:asciiTheme="minorEastAsia" w:hAnsiTheme="minorEastAsia" w:hint="eastAsia"/>
          <w:sz w:val="28"/>
          <w:szCs w:val="28"/>
        </w:rPr>
        <w:t>文献应用Cochrane偏倚风险评价工具进行质量评价，病例系列文献应用IHE病例系列方法学质量评价工具进行质量评价，根据PICO结构原则对涉及文献进行基本信息提取，对总结出的各个证据体采用国际统一的由2001年制订的推荐分级的评估、制订和评价（GRADE）标准进行质量评价。制作证据质量总结表和指南推荐意见决策表。基于证据，依据</w:t>
      </w:r>
      <w:r w:rsidR="00C56010">
        <w:rPr>
          <w:rFonts w:asciiTheme="minorEastAsia" w:hAnsiTheme="minorEastAsia" w:hint="eastAsia"/>
          <w:sz w:val="28"/>
          <w:szCs w:val="28"/>
        </w:rPr>
        <w:t>Delphi法和面对面共识会议法</w:t>
      </w:r>
      <w:r w:rsidR="00614726" w:rsidRPr="00C11C9F">
        <w:rPr>
          <w:rFonts w:asciiTheme="minorEastAsia" w:hAnsiTheme="minorEastAsia"/>
          <w:sz w:val="28"/>
          <w:szCs w:val="28"/>
        </w:rPr>
        <w:commentReference w:id="25"/>
      </w:r>
      <w:r w:rsidR="00614726" w:rsidRPr="00C11C9F">
        <w:rPr>
          <w:rFonts w:asciiTheme="minorEastAsia" w:hAnsiTheme="minorEastAsia" w:hint="eastAsia"/>
          <w:sz w:val="28"/>
          <w:szCs w:val="28"/>
        </w:rPr>
        <w:t>形成专家共识，最终成为推荐意见。</w:t>
      </w:r>
    </w:p>
    <w:p w:rsidR="00C24355" w:rsidRPr="00C11C9F" w:rsidRDefault="00C24355" w:rsidP="00C11C9F">
      <w:pPr>
        <w:pStyle w:val="3"/>
        <w:rPr>
          <w:b w:val="0"/>
        </w:rPr>
      </w:pPr>
      <w:bookmarkStart w:id="26" w:name="_Toc481125352"/>
      <w:r w:rsidRPr="00C11C9F">
        <w:rPr>
          <w:rFonts w:hint="eastAsia"/>
        </w:rPr>
        <w:t>（二）内容分解</w:t>
      </w:r>
      <w:bookmarkEnd w:id="26"/>
    </w:p>
    <w:p w:rsidR="00052F62" w:rsidRPr="00C11C9F" w:rsidRDefault="00E24F6F"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1.</w:t>
      </w:r>
      <w:r w:rsidR="00052F62" w:rsidRPr="00C11C9F">
        <w:rPr>
          <w:rFonts w:asciiTheme="minorEastAsia" w:hAnsiTheme="minorEastAsia" w:hint="eastAsia"/>
          <w:b/>
          <w:sz w:val="28"/>
          <w:szCs w:val="28"/>
        </w:rPr>
        <w:t>指南内容</w:t>
      </w:r>
    </w:p>
    <w:p w:rsidR="00B26B0E" w:rsidRPr="00C11C9F" w:rsidRDefault="00052F62"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针对泌尿道感染疾病中抗生素滥用比较普遍的问题，进行中医药在治疗</w:t>
      </w:r>
      <w:r w:rsidR="00A77F78">
        <w:rPr>
          <w:rFonts w:asciiTheme="minorEastAsia" w:hAnsiTheme="minorEastAsia" w:hint="eastAsia"/>
          <w:sz w:val="28"/>
          <w:szCs w:val="28"/>
        </w:rPr>
        <w:t>单纯性下尿路感染</w:t>
      </w:r>
      <w:r w:rsidRPr="00C11C9F">
        <w:rPr>
          <w:rFonts w:asciiTheme="minorEastAsia" w:hAnsiTheme="minorEastAsia" w:hint="eastAsia"/>
          <w:sz w:val="28"/>
          <w:szCs w:val="28"/>
        </w:rPr>
        <w:t>方面补充或替代抗生素的循证医学的研究。本指南以此为临床问题，以循证医学思想为指导，注重中医特色，对既往相关证据进行充分收集、评价，形成证据质量分级及其推荐意见。并广泛征求各方意见，最终由包括患者在内的各方专家人员集体讨论后制订中医药</w:t>
      </w:r>
      <w:r w:rsidR="00D37C94">
        <w:rPr>
          <w:rFonts w:asciiTheme="minorEastAsia" w:hAnsiTheme="minorEastAsia" w:hint="eastAsia"/>
          <w:sz w:val="28"/>
          <w:szCs w:val="28"/>
        </w:rPr>
        <w:t>单用/联合抗生素</w:t>
      </w:r>
      <w:r w:rsidRPr="00C11C9F">
        <w:rPr>
          <w:rFonts w:asciiTheme="minorEastAsia" w:hAnsiTheme="minorEastAsia" w:hint="eastAsia"/>
          <w:sz w:val="28"/>
          <w:szCs w:val="28"/>
        </w:rPr>
        <w:t>治疗</w:t>
      </w:r>
      <w:r w:rsidR="0043262B">
        <w:rPr>
          <w:rFonts w:asciiTheme="minorEastAsia" w:hAnsiTheme="minorEastAsia" w:hint="eastAsia"/>
          <w:sz w:val="28"/>
          <w:szCs w:val="28"/>
        </w:rPr>
        <w:t>单纯性下尿路感染</w:t>
      </w:r>
      <w:r w:rsidRPr="00C11C9F">
        <w:rPr>
          <w:rFonts w:asciiTheme="minorEastAsia" w:hAnsiTheme="minorEastAsia" w:hint="eastAsia"/>
          <w:sz w:val="28"/>
          <w:szCs w:val="28"/>
        </w:rPr>
        <w:t>的循证临床实践指南。</w:t>
      </w:r>
      <w:r w:rsidR="00B26B0E" w:rsidRPr="00C11C9F">
        <w:rPr>
          <w:rFonts w:asciiTheme="minorEastAsia" w:hAnsiTheme="minorEastAsia" w:hint="eastAsia"/>
          <w:sz w:val="28"/>
          <w:szCs w:val="28"/>
        </w:rPr>
        <w:t>旨在</w:t>
      </w:r>
      <w:r w:rsidR="00D37C94">
        <w:rPr>
          <w:rFonts w:asciiTheme="minorEastAsia" w:hAnsiTheme="minorEastAsia" w:hint="eastAsia"/>
          <w:sz w:val="28"/>
          <w:szCs w:val="28"/>
        </w:rPr>
        <w:t>指导</w:t>
      </w:r>
      <w:r w:rsidR="00B26B0E" w:rsidRPr="00C11C9F">
        <w:rPr>
          <w:rFonts w:asciiTheme="minorEastAsia" w:hAnsiTheme="minorEastAsia" w:hint="eastAsia"/>
          <w:sz w:val="28"/>
          <w:szCs w:val="28"/>
        </w:rPr>
        <w:t>中医药</w:t>
      </w:r>
      <w:r w:rsidR="00D37C94">
        <w:rPr>
          <w:rFonts w:asciiTheme="minorEastAsia" w:hAnsiTheme="minorEastAsia" w:hint="eastAsia"/>
          <w:sz w:val="28"/>
          <w:szCs w:val="28"/>
        </w:rPr>
        <w:t>单用</w:t>
      </w:r>
      <w:r w:rsidR="00B26B0E" w:rsidRPr="00C11C9F">
        <w:rPr>
          <w:rFonts w:asciiTheme="minorEastAsia" w:hAnsiTheme="minorEastAsia" w:hint="eastAsia"/>
          <w:sz w:val="28"/>
          <w:szCs w:val="28"/>
        </w:rPr>
        <w:t>或联合抗生素治疗</w:t>
      </w:r>
      <w:r w:rsidR="00931738">
        <w:rPr>
          <w:rFonts w:asciiTheme="minorEastAsia" w:hAnsiTheme="minorEastAsia" w:hint="eastAsia"/>
          <w:sz w:val="28"/>
          <w:szCs w:val="28"/>
        </w:rPr>
        <w:t>单纯性下尿路感染</w:t>
      </w:r>
      <w:r w:rsidR="00D37C94">
        <w:rPr>
          <w:rFonts w:asciiTheme="minorEastAsia" w:hAnsiTheme="minorEastAsia" w:hint="eastAsia"/>
          <w:sz w:val="28"/>
          <w:szCs w:val="28"/>
        </w:rPr>
        <w:t>临床实践</w:t>
      </w:r>
      <w:r w:rsidR="00B26B0E" w:rsidRPr="00C11C9F">
        <w:rPr>
          <w:rFonts w:asciiTheme="minorEastAsia" w:hAnsiTheme="minorEastAsia" w:hint="eastAsia"/>
          <w:sz w:val="28"/>
          <w:szCs w:val="28"/>
        </w:rPr>
        <w:t>，减少</w:t>
      </w:r>
      <w:r w:rsidR="00931738">
        <w:rPr>
          <w:rFonts w:asciiTheme="minorEastAsia" w:hAnsiTheme="minorEastAsia" w:hint="eastAsia"/>
          <w:sz w:val="28"/>
          <w:szCs w:val="28"/>
        </w:rPr>
        <w:t>单纯性下尿路感染</w:t>
      </w:r>
      <w:r w:rsidR="00B26B0E" w:rsidRPr="00C11C9F">
        <w:rPr>
          <w:rFonts w:asciiTheme="minorEastAsia" w:hAnsiTheme="minorEastAsia" w:hint="eastAsia"/>
          <w:sz w:val="28"/>
          <w:szCs w:val="28"/>
        </w:rPr>
        <w:t>治疗过程中抗生素的不合理应用，</w:t>
      </w:r>
      <w:r w:rsidR="00D37C94">
        <w:rPr>
          <w:rFonts w:asciiTheme="minorEastAsia" w:hAnsiTheme="minorEastAsia" w:hint="eastAsia"/>
          <w:sz w:val="28"/>
          <w:szCs w:val="28"/>
        </w:rPr>
        <w:t>提高临床诊治水平</w:t>
      </w:r>
      <w:r w:rsidR="00B26B0E" w:rsidRPr="00C11C9F">
        <w:rPr>
          <w:rFonts w:asciiTheme="minorEastAsia" w:hAnsiTheme="minorEastAsia" w:hint="eastAsia"/>
          <w:sz w:val="28"/>
          <w:szCs w:val="28"/>
        </w:rPr>
        <w:t>。</w:t>
      </w:r>
    </w:p>
    <w:p w:rsidR="00A90E8C" w:rsidRPr="00C11C9F" w:rsidRDefault="00E24F6F"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2.</w:t>
      </w:r>
      <w:r w:rsidR="00A90E8C" w:rsidRPr="00C11C9F">
        <w:rPr>
          <w:rFonts w:asciiTheme="minorEastAsia" w:hAnsiTheme="minorEastAsia" w:hint="eastAsia"/>
          <w:b/>
          <w:sz w:val="28"/>
          <w:szCs w:val="28"/>
        </w:rPr>
        <w:t>适用范围</w:t>
      </w:r>
    </w:p>
    <w:p w:rsidR="00A90E8C" w:rsidRDefault="00A90E8C" w:rsidP="00C11C9F">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本规范提出了</w:t>
      </w:r>
      <w:r w:rsidR="00D37C94" w:rsidRPr="00C11C9F">
        <w:rPr>
          <w:rFonts w:asciiTheme="minorEastAsia" w:hAnsiTheme="minorEastAsia" w:hint="eastAsia"/>
          <w:sz w:val="28"/>
          <w:szCs w:val="28"/>
        </w:rPr>
        <w:t>中医药</w:t>
      </w:r>
      <w:r w:rsidR="00D37C94">
        <w:rPr>
          <w:rFonts w:asciiTheme="minorEastAsia" w:hAnsiTheme="minorEastAsia" w:hint="eastAsia"/>
          <w:sz w:val="28"/>
          <w:szCs w:val="28"/>
        </w:rPr>
        <w:t>单用</w:t>
      </w:r>
      <w:r w:rsidR="00D37C94" w:rsidRPr="00C11C9F">
        <w:rPr>
          <w:rFonts w:asciiTheme="minorEastAsia" w:hAnsiTheme="minorEastAsia" w:hint="eastAsia"/>
          <w:sz w:val="28"/>
          <w:szCs w:val="28"/>
        </w:rPr>
        <w:t>或联合抗生素</w:t>
      </w:r>
      <w:r w:rsidR="00D37C94">
        <w:rPr>
          <w:rFonts w:asciiTheme="minorEastAsia" w:hAnsiTheme="minorEastAsia" w:hint="eastAsia"/>
          <w:sz w:val="28"/>
          <w:szCs w:val="28"/>
        </w:rPr>
        <w:t>治疗</w:t>
      </w:r>
      <w:r w:rsidR="00A77F78">
        <w:rPr>
          <w:rFonts w:asciiTheme="minorEastAsia" w:hAnsiTheme="minorEastAsia" w:hint="eastAsia"/>
          <w:sz w:val="28"/>
          <w:szCs w:val="28"/>
        </w:rPr>
        <w:t>单纯性下尿路感染</w:t>
      </w:r>
      <w:r w:rsidRPr="00C11C9F">
        <w:rPr>
          <w:rFonts w:asciiTheme="minorEastAsia" w:hAnsiTheme="minorEastAsia" w:hint="eastAsia"/>
          <w:sz w:val="28"/>
          <w:szCs w:val="28"/>
        </w:rPr>
        <w:t>的诊断、辨证、治疗</w:t>
      </w:r>
      <w:r w:rsidR="005668ED" w:rsidRPr="005668ED">
        <w:rPr>
          <w:rFonts w:asciiTheme="minorEastAsia" w:hAnsiTheme="minorEastAsia" w:hint="eastAsia"/>
          <w:sz w:val="28"/>
          <w:szCs w:val="28"/>
        </w:rPr>
        <w:t>、康复调摄</w:t>
      </w:r>
      <w:r w:rsidRPr="00C11C9F">
        <w:rPr>
          <w:rFonts w:asciiTheme="minorEastAsia" w:hAnsiTheme="minorEastAsia" w:hint="eastAsia"/>
          <w:sz w:val="28"/>
          <w:szCs w:val="28"/>
        </w:rPr>
        <w:t>建议。适用于指导</w:t>
      </w:r>
      <w:r w:rsidR="00A77F78">
        <w:rPr>
          <w:rFonts w:asciiTheme="minorEastAsia" w:hAnsiTheme="minorEastAsia" w:hint="eastAsia"/>
          <w:sz w:val="28"/>
          <w:szCs w:val="28"/>
        </w:rPr>
        <w:t>单纯性下尿路感染</w:t>
      </w:r>
      <w:r w:rsidRPr="00C11C9F">
        <w:rPr>
          <w:rFonts w:asciiTheme="minorEastAsia" w:hAnsiTheme="minorEastAsia" w:hint="eastAsia"/>
          <w:sz w:val="28"/>
          <w:szCs w:val="28"/>
        </w:rPr>
        <w:t>的临床</w:t>
      </w:r>
      <w:r w:rsidR="005668ED">
        <w:rPr>
          <w:rFonts w:asciiTheme="minorEastAsia" w:hAnsiTheme="minorEastAsia" w:hint="eastAsia"/>
          <w:sz w:val="28"/>
          <w:szCs w:val="28"/>
        </w:rPr>
        <w:t>诊治</w:t>
      </w:r>
      <w:r w:rsidRPr="00C11C9F">
        <w:rPr>
          <w:rFonts w:asciiTheme="minorEastAsia" w:hAnsiTheme="minorEastAsia" w:hint="eastAsia"/>
          <w:sz w:val="28"/>
          <w:szCs w:val="28"/>
        </w:rPr>
        <w:t>。</w:t>
      </w:r>
    </w:p>
    <w:p w:rsidR="00866C97" w:rsidRPr="00C11C9F" w:rsidRDefault="0010682C" w:rsidP="00C11C9F">
      <w:pPr>
        <w:widowControl/>
        <w:ind w:firstLineChars="200" w:firstLine="562"/>
        <w:jc w:val="left"/>
        <w:rPr>
          <w:rFonts w:asciiTheme="minorEastAsia" w:hAnsiTheme="minorEastAsia"/>
          <w:b/>
          <w:sz w:val="28"/>
          <w:szCs w:val="28"/>
        </w:rPr>
      </w:pPr>
      <w:r w:rsidRPr="00C11C9F">
        <w:rPr>
          <w:rFonts w:asciiTheme="minorEastAsia" w:hAnsiTheme="minorEastAsia"/>
          <w:b/>
          <w:sz w:val="28"/>
          <w:szCs w:val="28"/>
        </w:rPr>
        <w:t>3.</w:t>
      </w:r>
      <w:r w:rsidR="00866C97" w:rsidRPr="00C11C9F">
        <w:rPr>
          <w:rFonts w:asciiTheme="minorEastAsia" w:hAnsiTheme="minorEastAsia" w:hint="eastAsia"/>
          <w:b/>
          <w:sz w:val="28"/>
          <w:szCs w:val="28"/>
        </w:rPr>
        <w:t>适用对象</w:t>
      </w:r>
    </w:p>
    <w:p w:rsidR="005668ED" w:rsidRPr="005668ED" w:rsidRDefault="005668ED" w:rsidP="005668ED">
      <w:pPr>
        <w:widowControl/>
        <w:ind w:firstLineChars="200" w:firstLine="560"/>
        <w:jc w:val="left"/>
        <w:rPr>
          <w:rFonts w:asciiTheme="minorEastAsia" w:hAnsiTheme="minorEastAsia"/>
          <w:sz w:val="28"/>
          <w:szCs w:val="28"/>
        </w:rPr>
      </w:pPr>
      <w:r w:rsidRPr="005668ED">
        <w:rPr>
          <w:rFonts w:asciiTheme="minorEastAsia" w:hAnsiTheme="minorEastAsia" w:hint="eastAsia"/>
          <w:sz w:val="28"/>
          <w:szCs w:val="28"/>
        </w:rPr>
        <w:t>适用于指导各专业的执业医师诊治本病，供各级医疗机构使用。</w:t>
      </w:r>
    </w:p>
    <w:p w:rsidR="006F02BF" w:rsidRPr="00C11C9F" w:rsidRDefault="0010682C" w:rsidP="00C11C9F">
      <w:pPr>
        <w:widowControl/>
        <w:ind w:firstLineChars="200" w:firstLine="562"/>
        <w:jc w:val="left"/>
        <w:rPr>
          <w:rFonts w:asciiTheme="minorEastAsia" w:hAnsiTheme="minorEastAsia"/>
          <w:b/>
          <w:sz w:val="28"/>
          <w:szCs w:val="28"/>
        </w:rPr>
      </w:pPr>
      <w:r>
        <w:rPr>
          <w:rFonts w:asciiTheme="minorEastAsia" w:hAnsiTheme="minorEastAsia" w:hint="eastAsia"/>
          <w:b/>
          <w:sz w:val="28"/>
          <w:szCs w:val="28"/>
        </w:rPr>
        <w:t>4.</w:t>
      </w:r>
      <w:r w:rsidR="00C24355" w:rsidRPr="00C11C9F">
        <w:rPr>
          <w:rFonts w:asciiTheme="minorEastAsia" w:hAnsiTheme="minorEastAsia" w:hint="eastAsia"/>
          <w:b/>
          <w:sz w:val="28"/>
          <w:szCs w:val="28"/>
        </w:rPr>
        <w:t>规范</w:t>
      </w:r>
      <w:r w:rsidR="00D00FE0" w:rsidRPr="00C11C9F">
        <w:rPr>
          <w:rFonts w:asciiTheme="minorEastAsia" w:hAnsiTheme="minorEastAsia" w:hint="eastAsia"/>
          <w:b/>
          <w:sz w:val="28"/>
          <w:szCs w:val="28"/>
        </w:rPr>
        <w:t>引用</w:t>
      </w:r>
      <w:r w:rsidR="00C24355" w:rsidRPr="00C11C9F">
        <w:rPr>
          <w:rFonts w:asciiTheme="minorEastAsia" w:hAnsiTheme="minorEastAsia" w:hint="eastAsia"/>
          <w:b/>
          <w:sz w:val="28"/>
          <w:szCs w:val="28"/>
        </w:rPr>
        <w:t>文件</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下列文件对于本指南的应用是必不可少的。凡是注明日期的引用文件，仅所注明日期的版本适用于本规范。凡是不注明日期的引用文件，其最新版本（包括所有的修改版本）适用于本规范。</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《中华人民共和国药典》（2015版）</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《中成药临床应用指导原则》（国中医药医政发[2010]30号）</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GB/T 16751.1—1997《中医临床诊疗术语疾病部分》</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GB/T 16751.2—1997《中医临床诊疗术语证候部分》</w:t>
      </w:r>
    </w:p>
    <w:p w:rsidR="004331F1" w:rsidRP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《国际疾病分类标准编码[ICD-10]》（1992年，世界卫生组织）</w:t>
      </w:r>
    </w:p>
    <w:p w:rsidR="004331F1" w:rsidRDefault="004331F1" w:rsidP="004331F1">
      <w:pPr>
        <w:widowControl/>
        <w:ind w:firstLineChars="200" w:firstLine="560"/>
        <w:jc w:val="left"/>
        <w:rPr>
          <w:rFonts w:asciiTheme="minorEastAsia" w:hAnsiTheme="minorEastAsia"/>
          <w:sz w:val="28"/>
          <w:szCs w:val="28"/>
        </w:rPr>
      </w:pPr>
      <w:r w:rsidRPr="004331F1">
        <w:rPr>
          <w:rFonts w:asciiTheme="minorEastAsia" w:hAnsiTheme="minorEastAsia" w:hint="eastAsia"/>
          <w:sz w:val="28"/>
          <w:szCs w:val="28"/>
        </w:rPr>
        <w:t>《国家基本医疗保险、工伤保险和生育保险药品目录》（2017年，中华人民共和国人力资源和社会保障部）</w:t>
      </w:r>
    </w:p>
    <w:p w:rsidR="00C24355" w:rsidRPr="009872E4" w:rsidRDefault="008379B7" w:rsidP="004331F1">
      <w:pPr>
        <w:widowControl/>
        <w:ind w:firstLineChars="200" w:firstLine="562"/>
        <w:jc w:val="left"/>
        <w:rPr>
          <w:rFonts w:asciiTheme="minorEastAsia" w:hAnsiTheme="minorEastAsia"/>
          <w:b/>
          <w:sz w:val="28"/>
          <w:szCs w:val="28"/>
        </w:rPr>
      </w:pPr>
      <w:r w:rsidRPr="009872E4">
        <w:rPr>
          <w:rFonts w:asciiTheme="minorEastAsia" w:hAnsiTheme="minorEastAsia" w:hint="eastAsia"/>
          <w:b/>
          <w:sz w:val="28"/>
          <w:szCs w:val="28"/>
        </w:rPr>
        <w:t>5</w:t>
      </w:r>
      <w:r w:rsidR="00D00FE0" w:rsidRPr="009872E4">
        <w:rPr>
          <w:rFonts w:asciiTheme="minorEastAsia" w:hAnsiTheme="minorEastAsia" w:hint="eastAsia"/>
          <w:b/>
          <w:sz w:val="28"/>
          <w:szCs w:val="28"/>
        </w:rPr>
        <w:t>指南编写的基本原则</w:t>
      </w:r>
    </w:p>
    <w:p w:rsidR="00A12ADE" w:rsidRPr="00C11C9F" w:rsidRDefault="008379B7" w:rsidP="009872E4">
      <w:pPr>
        <w:widowControl/>
        <w:ind w:firstLineChars="200" w:firstLine="560"/>
        <w:jc w:val="left"/>
        <w:rPr>
          <w:rFonts w:asciiTheme="minorEastAsia" w:hAnsiTheme="minorEastAsia"/>
          <w:sz w:val="28"/>
          <w:szCs w:val="28"/>
        </w:rPr>
      </w:pPr>
      <w:r>
        <w:rPr>
          <w:rFonts w:asciiTheme="minorEastAsia" w:hAnsiTheme="minorEastAsia"/>
          <w:sz w:val="28"/>
          <w:szCs w:val="28"/>
        </w:rPr>
        <w:t>1</w:t>
      </w:r>
      <w:r w:rsidR="00D949C7">
        <w:rPr>
          <w:rFonts w:asciiTheme="minorEastAsia" w:hAnsiTheme="minorEastAsia" w:hint="eastAsia"/>
          <w:sz w:val="28"/>
          <w:szCs w:val="28"/>
        </w:rPr>
        <w:t>）</w:t>
      </w:r>
      <w:r w:rsidR="00A12ADE" w:rsidRPr="00C11C9F">
        <w:rPr>
          <w:rFonts w:asciiTheme="minorEastAsia" w:hAnsiTheme="minorEastAsia" w:hint="eastAsia"/>
          <w:sz w:val="28"/>
          <w:szCs w:val="28"/>
        </w:rPr>
        <w:t>针对证据分级的方法：以证据等级金字塔排序，认为来自多个随机对照临床试验的系统综述或Meta分析或单个高质量的随机对照临床试验（RCT）的证据等级最高，其次是队列研究和病例对照研究，再次是病例系列和单个病例研究，最后是专家经验。</w:t>
      </w:r>
    </w:p>
    <w:p w:rsidR="00A12ADE" w:rsidRPr="00C11C9F" w:rsidRDefault="00A12ADE" w:rsidP="009872E4">
      <w:pPr>
        <w:widowControl/>
        <w:ind w:firstLineChars="200" w:firstLine="560"/>
        <w:jc w:val="left"/>
        <w:rPr>
          <w:rFonts w:asciiTheme="minorEastAsia" w:hAnsiTheme="minorEastAsia"/>
          <w:sz w:val="28"/>
          <w:szCs w:val="28"/>
        </w:rPr>
      </w:pPr>
      <w:r w:rsidRPr="00C11C9F">
        <w:rPr>
          <w:rFonts w:asciiTheme="minorEastAsia" w:hAnsiTheme="minorEastAsia"/>
          <w:sz w:val="28"/>
          <w:szCs w:val="28"/>
        </w:rPr>
        <w:lastRenderedPageBreak/>
        <w:t>2</w:t>
      </w:r>
      <w:r w:rsidR="00D949C7">
        <w:rPr>
          <w:rFonts w:asciiTheme="minorEastAsia" w:hAnsiTheme="minorEastAsia" w:hint="eastAsia"/>
          <w:sz w:val="28"/>
          <w:szCs w:val="28"/>
        </w:rPr>
        <w:t>）</w:t>
      </w:r>
      <w:r w:rsidR="008379B7">
        <w:rPr>
          <w:rFonts w:asciiTheme="minorEastAsia" w:hAnsiTheme="minorEastAsia"/>
          <w:sz w:val="28"/>
          <w:szCs w:val="28"/>
        </w:rPr>
        <w:t>推荐强度确定</w:t>
      </w:r>
      <w:r w:rsidR="008379B7">
        <w:rPr>
          <w:rFonts w:asciiTheme="minorEastAsia" w:hAnsiTheme="minorEastAsia" w:hint="eastAsia"/>
          <w:sz w:val="28"/>
          <w:szCs w:val="28"/>
        </w:rPr>
        <w:t>：</w:t>
      </w:r>
      <w:r w:rsidRPr="00C11C9F">
        <w:rPr>
          <w:rFonts w:asciiTheme="minorEastAsia" w:hAnsiTheme="minorEastAsia" w:hint="eastAsia"/>
          <w:sz w:val="28"/>
          <w:szCs w:val="28"/>
        </w:rPr>
        <w:t>针对推荐强度，主要基于GRADE内容进行推荐，同时提出专家共识证据的推荐强度，为选择性的推荐。</w:t>
      </w:r>
    </w:p>
    <w:p w:rsidR="00A12ADE" w:rsidRPr="00C11C9F" w:rsidRDefault="00A12ADE"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3</w:t>
      </w:r>
      <w:r w:rsidR="00D949C7">
        <w:rPr>
          <w:rFonts w:asciiTheme="minorEastAsia" w:hAnsiTheme="minorEastAsia" w:hint="eastAsia"/>
          <w:sz w:val="28"/>
          <w:szCs w:val="28"/>
        </w:rPr>
        <w:t>）</w:t>
      </w:r>
      <w:r w:rsidR="008379B7">
        <w:rPr>
          <w:rFonts w:asciiTheme="minorEastAsia" w:hAnsiTheme="minorEastAsia" w:hint="eastAsia"/>
          <w:sz w:val="28"/>
          <w:szCs w:val="28"/>
        </w:rPr>
        <w:t>专家共识形成原则：</w:t>
      </w:r>
      <w:r w:rsidRPr="00C11C9F">
        <w:rPr>
          <w:rFonts w:asciiTheme="minorEastAsia" w:hAnsiTheme="minorEastAsia" w:hint="eastAsia"/>
          <w:sz w:val="28"/>
          <w:szCs w:val="28"/>
        </w:rPr>
        <w:t>专家共识证据是中医临床诊疗指南制定的重要来源，基于此，起草相应指南的过程中专家共识证据的形成主要基于1998年英国NHS研究者团队制定的一份卫生技术评估报告《共识形成法及其在临床实践指南中的应用》。</w:t>
      </w:r>
    </w:p>
    <w:p w:rsidR="00C24355" w:rsidRPr="009872E4" w:rsidRDefault="008379B7" w:rsidP="009872E4">
      <w:pPr>
        <w:widowControl/>
        <w:ind w:firstLineChars="200" w:firstLine="562"/>
        <w:jc w:val="left"/>
        <w:rPr>
          <w:rFonts w:asciiTheme="minorEastAsia" w:hAnsiTheme="minorEastAsia"/>
          <w:b/>
          <w:sz w:val="28"/>
          <w:szCs w:val="28"/>
        </w:rPr>
      </w:pPr>
      <w:r w:rsidRPr="009872E4">
        <w:rPr>
          <w:rFonts w:asciiTheme="minorEastAsia" w:hAnsiTheme="minorEastAsia"/>
          <w:b/>
          <w:sz w:val="28"/>
          <w:szCs w:val="28"/>
        </w:rPr>
        <w:t>6</w:t>
      </w:r>
      <w:r w:rsidR="00D00FE0" w:rsidRPr="009872E4">
        <w:rPr>
          <w:rFonts w:asciiTheme="minorEastAsia" w:hAnsiTheme="minorEastAsia" w:hint="eastAsia"/>
          <w:b/>
          <w:sz w:val="28"/>
          <w:szCs w:val="28"/>
        </w:rPr>
        <w:t>指南</w:t>
      </w:r>
      <w:r>
        <w:rPr>
          <w:rFonts w:asciiTheme="minorEastAsia" w:hAnsiTheme="minorEastAsia" w:hint="eastAsia"/>
          <w:b/>
          <w:sz w:val="28"/>
          <w:szCs w:val="28"/>
        </w:rPr>
        <w:t>推荐意见</w:t>
      </w:r>
      <w:r w:rsidR="00D00FE0" w:rsidRPr="009872E4">
        <w:rPr>
          <w:rFonts w:asciiTheme="minorEastAsia" w:hAnsiTheme="minorEastAsia" w:hint="eastAsia"/>
          <w:b/>
          <w:sz w:val="28"/>
          <w:szCs w:val="28"/>
        </w:rPr>
        <w:t>具体内容</w:t>
      </w:r>
    </w:p>
    <w:p w:rsidR="004A22E6" w:rsidRPr="00C11C9F" w:rsidRDefault="00761C3A"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除上述内容外，还包含</w:t>
      </w:r>
      <w:r w:rsidR="00D00FE0" w:rsidRPr="00C11C9F">
        <w:rPr>
          <w:rFonts w:asciiTheme="minorEastAsia" w:hAnsiTheme="minorEastAsia" w:hint="eastAsia"/>
          <w:sz w:val="28"/>
          <w:szCs w:val="28"/>
        </w:rPr>
        <w:t>流行病学特点</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中医药治疗本病的优势和特点</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西医诊断</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中医诊断</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治疗</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康复调摄</w:t>
      </w:r>
      <w:r w:rsidRPr="00C11C9F">
        <w:rPr>
          <w:rFonts w:asciiTheme="minorEastAsia" w:hAnsiTheme="minorEastAsia" w:hint="eastAsia"/>
          <w:sz w:val="28"/>
          <w:szCs w:val="28"/>
        </w:rPr>
        <w:t>，</w:t>
      </w:r>
      <w:r w:rsidR="00D00FE0" w:rsidRPr="00C11C9F">
        <w:rPr>
          <w:rFonts w:asciiTheme="minorEastAsia" w:hAnsiTheme="minorEastAsia" w:hint="eastAsia"/>
          <w:sz w:val="28"/>
          <w:szCs w:val="28"/>
        </w:rPr>
        <w:t>指南制订方法</w:t>
      </w:r>
      <w:r w:rsidRPr="00C11C9F">
        <w:rPr>
          <w:rFonts w:asciiTheme="minorEastAsia" w:hAnsiTheme="minorEastAsia" w:hint="eastAsia"/>
          <w:sz w:val="28"/>
          <w:szCs w:val="28"/>
        </w:rPr>
        <w:t>等内容。</w:t>
      </w:r>
    </w:p>
    <w:p w:rsidR="00761C3A" w:rsidRPr="00C11C9F" w:rsidRDefault="004A22E6"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中医诊断</w:t>
      </w:r>
      <w:r w:rsidR="004331F1">
        <w:rPr>
          <w:rFonts w:asciiTheme="minorEastAsia" w:hAnsiTheme="minorEastAsia" w:hint="eastAsia"/>
          <w:sz w:val="28"/>
          <w:szCs w:val="28"/>
        </w:rPr>
        <w:t>部分，辩证</w:t>
      </w:r>
      <w:r w:rsidRPr="00C11C9F">
        <w:rPr>
          <w:rFonts w:asciiTheme="minorEastAsia" w:hAnsiTheme="minorEastAsia" w:hint="eastAsia"/>
          <w:sz w:val="28"/>
          <w:szCs w:val="28"/>
        </w:rPr>
        <w:t>证型分为</w:t>
      </w:r>
      <w:r w:rsidR="004331F1">
        <w:rPr>
          <w:rFonts w:asciiTheme="minorEastAsia" w:hAnsiTheme="minorEastAsia" w:hint="eastAsia"/>
          <w:sz w:val="28"/>
          <w:szCs w:val="28"/>
        </w:rPr>
        <w:t>急性发作型：膀胱湿热证</w:t>
      </w:r>
      <w:r w:rsidRPr="00C11C9F">
        <w:rPr>
          <w:rFonts w:asciiTheme="minorEastAsia" w:hAnsiTheme="minorEastAsia" w:hint="eastAsia"/>
          <w:sz w:val="28"/>
          <w:szCs w:val="28"/>
        </w:rPr>
        <w:t>，</w:t>
      </w:r>
      <w:r w:rsidR="004331F1">
        <w:rPr>
          <w:rFonts w:asciiTheme="minorEastAsia" w:hAnsiTheme="minorEastAsia" w:hint="eastAsia"/>
          <w:sz w:val="28"/>
          <w:szCs w:val="28"/>
        </w:rPr>
        <w:t>反复发作型：</w:t>
      </w:r>
      <w:r w:rsidRPr="00C11C9F">
        <w:rPr>
          <w:rFonts w:asciiTheme="minorEastAsia" w:hAnsiTheme="minorEastAsia" w:hint="eastAsia"/>
          <w:sz w:val="28"/>
          <w:szCs w:val="28"/>
        </w:rPr>
        <w:t>气阴两虚，肝肾</w:t>
      </w:r>
      <w:r w:rsidR="004331F1">
        <w:rPr>
          <w:rFonts w:asciiTheme="minorEastAsia" w:hAnsiTheme="minorEastAsia" w:hint="eastAsia"/>
          <w:sz w:val="28"/>
          <w:szCs w:val="28"/>
        </w:rPr>
        <w:t>阴虚</w:t>
      </w:r>
      <w:r w:rsidRPr="00C11C9F">
        <w:rPr>
          <w:rFonts w:asciiTheme="minorEastAsia" w:hAnsiTheme="minorEastAsia" w:hint="eastAsia"/>
          <w:sz w:val="28"/>
          <w:szCs w:val="28"/>
        </w:rPr>
        <w:t>，脾肾</w:t>
      </w:r>
      <w:r w:rsidR="004331F1">
        <w:rPr>
          <w:rFonts w:asciiTheme="minorEastAsia" w:hAnsiTheme="minorEastAsia" w:hint="eastAsia"/>
          <w:sz w:val="28"/>
          <w:szCs w:val="28"/>
        </w:rPr>
        <w:t>两</w:t>
      </w:r>
      <w:r w:rsidRPr="00C11C9F">
        <w:rPr>
          <w:rFonts w:asciiTheme="minorEastAsia" w:hAnsiTheme="minorEastAsia" w:hint="eastAsia"/>
          <w:sz w:val="28"/>
          <w:szCs w:val="28"/>
        </w:rPr>
        <w:t>虚四型。</w:t>
      </w:r>
    </w:p>
    <w:p w:rsidR="004A22E6" w:rsidRPr="00C11C9F" w:rsidRDefault="004A22E6"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治疗分为方药，中成药，其他治疗方法三部分。方药方面，</w:t>
      </w:r>
      <w:r w:rsidR="004331F1">
        <w:rPr>
          <w:rFonts w:asciiTheme="minorEastAsia" w:hAnsiTheme="minorEastAsia" w:hint="eastAsia"/>
          <w:sz w:val="28"/>
          <w:szCs w:val="28"/>
        </w:rPr>
        <w:t>膀胱湿热</w:t>
      </w:r>
      <w:r w:rsidRPr="00C11C9F">
        <w:rPr>
          <w:rFonts w:asciiTheme="minorEastAsia" w:hAnsiTheme="minorEastAsia" w:hint="eastAsia"/>
          <w:sz w:val="28"/>
          <w:szCs w:val="28"/>
        </w:rPr>
        <w:t>证推荐用八正散加减治疗（推荐强度：强推荐；证据级别：C）；气阴两虚证推荐用清心莲子饮加减治疗（推荐强度：弱推荐；证据级别：C）；肝肾</w:t>
      </w:r>
      <w:r w:rsidR="004331F1">
        <w:rPr>
          <w:rFonts w:asciiTheme="minorEastAsia" w:hAnsiTheme="minorEastAsia" w:hint="eastAsia"/>
          <w:sz w:val="28"/>
          <w:szCs w:val="28"/>
        </w:rPr>
        <w:t>阴</w:t>
      </w:r>
      <w:r w:rsidRPr="00C11C9F">
        <w:rPr>
          <w:rFonts w:asciiTheme="minorEastAsia" w:hAnsiTheme="minorEastAsia" w:hint="eastAsia"/>
          <w:sz w:val="28"/>
          <w:szCs w:val="28"/>
        </w:rPr>
        <w:t>虚证推荐用六味地黄丸加减治疗（推荐强度：弱推荐；证据级别：C）；脾肾</w:t>
      </w:r>
      <w:r w:rsidR="004331F1">
        <w:rPr>
          <w:rFonts w:asciiTheme="minorEastAsia" w:hAnsiTheme="minorEastAsia" w:hint="eastAsia"/>
          <w:sz w:val="28"/>
          <w:szCs w:val="28"/>
        </w:rPr>
        <w:t>两</w:t>
      </w:r>
      <w:r w:rsidRPr="00C11C9F">
        <w:rPr>
          <w:rFonts w:asciiTheme="minorEastAsia" w:hAnsiTheme="minorEastAsia" w:hint="eastAsia"/>
          <w:sz w:val="28"/>
          <w:szCs w:val="28"/>
        </w:rPr>
        <w:t>虚证推荐用无比山药丸加减治疗（推荐强度：弱推荐；证据级别：C）。</w:t>
      </w:r>
    </w:p>
    <w:p w:rsidR="00C24355" w:rsidRPr="00C11C9F" w:rsidRDefault="004A22E6"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中成药推荐用三金片（推荐强度：强推荐；证据级别：C）、热淋清胶囊（颗粒）（推荐强度：</w:t>
      </w:r>
      <w:r w:rsidR="004331F1">
        <w:rPr>
          <w:rFonts w:asciiTheme="minorEastAsia" w:hAnsiTheme="minorEastAsia" w:hint="eastAsia"/>
          <w:sz w:val="28"/>
          <w:szCs w:val="28"/>
        </w:rPr>
        <w:t>强</w:t>
      </w:r>
      <w:r w:rsidRPr="00C11C9F">
        <w:rPr>
          <w:rFonts w:asciiTheme="minorEastAsia" w:hAnsiTheme="minorEastAsia" w:hint="eastAsia"/>
          <w:sz w:val="28"/>
          <w:szCs w:val="28"/>
        </w:rPr>
        <w:t>推荐；证据级别：B）、肾舒颗粒（推荐强度：弱推荐；证据级别：B）</w:t>
      </w:r>
      <w:r w:rsidR="004331F1">
        <w:rPr>
          <w:rFonts w:asciiTheme="minorEastAsia" w:hAnsiTheme="minorEastAsia" w:hint="eastAsia"/>
          <w:sz w:val="28"/>
          <w:szCs w:val="28"/>
        </w:rPr>
        <w:t>在</w:t>
      </w:r>
      <w:r w:rsidR="004331F1" w:rsidRPr="004331F1">
        <w:rPr>
          <w:rFonts w:asciiTheme="minorEastAsia" w:hAnsiTheme="minorEastAsia" w:hint="eastAsia"/>
          <w:sz w:val="28"/>
          <w:szCs w:val="28"/>
        </w:rPr>
        <w:t>单纯性下尿路感染各型见膀胱湿热证</w:t>
      </w:r>
      <w:r w:rsidR="004331F1">
        <w:rPr>
          <w:rFonts w:asciiTheme="minorEastAsia" w:hAnsiTheme="minorEastAsia" w:hint="eastAsia"/>
          <w:sz w:val="28"/>
          <w:szCs w:val="28"/>
        </w:rPr>
        <w:t>时使用</w:t>
      </w:r>
      <w:r w:rsidRPr="00C11C9F">
        <w:rPr>
          <w:rFonts w:asciiTheme="minorEastAsia" w:hAnsiTheme="minorEastAsia" w:hint="eastAsia"/>
          <w:sz w:val="28"/>
          <w:szCs w:val="28"/>
        </w:rPr>
        <w:t>。</w:t>
      </w:r>
    </w:p>
    <w:p w:rsidR="009E34FE" w:rsidRPr="00C11C9F" w:rsidRDefault="009E34FE"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lastRenderedPageBreak/>
        <w:t>其他治疗方法方面推荐用熏洗坐浴（推荐强度：弱推荐；证据级别：C）、针刺（推荐强度：弱推荐；证据级别：C）配合内服中药使用，防治复发。</w:t>
      </w:r>
    </w:p>
    <w:p w:rsidR="00B26B13" w:rsidRPr="00C11C9F" w:rsidRDefault="009E34FE"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康复调摄包括多饮水；保持外阴及尿道口卫生；调畅情志，注意休息；清淡饮食</w:t>
      </w:r>
      <w:r w:rsidR="00B26B13" w:rsidRPr="00C11C9F">
        <w:rPr>
          <w:rFonts w:asciiTheme="minorEastAsia" w:hAnsiTheme="minorEastAsia" w:hint="eastAsia"/>
          <w:sz w:val="28"/>
          <w:szCs w:val="28"/>
        </w:rPr>
        <w:t>共四方面。</w:t>
      </w:r>
    </w:p>
    <w:p w:rsidR="00DC5AE0" w:rsidRPr="00C11C9F" w:rsidRDefault="00DC5AE0" w:rsidP="009872E4">
      <w:pPr>
        <w:pStyle w:val="2"/>
      </w:pPr>
      <w:bookmarkStart w:id="27" w:name="_Toc481125353"/>
      <w:r w:rsidRPr="00C11C9F">
        <w:rPr>
          <w:rFonts w:hint="eastAsia"/>
        </w:rPr>
        <w:t>六、与相关法律、法规和强制性标准的关系</w:t>
      </w:r>
      <w:bookmarkEnd w:id="27"/>
    </w:p>
    <w:p w:rsidR="00DC5AE0" w:rsidRPr="00C11C9F" w:rsidRDefault="00DC5AE0" w:rsidP="00C11C9F">
      <w:pPr>
        <w:widowControl/>
        <w:jc w:val="left"/>
        <w:rPr>
          <w:rFonts w:asciiTheme="minorEastAsia" w:hAnsiTheme="minorEastAsia"/>
          <w:sz w:val="28"/>
          <w:szCs w:val="28"/>
        </w:rPr>
      </w:pPr>
      <w:r w:rsidRPr="00C11C9F">
        <w:rPr>
          <w:rFonts w:asciiTheme="minorEastAsia" w:hAnsiTheme="minorEastAsia" w:hint="eastAsia"/>
          <w:sz w:val="28"/>
          <w:szCs w:val="28"/>
        </w:rPr>
        <w:t>本指南与相关法律法规和强制性标准无关系。</w:t>
      </w:r>
    </w:p>
    <w:p w:rsidR="00DC5AE0" w:rsidRPr="00C11C9F" w:rsidRDefault="00DC5AE0" w:rsidP="009872E4">
      <w:pPr>
        <w:pStyle w:val="2"/>
      </w:pPr>
      <w:bookmarkStart w:id="28" w:name="_Toc481125354"/>
      <w:r w:rsidRPr="00C11C9F">
        <w:rPr>
          <w:rFonts w:hint="eastAsia"/>
        </w:rPr>
        <w:t>七、重大分歧意见的处理经过和依据</w:t>
      </w:r>
      <w:bookmarkEnd w:id="28"/>
    </w:p>
    <w:p w:rsidR="00FC285E" w:rsidRPr="00C11C9F" w:rsidRDefault="008379B7" w:rsidP="009872E4">
      <w:pPr>
        <w:widowControl/>
        <w:ind w:firstLineChars="200" w:firstLine="560"/>
        <w:jc w:val="left"/>
        <w:rPr>
          <w:rFonts w:asciiTheme="minorEastAsia" w:hAnsiTheme="minorEastAsia"/>
          <w:sz w:val="28"/>
          <w:szCs w:val="28"/>
        </w:rPr>
      </w:pPr>
      <w:r>
        <w:rPr>
          <w:rFonts w:asciiTheme="minorEastAsia" w:hAnsiTheme="minorEastAsia" w:hint="eastAsia"/>
          <w:sz w:val="28"/>
          <w:szCs w:val="28"/>
        </w:rPr>
        <w:t>无</w:t>
      </w:r>
      <w:r w:rsidR="00FC285E" w:rsidRPr="00C11C9F">
        <w:rPr>
          <w:rFonts w:asciiTheme="minorEastAsia" w:hAnsiTheme="minorEastAsia" w:hint="eastAsia"/>
          <w:sz w:val="28"/>
          <w:szCs w:val="28"/>
        </w:rPr>
        <w:t>重大意见</w:t>
      </w:r>
      <w:r w:rsidRPr="00C11C9F">
        <w:rPr>
          <w:rFonts w:asciiTheme="minorEastAsia" w:hAnsiTheme="minorEastAsia" w:hint="eastAsia"/>
          <w:sz w:val="28"/>
          <w:szCs w:val="28"/>
        </w:rPr>
        <w:t>分歧</w:t>
      </w:r>
      <w:r>
        <w:rPr>
          <w:rFonts w:asciiTheme="minorEastAsia" w:hAnsiTheme="minorEastAsia" w:hint="eastAsia"/>
          <w:sz w:val="28"/>
          <w:szCs w:val="28"/>
        </w:rPr>
        <w:t>。</w:t>
      </w:r>
    </w:p>
    <w:p w:rsidR="00DC5AE0" w:rsidRPr="00C11C9F" w:rsidRDefault="00DC5AE0" w:rsidP="009872E4">
      <w:pPr>
        <w:pStyle w:val="2"/>
      </w:pPr>
      <w:bookmarkStart w:id="29" w:name="_Toc481125355"/>
      <w:r w:rsidRPr="00C11C9F">
        <w:rPr>
          <w:rFonts w:hint="eastAsia"/>
        </w:rPr>
        <w:t>八、作为强制性标准或推荐性标准的建议</w:t>
      </w:r>
      <w:bookmarkEnd w:id="29"/>
    </w:p>
    <w:p w:rsidR="00DC5AE0" w:rsidRPr="00C11C9F" w:rsidRDefault="00DC5AE0" w:rsidP="00C11C9F">
      <w:pPr>
        <w:widowControl/>
        <w:jc w:val="left"/>
        <w:rPr>
          <w:rFonts w:asciiTheme="minorEastAsia" w:hAnsiTheme="minorEastAsia"/>
          <w:sz w:val="28"/>
          <w:szCs w:val="28"/>
        </w:rPr>
      </w:pPr>
      <w:r w:rsidRPr="00C11C9F">
        <w:rPr>
          <w:rFonts w:asciiTheme="minorEastAsia" w:hAnsiTheme="minorEastAsia" w:hint="eastAsia"/>
          <w:sz w:val="28"/>
          <w:szCs w:val="28"/>
        </w:rPr>
        <w:t>本指南适合作为推荐性标准</w:t>
      </w:r>
    </w:p>
    <w:p w:rsidR="00DC5AE0" w:rsidRPr="00C11C9F" w:rsidRDefault="00DC5AE0" w:rsidP="009872E4">
      <w:pPr>
        <w:pStyle w:val="2"/>
      </w:pPr>
      <w:bookmarkStart w:id="30" w:name="_Toc481125356"/>
      <w:r w:rsidRPr="00C11C9F">
        <w:rPr>
          <w:rFonts w:hint="eastAsia"/>
        </w:rPr>
        <w:t>九、贯彻标准的要求和措施建议</w:t>
      </w:r>
      <w:bookmarkEnd w:id="30"/>
    </w:p>
    <w:p w:rsidR="00C47D07" w:rsidRPr="00C11C9F" w:rsidRDefault="008379B7" w:rsidP="009872E4">
      <w:pPr>
        <w:pStyle w:val="3"/>
      </w:pPr>
      <w:bookmarkStart w:id="31" w:name="_Toc476766065"/>
      <w:bookmarkStart w:id="32" w:name="_Toc481125357"/>
      <w:r>
        <w:rPr>
          <w:rFonts w:hint="eastAsia"/>
        </w:rPr>
        <w:t>1.</w:t>
      </w:r>
      <w:r w:rsidR="00C47D07" w:rsidRPr="00C11C9F">
        <w:rPr>
          <w:rFonts w:hint="eastAsia"/>
        </w:rPr>
        <w:t>实施策略</w:t>
      </w:r>
      <w:bookmarkEnd w:id="31"/>
      <w:bookmarkEnd w:id="32"/>
    </w:p>
    <w:p w:rsidR="00C47D07" w:rsidRPr="00C11C9F" w:rsidRDefault="00C47D07"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根据指南获取的便利性、培训推广、形成指南合作网络、进行指南实施监测等方面促进中医药治疗</w:t>
      </w:r>
      <w:r w:rsidR="009C2DFC">
        <w:rPr>
          <w:rFonts w:asciiTheme="minorEastAsia" w:hAnsiTheme="minorEastAsia" w:hint="eastAsia"/>
          <w:sz w:val="28"/>
          <w:szCs w:val="28"/>
        </w:rPr>
        <w:t>单纯性下尿路感染</w:t>
      </w:r>
      <w:r w:rsidRPr="00C11C9F">
        <w:rPr>
          <w:rFonts w:asciiTheme="minorEastAsia" w:hAnsiTheme="minorEastAsia" w:hint="eastAsia"/>
          <w:sz w:val="28"/>
          <w:szCs w:val="28"/>
        </w:rPr>
        <w:t>循证临床实践指南的实施，同时按照临床医疗工作的时间顺序实施中医药治疗</w:t>
      </w:r>
      <w:r w:rsidR="009C2DFC">
        <w:rPr>
          <w:rFonts w:asciiTheme="minorEastAsia" w:hAnsiTheme="minorEastAsia" w:hint="eastAsia"/>
          <w:sz w:val="28"/>
          <w:szCs w:val="28"/>
        </w:rPr>
        <w:t>单纯性下尿路感染</w:t>
      </w:r>
      <w:r w:rsidRPr="00C11C9F">
        <w:rPr>
          <w:rFonts w:asciiTheme="minorEastAsia" w:hAnsiTheme="minorEastAsia" w:hint="eastAsia"/>
          <w:sz w:val="28"/>
          <w:szCs w:val="28"/>
        </w:rPr>
        <w:t>循证临床实践指南。同时考虑不同级别的医院以及科室。</w:t>
      </w:r>
    </w:p>
    <w:p w:rsidR="00C47D07" w:rsidRPr="00C11C9F" w:rsidRDefault="008379B7" w:rsidP="009872E4">
      <w:pPr>
        <w:pStyle w:val="3"/>
      </w:pPr>
      <w:bookmarkStart w:id="33" w:name="_Toc476766066"/>
      <w:bookmarkStart w:id="34" w:name="_Toc481125358"/>
      <w:r>
        <w:rPr>
          <w:rFonts w:hint="eastAsia"/>
        </w:rPr>
        <w:lastRenderedPageBreak/>
        <w:t>2.</w:t>
      </w:r>
      <w:r w:rsidR="00C47D07" w:rsidRPr="00C11C9F">
        <w:rPr>
          <w:rFonts w:hint="eastAsia"/>
        </w:rPr>
        <w:t>推广策略</w:t>
      </w:r>
      <w:bookmarkEnd w:id="33"/>
      <w:bookmarkEnd w:id="34"/>
    </w:p>
    <w:p w:rsidR="00C47D07" w:rsidRPr="00C11C9F" w:rsidRDefault="00C47D07"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 xml:space="preserve">遵循指南的推广基本原则对指南进行推广，即：计划性、公开性和个性化。 </w:t>
      </w:r>
    </w:p>
    <w:p w:rsidR="008379B7" w:rsidRPr="009872E4" w:rsidRDefault="008379B7" w:rsidP="009872E4">
      <w:pPr>
        <w:widowControl/>
        <w:ind w:firstLine="560"/>
        <w:jc w:val="left"/>
        <w:rPr>
          <w:rFonts w:asciiTheme="minorEastAsia" w:hAnsiTheme="minorEastAsia"/>
          <w:b/>
          <w:sz w:val="28"/>
          <w:szCs w:val="28"/>
        </w:rPr>
      </w:pPr>
      <w:r w:rsidRPr="009872E4">
        <w:rPr>
          <w:rFonts w:asciiTheme="minorEastAsia" w:hAnsiTheme="minorEastAsia"/>
          <w:b/>
          <w:sz w:val="28"/>
          <w:szCs w:val="28"/>
        </w:rPr>
        <w:t>1</w:t>
      </w:r>
      <w:r w:rsidR="00B231F0">
        <w:rPr>
          <w:rFonts w:asciiTheme="minorEastAsia" w:hAnsiTheme="minorEastAsia" w:hint="eastAsia"/>
          <w:b/>
          <w:sz w:val="28"/>
          <w:szCs w:val="28"/>
        </w:rPr>
        <w:t>）</w:t>
      </w:r>
      <w:r w:rsidR="007E6845" w:rsidRPr="009872E4">
        <w:rPr>
          <w:rFonts w:asciiTheme="minorEastAsia" w:hAnsiTheme="minorEastAsia" w:hint="eastAsia"/>
          <w:b/>
          <w:sz w:val="28"/>
          <w:szCs w:val="28"/>
        </w:rPr>
        <w:t>权威组织机构发布与出版</w:t>
      </w:r>
    </w:p>
    <w:p w:rsidR="007E6845" w:rsidRPr="009872E4" w:rsidRDefault="007E6845" w:rsidP="009872E4">
      <w:pPr>
        <w:widowControl/>
        <w:ind w:firstLine="560"/>
        <w:jc w:val="left"/>
        <w:rPr>
          <w:rFonts w:asciiTheme="minorEastAsia" w:hAnsiTheme="minorEastAsia"/>
          <w:sz w:val="28"/>
          <w:szCs w:val="28"/>
        </w:rPr>
      </w:pPr>
      <w:r w:rsidRPr="009872E4">
        <w:rPr>
          <w:rFonts w:asciiTheme="minorEastAsia" w:hAnsiTheme="minorEastAsia" w:hint="eastAsia"/>
          <w:sz w:val="28"/>
          <w:szCs w:val="28"/>
        </w:rPr>
        <w:t xml:space="preserve">通过中华中医药学会等权威组织作为权威性机构正式发布并出版指南。通过专业学术会议、专题培训等扩大指南的传播广度及深度。 </w:t>
      </w:r>
    </w:p>
    <w:p w:rsidR="008379B7" w:rsidRPr="009872E4" w:rsidRDefault="007E6845" w:rsidP="009872E4">
      <w:pPr>
        <w:widowControl/>
        <w:ind w:firstLine="560"/>
        <w:jc w:val="left"/>
        <w:rPr>
          <w:rFonts w:asciiTheme="minorEastAsia" w:hAnsiTheme="minorEastAsia"/>
          <w:b/>
          <w:sz w:val="28"/>
          <w:szCs w:val="28"/>
        </w:rPr>
      </w:pPr>
      <w:r w:rsidRPr="009872E4">
        <w:rPr>
          <w:rFonts w:asciiTheme="minorEastAsia" w:hAnsiTheme="minorEastAsia" w:hint="eastAsia"/>
          <w:b/>
          <w:sz w:val="28"/>
          <w:szCs w:val="28"/>
        </w:rPr>
        <w:t>2</w:t>
      </w:r>
      <w:r w:rsidR="00B231F0">
        <w:rPr>
          <w:rFonts w:asciiTheme="minorEastAsia" w:hAnsiTheme="minorEastAsia" w:hint="eastAsia"/>
          <w:b/>
          <w:sz w:val="28"/>
          <w:szCs w:val="28"/>
        </w:rPr>
        <w:t>）</w:t>
      </w:r>
      <w:r w:rsidRPr="009872E4">
        <w:rPr>
          <w:rFonts w:asciiTheme="minorEastAsia" w:hAnsiTheme="minorEastAsia" w:hint="eastAsia"/>
          <w:b/>
          <w:sz w:val="28"/>
          <w:szCs w:val="28"/>
        </w:rPr>
        <w:t>期刊、书籍等纸媒出版</w:t>
      </w:r>
    </w:p>
    <w:p w:rsidR="007E6845" w:rsidRPr="00C11C9F" w:rsidRDefault="007E6845"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 xml:space="preserve">在有影响力的中、英文期刊上发表该指南及指南制订过程的相关文章，并将本指南的内容及应用范例等纳入到相关书籍中，使读者对该指南有全面了解。 </w:t>
      </w:r>
    </w:p>
    <w:p w:rsidR="008379B7" w:rsidRPr="009872E4" w:rsidRDefault="007E6845" w:rsidP="009872E4">
      <w:pPr>
        <w:widowControl/>
        <w:ind w:firstLineChars="200" w:firstLine="562"/>
        <w:jc w:val="left"/>
        <w:rPr>
          <w:rFonts w:asciiTheme="minorEastAsia" w:hAnsiTheme="minorEastAsia"/>
          <w:b/>
          <w:sz w:val="28"/>
          <w:szCs w:val="28"/>
        </w:rPr>
      </w:pPr>
      <w:r w:rsidRPr="009872E4">
        <w:rPr>
          <w:rFonts w:asciiTheme="minorEastAsia" w:hAnsiTheme="minorEastAsia" w:hint="eastAsia"/>
          <w:b/>
          <w:sz w:val="28"/>
          <w:szCs w:val="28"/>
        </w:rPr>
        <w:t>3</w:t>
      </w:r>
      <w:r w:rsidR="00B231F0">
        <w:rPr>
          <w:rFonts w:asciiTheme="minorEastAsia" w:hAnsiTheme="minorEastAsia" w:hint="eastAsia"/>
          <w:b/>
          <w:sz w:val="28"/>
          <w:szCs w:val="28"/>
        </w:rPr>
        <w:t>）</w:t>
      </w:r>
      <w:r w:rsidRPr="009872E4">
        <w:rPr>
          <w:rFonts w:asciiTheme="minorEastAsia" w:hAnsiTheme="minorEastAsia" w:hint="eastAsia"/>
          <w:b/>
          <w:sz w:val="28"/>
          <w:szCs w:val="28"/>
        </w:rPr>
        <w:t>在线出版、传播指南</w:t>
      </w:r>
    </w:p>
    <w:p w:rsidR="007E6845" w:rsidRPr="00C11C9F" w:rsidRDefault="007E6845"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通过网络的便捷性传播指南。通过中医药相关网站、微信平台发布，可提供用户免费下载，以方便用户更准确了解本指南。</w:t>
      </w:r>
    </w:p>
    <w:p w:rsidR="008379B7" w:rsidRPr="009872E4" w:rsidRDefault="007E6845" w:rsidP="009872E4">
      <w:pPr>
        <w:widowControl/>
        <w:ind w:firstLineChars="200" w:firstLine="562"/>
        <w:jc w:val="left"/>
        <w:rPr>
          <w:rFonts w:asciiTheme="minorEastAsia" w:hAnsiTheme="minorEastAsia"/>
          <w:b/>
          <w:sz w:val="28"/>
          <w:szCs w:val="28"/>
        </w:rPr>
      </w:pPr>
      <w:r w:rsidRPr="009872E4">
        <w:rPr>
          <w:rFonts w:asciiTheme="minorEastAsia" w:hAnsiTheme="minorEastAsia"/>
          <w:b/>
          <w:sz w:val="28"/>
          <w:szCs w:val="28"/>
        </w:rPr>
        <w:t>4</w:t>
      </w:r>
      <w:r w:rsidR="00B231F0">
        <w:rPr>
          <w:rFonts w:asciiTheme="minorEastAsia" w:hAnsiTheme="minorEastAsia" w:hint="eastAsia"/>
          <w:b/>
          <w:sz w:val="28"/>
          <w:szCs w:val="28"/>
        </w:rPr>
        <w:t>）</w:t>
      </w:r>
      <w:r w:rsidRPr="009872E4">
        <w:rPr>
          <w:rFonts w:asciiTheme="minorEastAsia" w:hAnsiTheme="minorEastAsia" w:hint="eastAsia"/>
          <w:b/>
          <w:sz w:val="28"/>
          <w:szCs w:val="28"/>
        </w:rPr>
        <w:t>学术活动及媒体</w:t>
      </w:r>
    </w:p>
    <w:p w:rsidR="007E6845" w:rsidRPr="00C11C9F" w:rsidRDefault="007E6845"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在举办本疾病相关学术会议时，报告本指南的内容、制定过程、应用范例等，使与会人员了解指南及其应用情况。同时，邀请媒体实时报道，加强传播。</w:t>
      </w:r>
    </w:p>
    <w:p w:rsidR="008379B7" w:rsidRPr="009872E4" w:rsidRDefault="007E6845" w:rsidP="009872E4">
      <w:pPr>
        <w:widowControl/>
        <w:ind w:firstLineChars="200" w:firstLine="562"/>
        <w:jc w:val="left"/>
        <w:rPr>
          <w:rFonts w:asciiTheme="minorEastAsia" w:hAnsiTheme="minorEastAsia"/>
          <w:b/>
          <w:sz w:val="28"/>
          <w:szCs w:val="28"/>
        </w:rPr>
      </w:pPr>
      <w:r w:rsidRPr="009872E4">
        <w:rPr>
          <w:rFonts w:asciiTheme="minorEastAsia" w:hAnsiTheme="minorEastAsia" w:hint="eastAsia"/>
          <w:b/>
          <w:sz w:val="28"/>
          <w:szCs w:val="28"/>
        </w:rPr>
        <w:t>5</w:t>
      </w:r>
      <w:r w:rsidR="00B231F0">
        <w:rPr>
          <w:rFonts w:asciiTheme="minorEastAsia" w:hAnsiTheme="minorEastAsia" w:hint="eastAsia"/>
          <w:b/>
          <w:sz w:val="28"/>
          <w:szCs w:val="28"/>
        </w:rPr>
        <w:t>）</w:t>
      </w:r>
      <w:r w:rsidRPr="009872E4">
        <w:rPr>
          <w:rFonts w:asciiTheme="minorEastAsia" w:hAnsiTheme="minorEastAsia" w:hint="eastAsia"/>
          <w:b/>
          <w:sz w:val="28"/>
          <w:szCs w:val="28"/>
        </w:rPr>
        <w:t>培训</w:t>
      </w:r>
    </w:p>
    <w:p w:rsidR="007E6845" w:rsidRPr="00C11C9F" w:rsidRDefault="007E6845" w:rsidP="009872E4">
      <w:pPr>
        <w:widowControl/>
        <w:ind w:firstLineChars="200" w:firstLine="560"/>
        <w:jc w:val="left"/>
        <w:rPr>
          <w:rFonts w:asciiTheme="minorEastAsia" w:hAnsiTheme="minorEastAsia"/>
          <w:sz w:val="28"/>
          <w:szCs w:val="28"/>
        </w:rPr>
      </w:pPr>
      <w:r w:rsidRPr="00C11C9F">
        <w:rPr>
          <w:rFonts w:asciiTheme="minorEastAsia" w:hAnsiTheme="minorEastAsia" w:hint="eastAsia"/>
          <w:sz w:val="28"/>
          <w:szCs w:val="28"/>
        </w:rPr>
        <w:t>通过在临床医院、科研院所培训时进行宣讲，以使临床医生和科研人员了解本指南。</w:t>
      </w:r>
    </w:p>
    <w:p w:rsidR="00DC5AE0" w:rsidRPr="00C11C9F" w:rsidRDefault="00C47D07" w:rsidP="009872E4">
      <w:pPr>
        <w:pStyle w:val="2"/>
      </w:pPr>
      <w:bookmarkStart w:id="35" w:name="_Toc481125359"/>
      <w:r w:rsidRPr="00C11C9F">
        <w:rPr>
          <w:rFonts w:hint="eastAsia"/>
        </w:rPr>
        <w:lastRenderedPageBreak/>
        <w:t>十、废止现行有关标准的建议</w:t>
      </w:r>
      <w:bookmarkEnd w:id="35"/>
    </w:p>
    <w:p w:rsidR="00C47D07" w:rsidRPr="00C11C9F" w:rsidRDefault="00C47D07" w:rsidP="00C11C9F">
      <w:pPr>
        <w:widowControl/>
        <w:jc w:val="left"/>
        <w:rPr>
          <w:rFonts w:asciiTheme="minorEastAsia" w:hAnsiTheme="minorEastAsia"/>
          <w:sz w:val="28"/>
          <w:szCs w:val="28"/>
        </w:rPr>
      </w:pPr>
      <w:r w:rsidRPr="00C11C9F">
        <w:rPr>
          <w:rFonts w:asciiTheme="minorEastAsia" w:hAnsiTheme="minorEastAsia" w:hint="eastAsia"/>
          <w:sz w:val="28"/>
          <w:szCs w:val="28"/>
        </w:rPr>
        <w:t>本次指南不涉及废止现行相关标准内容。</w:t>
      </w:r>
    </w:p>
    <w:p w:rsidR="00CC4CA3" w:rsidRPr="00C11C9F" w:rsidRDefault="00CC4CA3" w:rsidP="00C11C9F">
      <w:pPr>
        <w:widowControl/>
        <w:jc w:val="left"/>
        <w:rPr>
          <w:rFonts w:asciiTheme="minorEastAsia" w:hAnsiTheme="minorEastAsia"/>
          <w:sz w:val="28"/>
          <w:szCs w:val="28"/>
        </w:rPr>
      </w:pPr>
    </w:p>
    <w:p w:rsidR="00CC4CA3" w:rsidRPr="00C11C9F" w:rsidRDefault="00CC4CA3" w:rsidP="00C11C9F">
      <w:pPr>
        <w:widowControl/>
        <w:jc w:val="left"/>
        <w:rPr>
          <w:rFonts w:asciiTheme="minorEastAsia" w:hAnsiTheme="minorEastAsia"/>
          <w:sz w:val="28"/>
          <w:szCs w:val="28"/>
        </w:rPr>
      </w:pPr>
    </w:p>
    <w:p w:rsidR="00CC4CA3" w:rsidRDefault="00CC4CA3" w:rsidP="00C11C9F">
      <w:pPr>
        <w:widowControl/>
        <w:jc w:val="left"/>
        <w:rPr>
          <w:rFonts w:asciiTheme="minorEastAsia" w:hAnsiTheme="minorEastAsia"/>
          <w:sz w:val="28"/>
          <w:szCs w:val="28"/>
        </w:rPr>
      </w:pPr>
    </w:p>
    <w:p w:rsidR="006A15F8" w:rsidRDefault="006A15F8" w:rsidP="00C11C9F">
      <w:pPr>
        <w:widowControl/>
        <w:jc w:val="left"/>
        <w:rPr>
          <w:rFonts w:asciiTheme="minorEastAsia" w:hAnsiTheme="minorEastAsia"/>
          <w:sz w:val="28"/>
          <w:szCs w:val="28"/>
        </w:rPr>
      </w:pPr>
    </w:p>
    <w:p w:rsidR="006A15F8" w:rsidRDefault="006A15F8" w:rsidP="00C11C9F">
      <w:pPr>
        <w:widowControl/>
        <w:jc w:val="left"/>
        <w:rPr>
          <w:rFonts w:asciiTheme="minorEastAsia" w:hAnsiTheme="minorEastAsia"/>
          <w:sz w:val="28"/>
          <w:szCs w:val="28"/>
        </w:rPr>
      </w:pPr>
    </w:p>
    <w:p w:rsidR="006A15F8" w:rsidRDefault="006A15F8" w:rsidP="00C11C9F">
      <w:pPr>
        <w:widowControl/>
        <w:jc w:val="left"/>
        <w:rPr>
          <w:rFonts w:asciiTheme="minorEastAsia" w:hAnsiTheme="minorEastAsia"/>
          <w:sz w:val="28"/>
          <w:szCs w:val="28"/>
        </w:rPr>
      </w:pPr>
    </w:p>
    <w:p w:rsidR="006A15F8" w:rsidRDefault="006A15F8" w:rsidP="00C11C9F">
      <w:pPr>
        <w:widowControl/>
        <w:jc w:val="left"/>
        <w:rPr>
          <w:rFonts w:asciiTheme="minorEastAsia" w:hAnsiTheme="minorEastAsia"/>
          <w:sz w:val="28"/>
          <w:szCs w:val="28"/>
        </w:rPr>
      </w:pPr>
    </w:p>
    <w:p w:rsidR="006A15F8" w:rsidRDefault="006A15F8"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8954FF" w:rsidRDefault="008954FF" w:rsidP="00C11C9F">
      <w:pPr>
        <w:widowControl/>
        <w:jc w:val="left"/>
        <w:rPr>
          <w:rFonts w:asciiTheme="minorEastAsia" w:hAnsiTheme="minorEastAsia"/>
          <w:sz w:val="28"/>
          <w:szCs w:val="28"/>
        </w:rPr>
      </w:pPr>
    </w:p>
    <w:p w:rsidR="00C47D07" w:rsidRPr="00C11C9F" w:rsidRDefault="00C47D07" w:rsidP="009872E4">
      <w:pPr>
        <w:pStyle w:val="2"/>
      </w:pPr>
      <w:bookmarkStart w:id="36" w:name="_Toc481125360"/>
      <w:r w:rsidRPr="00C11C9F">
        <w:rPr>
          <w:rFonts w:hint="eastAsia"/>
        </w:rPr>
        <w:lastRenderedPageBreak/>
        <w:t>附件</w:t>
      </w:r>
      <w:r w:rsidRPr="00C11C9F">
        <w:rPr>
          <w:rFonts w:hint="eastAsia"/>
        </w:rPr>
        <w:t>1</w:t>
      </w:r>
      <w:r w:rsidRPr="00C11C9F">
        <w:rPr>
          <w:rFonts w:hint="eastAsia"/>
        </w:rPr>
        <w:t>：历次专家论证会会议纪要</w:t>
      </w:r>
      <w:bookmarkEnd w:id="36"/>
    </w:p>
    <w:p w:rsidR="00CC4CA3" w:rsidRPr="00B97E78" w:rsidRDefault="00CC4CA3" w:rsidP="00380EA9">
      <w:pPr>
        <w:widowControl/>
        <w:jc w:val="center"/>
        <w:rPr>
          <w:b/>
          <w:color w:val="FF0000"/>
          <w:sz w:val="52"/>
          <w:szCs w:val="52"/>
        </w:rPr>
      </w:pPr>
      <w:r w:rsidRPr="00B97E78">
        <w:rPr>
          <w:rFonts w:hint="eastAsia"/>
          <w:b/>
          <w:color w:val="FF0000"/>
          <w:sz w:val="52"/>
          <w:szCs w:val="52"/>
        </w:rPr>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B018BC"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会议时间：</w:t>
      </w:r>
      <w:r w:rsidRPr="00B018BC">
        <w:rPr>
          <w:rFonts w:ascii="仿宋" w:eastAsia="仿宋" w:hAnsi="仿宋" w:hint="eastAsia"/>
          <w:sz w:val="28"/>
          <w:szCs w:val="28"/>
        </w:rPr>
        <w:t>2017年2月6日周一  15:30-17:30</w:t>
      </w:r>
    </w:p>
    <w:p w:rsidR="00CC4CA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hint="eastAsia"/>
          <w:b/>
          <w:sz w:val="32"/>
          <w:szCs w:val="32"/>
        </w:rPr>
        <w:t>会议地点：</w:t>
      </w:r>
      <w:r w:rsidRPr="00B018BC">
        <w:rPr>
          <w:rFonts w:ascii="仿宋" w:eastAsia="仿宋" w:hAnsi="仿宋" w:hint="eastAsia"/>
          <w:sz w:val="28"/>
          <w:szCs w:val="28"/>
        </w:rPr>
        <w:t>第一会议室</w:t>
      </w:r>
    </w:p>
    <w:p w:rsidR="00CC4CA3"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参会人员：</w:t>
      </w:r>
      <w:r w:rsidRPr="00B018BC">
        <w:rPr>
          <w:rFonts w:ascii="仿宋" w:eastAsia="仿宋" w:hAnsi="仿宋" w:hint="eastAsia"/>
          <w:sz w:val="28"/>
          <w:szCs w:val="28"/>
        </w:rPr>
        <w:t>王耀献李</w:t>
      </w:r>
      <w:r>
        <w:rPr>
          <w:rFonts w:ascii="仿宋" w:eastAsia="仿宋" w:hAnsi="仿宋" w:hint="eastAsia"/>
          <w:sz w:val="28"/>
          <w:szCs w:val="28"/>
        </w:rPr>
        <w:t xml:space="preserve"> 侠 </w:t>
      </w:r>
      <w:r w:rsidRPr="00B018BC">
        <w:rPr>
          <w:rFonts w:ascii="仿宋" w:eastAsia="仿宋" w:hAnsi="仿宋" w:hint="eastAsia"/>
          <w:sz w:val="28"/>
          <w:szCs w:val="28"/>
        </w:rPr>
        <w:t>刘来周静威孙卫卫于国泳</w:t>
      </w:r>
    </w:p>
    <w:p w:rsidR="00CC4CA3" w:rsidRPr="007A1DE3" w:rsidRDefault="00CC4CA3" w:rsidP="00380EA9">
      <w:pPr>
        <w:spacing w:line="600" w:lineRule="exact"/>
        <w:ind w:firstLineChars="550" w:firstLine="1540"/>
        <w:rPr>
          <w:rFonts w:ascii="华文仿宋" w:eastAsia="华文仿宋" w:hAnsi="华文仿宋"/>
          <w:sz w:val="28"/>
          <w:szCs w:val="28"/>
        </w:rPr>
      </w:pPr>
      <w:r w:rsidRPr="00B018BC">
        <w:rPr>
          <w:rFonts w:ascii="仿宋" w:eastAsia="仿宋" w:hAnsi="仿宋" w:hint="eastAsia"/>
          <w:sz w:val="28"/>
          <w:szCs w:val="28"/>
        </w:rPr>
        <w:t>田哲菁</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仿宋" w:eastAsia="仿宋" w:hAnsi="仿宋" w:hint="eastAsia"/>
          <w:sz w:val="28"/>
          <w:szCs w:val="28"/>
        </w:rPr>
        <w:t xml:space="preserve">王耀献教授 </w:t>
      </w:r>
    </w:p>
    <w:p w:rsidR="00CC4CA3" w:rsidRPr="00B018BC" w:rsidRDefault="00CC4CA3" w:rsidP="00380EA9">
      <w:pPr>
        <w:spacing w:line="600" w:lineRule="exact"/>
        <w:jc w:val="left"/>
        <w:rPr>
          <w:rFonts w:ascii="仿宋" w:eastAsia="仿宋" w:hAnsi="仿宋"/>
          <w:sz w:val="28"/>
          <w:szCs w:val="28"/>
        </w:rPr>
      </w:pPr>
      <w:r w:rsidRPr="007A1DE3">
        <w:rPr>
          <w:rFonts w:ascii="华文仿宋" w:eastAsia="华文仿宋" w:hAnsi="华文仿宋" w:hint="eastAsia"/>
          <w:b/>
          <w:sz w:val="32"/>
          <w:szCs w:val="32"/>
        </w:rPr>
        <w:t>会议议题：</w:t>
      </w:r>
      <w:r w:rsidRPr="00B018BC">
        <w:rPr>
          <w:rFonts w:ascii="仿宋" w:eastAsia="仿宋" w:hAnsi="仿宋" w:hint="eastAsia"/>
          <w:sz w:val="28"/>
          <w:szCs w:val="28"/>
        </w:rPr>
        <w:t>抗生素替代治疗尿路感染临床实践指南的制定。</w:t>
      </w:r>
    </w:p>
    <w:p w:rsidR="00CC4CA3" w:rsidRDefault="00CC4CA3" w:rsidP="00380EA9">
      <w:pPr>
        <w:spacing w:line="600" w:lineRule="exact"/>
        <w:rPr>
          <w:sz w:val="28"/>
          <w:szCs w:val="28"/>
        </w:rPr>
      </w:pPr>
      <w:r w:rsidRPr="007A1DE3">
        <w:rPr>
          <w:rFonts w:ascii="华文仿宋" w:eastAsia="华文仿宋" w:hAnsi="华文仿宋" w:hint="eastAsia"/>
          <w:b/>
          <w:sz w:val="32"/>
          <w:szCs w:val="32"/>
        </w:rPr>
        <w:t>会议内容：</w:t>
      </w:r>
    </w:p>
    <w:p w:rsidR="00CC4CA3" w:rsidRPr="00B018BC" w:rsidRDefault="00CC4CA3">
      <w:pPr>
        <w:ind w:firstLineChars="236" w:firstLine="661"/>
        <w:rPr>
          <w:rFonts w:ascii="仿宋" w:eastAsia="仿宋" w:hAnsi="仿宋"/>
          <w:sz w:val="28"/>
          <w:szCs w:val="28"/>
        </w:rPr>
      </w:pPr>
      <w:r>
        <w:rPr>
          <w:rFonts w:ascii="仿宋" w:eastAsia="仿宋" w:hAnsi="仿宋" w:hint="eastAsia"/>
          <w:sz w:val="28"/>
          <w:szCs w:val="28"/>
        </w:rPr>
        <w:t>一、王耀献教授</w:t>
      </w:r>
      <w:r w:rsidRPr="00B018BC">
        <w:rPr>
          <w:rFonts w:ascii="仿宋" w:eastAsia="仿宋" w:hAnsi="仿宋" w:hint="eastAsia"/>
          <w:sz w:val="28"/>
          <w:szCs w:val="28"/>
        </w:rPr>
        <w:t>介绍了项目情况，布置工作任务。</w:t>
      </w:r>
    </w:p>
    <w:p w:rsidR="00CC4CA3" w:rsidRPr="00B018BC" w:rsidRDefault="00CC4CA3">
      <w:pPr>
        <w:ind w:firstLineChars="236" w:firstLine="661"/>
        <w:rPr>
          <w:rFonts w:ascii="仿宋" w:eastAsia="仿宋" w:hAnsi="仿宋"/>
          <w:sz w:val="28"/>
          <w:szCs w:val="28"/>
        </w:rPr>
      </w:pPr>
      <w:r w:rsidRPr="00B018BC">
        <w:rPr>
          <w:rFonts w:ascii="仿宋" w:eastAsia="仿宋" w:hAnsi="仿宋" w:hint="eastAsia"/>
          <w:sz w:val="28"/>
          <w:szCs w:val="28"/>
        </w:rPr>
        <w:t>二、确定专业工作组人员名单；明确研制指南的疾病及特定人群；确定工作组人员分工；确定研制指南的具体时间安排及流程。</w:t>
      </w:r>
    </w:p>
    <w:p w:rsidR="00CC4CA3" w:rsidRPr="00B018BC" w:rsidRDefault="00CC4CA3">
      <w:pPr>
        <w:ind w:firstLineChars="236" w:firstLine="661"/>
        <w:rPr>
          <w:rFonts w:ascii="仿宋" w:eastAsia="仿宋" w:hAnsi="仿宋"/>
          <w:sz w:val="28"/>
          <w:szCs w:val="28"/>
        </w:rPr>
      </w:pPr>
      <w:r w:rsidRPr="00B018BC">
        <w:rPr>
          <w:rFonts w:ascii="仿宋" w:eastAsia="仿宋" w:hAnsi="仿宋" w:hint="eastAsia"/>
          <w:sz w:val="28"/>
          <w:szCs w:val="28"/>
        </w:rPr>
        <w:t>三、进度安排</w:t>
      </w:r>
    </w:p>
    <w:p w:rsidR="00CC4CA3" w:rsidRPr="00B018BC" w:rsidRDefault="00CC4CA3">
      <w:pPr>
        <w:ind w:firstLineChars="236" w:firstLine="661"/>
        <w:rPr>
          <w:rFonts w:ascii="仿宋" w:eastAsia="仿宋" w:hAnsi="仿宋"/>
          <w:sz w:val="28"/>
          <w:szCs w:val="28"/>
        </w:rPr>
      </w:pPr>
      <w:r w:rsidRPr="00B018BC">
        <w:rPr>
          <w:rFonts w:ascii="仿宋" w:eastAsia="仿宋" w:hAnsi="仿宋" w:hint="eastAsia"/>
          <w:sz w:val="28"/>
          <w:szCs w:val="28"/>
        </w:rPr>
        <w:t>2个月收集整理文献，1个月起草指南，5月30日完成初稿。每月召开1次协调会。</w:t>
      </w:r>
    </w:p>
    <w:p w:rsidR="00CC4CA3" w:rsidRPr="00B018BC" w:rsidRDefault="00CC4CA3">
      <w:pPr>
        <w:ind w:firstLineChars="200" w:firstLine="560"/>
        <w:rPr>
          <w:rFonts w:ascii="仿宋" w:eastAsia="仿宋" w:hAnsi="仿宋"/>
          <w:sz w:val="28"/>
          <w:szCs w:val="28"/>
        </w:rPr>
      </w:pPr>
      <w:r w:rsidRPr="00B018BC">
        <w:rPr>
          <w:rFonts w:ascii="仿宋" w:eastAsia="仿宋" w:hAnsi="仿宋" w:hint="eastAsia"/>
          <w:sz w:val="28"/>
          <w:szCs w:val="28"/>
        </w:rPr>
        <w:t>工作组会议每周1次，周五举行。</w:t>
      </w:r>
    </w:p>
    <w:p w:rsidR="00CC4CA3" w:rsidRPr="00B97E78" w:rsidRDefault="00CC4CA3" w:rsidP="00380EA9">
      <w:pPr>
        <w:widowControl/>
        <w:jc w:val="cente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7A1DE3"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会议时间：</w:t>
      </w:r>
      <w:r>
        <w:rPr>
          <w:rFonts w:ascii="华文仿宋" w:eastAsia="华文仿宋" w:hAnsi="华文仿宋"/>
          <w:sz w:val="28"/>
          <w:szCs w:val="28"/>
        </w:rPr>
        <w:t>2017</w:t>
      </w:r>
      <w:r>
        <w:rPr>
          <w:rFonts w:ascii="华文仿宋" w:eastAsia="华文仿宋" w:hAnsi="华文仿宋" w:hint="eastAsia"/>
          <w:sz w:val="28"/>
          <w:szCs w:val="28"/>
        </w:rPr>
        <w:t>年3月18日</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会议地点：</w:t>
      </w:r>
      <w:r>
        <w:rPr>
          <w:rFonts w:ascii="华文仿宋" w:eastAsia="华文仿宋" w:hAnsi="华文仿宋" w:hint="eastAsia"/>
          <w:sz w:val="28"/>
          <w:szCs w:val="28"/>
        </w:rPr>
        <w:t>东直门医院社会工作部</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参会人员：</w:t>
      </w:r>
      <w:r>
        <w:rPr>
          <w:rFonts w:ascii="华文仿宋" w:eastAsia="华文仿宋" w:hAnsi="华文仿宋" w:hint="eastAsia"/>
          <w:sz w:val="28"/>
          <w:szCs w:val="28"/>
        </w:rPr>
        <w:t>王耀献、</w:t>
      </w:r>
      <w:r>
        <w:rPr>
          <w:rFonts w:ascii="华文仿宋" w:eastAsia="华文仿宋" w:hAnsi="华文仿宋"/>
          <w:sz w:val="28"/>
          <w:szCs w:val="28"/>
        </w:rPr>
        <w:t>李侠、</w:t>
      </w:r>
      <w:r>
        <w:rPr>
          <w:rFonts w:ascii="华文仿宋" w:eastAsia="华文仿宋" w:hAnsi="华文仿宋" w:hint="eastAsia"/>
          <w:sz w:val="28"/>
          <w:szCs w:val="28"/>
        </w:rPr>
        <w:t>刘来</w:t>
      </w:r>
      <w:r>
        <w:rPr>
          <w:rFonts w:ascii="华文仿宋" w:eastAsia="华文仿宋" w:hAnsi="华文仿宋"/>
          <w:sz w:val="28"/>
          <w:szCs w:val="28"/>
        </w:rPr>
        <w:t>、于国泳、</w:t>
      </w:r>
      <w:r>
        <w:rPr>
          <w:rFonts w:ascii="华文仿宋" w:eastAsia="华文仿宋" w:hAnsi="华文仿宋" w:hint="eastAsia"/>
          <w:sz w:val="28"/>
          <w:szCs w:val="28"/>
        </w:rPr>
        <w:t>田哲菁</w:t>
      </w:r>
      <w:r>
        <w:rPr>
          <w:rFonts w:ascii="华文仿宋" w:eastAsia="华文仿宋" w:hAnsi="华文仿宋"/>
          <w:sz w:val="28"/>
          <w:szCs w:val="28"/>
        </w:rPr>
        <w:t>、</w:t>
      </w:r>
      <w:r>
        <w:rPr>
          <w:rFonts w:ascii="华文仿宋" w:eastAsia="华文仿宋" w:hAnsi="华文仿宋" w:hint="eastAsia"/>
          <w:sz w:val="28"/>
          <w:szCs w:val="28"/>
        </w:rPr>
        <w:t>孙玥</w:t>
      </w:r>
      <w:r>
        <w:rPr>
          <w:rFonts w:ascii="华文仿宋" w:eastAsia="华文仿宋" w:hAnsi="华文仿宋"/>
          <w:sz w:val="28"/>
          <w:szCs w:val="28"/>
        </w:rPr>
        <w:t>、符馨文、韩帅杰</w:t>
      </w:r>
      <w:r>
        <w:rPr>
          <w:rFonts w:ascii="华文仿宋" w:eastAsia="华文仿宋" w:hAnsi="华文仿宋" w:hint="eastAsia"/>
          <w:sz w:val="28"/>
          <w:szCs w:val="28"/>
        </w:rPr>
        <w:t>、</w:t>
      </w:r>
      <w:r>
        <w:rPr>
          <w:rFonts w:ascii="华文仿宋" w:eastAsia="华文仿宋" w:hAnsi="华文仿宋"/>
          <w:sz w:val="28"/>
          <w:szCs w:val="28"/>
        </w:rPr>
        <w:t>杨涵雯</w:t>
      </w:r>
      <w:r>
        <w:rPr>
          <w:rFonts w:ascii="华文仿宋" w:eastAsia="华文仿宋" w:hAnsi="华文仿宋" w:hint="eastAsia"/>
          <w:sz w:val="28"/>
          <w:szCs w:val="28"/>
        </w:rPr>
        <w:t>、</w:t>
      </w:r>
      <w:r>
        <w:rPr>
          <w:rFonts w:ascii="华文仿宋" w:eastAsia="华文仿宋" w:hAnsi="华文仿宋"/>
          <w:sz w:val="28"/>
          <w:szCs w:val="28"/>
        </w:rPr>
        <w:t>田君健</w:t>
      </w:r>
    </w:p>
    <w:p w:rsidR="00CC4CA3" w:rsidRPr="007A1DE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华文仿宋" w:eastAsia="华文仿宋" w:hAnsi="华文仿宋" w:hint="eastAsia"/>
          <w:sz w:val="28"/>
          <w:szCs w:val="28"/>
        </w:rPr>
        <w:t>王耀献</w:t>
      </w:r>
    </w:p>
    <w:p w:rsidR="00CC4CA3" w:rsidRPr="007A1DE3" w:rsidRDefault="00CC4CA3" w:rsidP="00380EA9">
      <w:pPr>
        <w:spacing w:line="600" w:lineRule="exact"/>
        <w:jc w:val="left"/>
        <w:rPr>
          <w:rFonts w:ascii="华文仿宋" w:eastAsia="华文仿宋" w:hAnsi="华文仿宋"/>
          <w:sz w:val="28"/>
          <w:szCs w:val="28"/>
        </w:rPr>
      </w:pPr>
      <w:r w:rsidRPr="007A1DE3">
        <w:rPr>
          <w:rFonts w:ascii="华文仿宋" w:eastAsia="华文仿宋" w:hAnsi="华文仿宋" w:hint="eastAsia"/>
          <w:b/>
          <w:sz w:val="32"/>
          <w:szCs w:val="32"/>
        </w:rPr>
        <w:t>会议议题：</w:t>
      </w:r>
      <w:r>
        <w:rPr>
          <w:rFonts w:ascii="华文仿宋" w:eastAsia="华文仿宋" w:hAnsi="华文仿宋" w:hint="eastAsia"/>
          <w:sz w:val="28"/>
          <w:szCs w:val="28"/>
        </w:rPr>
        <w:t>讨论中医药</w:t>
      </w:r>
      <w:r>
        <w:rPr>
          <w:rFonts w:ascii="华文仿宋" w:eastAsia="华文仿宋" w:hAnsi="华文仿宋"/>
          <w:sz w:val="28"/>
          <w:szCs w:val="28"/>
        </w:rPr>
        <w:t>替代</w:t>
      </w:r>
      <w:r>
        <w:rPr>
          <w:rFonts w:ascii="华文仿宋" w:eastAsia="华文仿宋" w:hAnsi="华文仿宋" w:hint="eastAsia"/>
          <w:sz w:val="28"/>
          <w:szCs w:val="28"/>
        </w:rPr>
        <w:t>抗生素</w:t>
      </w:r>
      <w:r>
        <w:rPr>
          <w:rFonts w:ascii="华文仿宋" w:eastAsia="华文仿宋" w:hAnsi="华文仿宋"/>
          <w:sz w:val="28"/>
          <w:szCs w:val="28"/>
        </w:rPr>
        <w:t>治疗泌尿道感染</w:t>
      </w:r>
      <w:r>
        <w:rPr>
          <w:rFonts w:ascii="华文仿宋" w:eastAsia="华文仿宋" w:hAnsi="华文仿宋" w:hint="eastAsia"/>
          <w:sz w:val="28"/>
          <w:szCs w:val="28"/>
        </w:rPr>
        <w:t>具体优势</w:t>
      </w:r>
      <w:r>
        <w:rPr>
          <w:rFonts w:ascii="华文仿宋" w:eastAsia="华文仿宋" w:hAnsi="华文仿宋"/>
          <w:sz w:val="28"/>
          <w:szCs w:val="28"/>
        </w:rPr>
        <w:t>病种</w:t>
      </w:r>
    </w:p>
    <w:p w:rsidR="00CC4CA3" w:rsidRDefault="00CC4CA3" w:rsidP="00380EA9">
      <w:pPr>
        <w:tabs>
          <w:tab w:val="left" w:pos="6615"/>
        </w:tabs>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会议内容：</w:t>
      </w:r>
      <w:r w:rsidRPr="00940ECD">
        <w:rPr>
          <w:rFonts w:ascii="华文仿宋" w:eastAsia="华文仿宋" w:hAnsi="华文仿宋" w:hint="eastAsia"/>
          <w:sz w:val="28"/>
          <w:szCs w:val="28"/>
        </w:rPr>
        <w:t>1、</w:t>
      </w:r>
      <w:r w:rsidRPr="00940ECD">
        <w:rPr>
          <w:rFonts w:ascii="华文仿宋" w:eastAsia="华文仿宋" w:hAnsi="华文仿宋"/>
          <w:sz w:val="28"/>
          <w:szCs w:val="28"/>
        </w:rPr>
        <w:t>总结前期工作</w:t>
      </w:r>
      <w:r w:rsidRPr="00940ECD">
        <w:rPr>
          <w:rFonts w:ascii="华文仿宋" w:eastAsia="华文仿宋" w:hAnsi="华文仿宋" w:hint="eastAsia"/>
          <w:sz w:val="28"/>
          <w:szCs w:val="28"/>
        </w:rPr>
        <w:t>。已完成</w:t>
      </w:r>
      <w:r w:rsidRPr="00940ECD">
        <w:rPr>
          <w:rFonts w:ascii="华文仿宋" w:eastAsia="华文仿宋" w:hAnsi="华文仿宋"/>
          <w:sz w:val="28"/>
          <w:szCs w:val="28"/>
        </w:rPr>
        <w:t>前期</w:t>
      </w:r>
      <w:r w:rsidRPr="00940ECD">
        <w:rPr>
          <w:rFonts w:ascii="华文仿宋" w:eastAsia="华文仿宋" w:hAnsi="华文仿宋" w:hint="eastAsia"/>
          <w:sz w:val="28"/>
          <w:szCs w:val="28"/>
        </w:rPr>
        <w:t>专家访谈</w:t>
      </w:r>
      <w:r w:rsidRPr="00940ECD">
        <w:rPr>
          <w:rFonts w:ascii="华文仿宋" w:eastAsia="华文仿宋" w:hAnsi="华文仿宋"/>
          <w:sz w:val="28"/>
          <w:szCs w:val="28"/>
        </w:rPr>
        <w:t>，</w:t>
      </w:r>
      <w:r w:rsidRPr="00940ECD">
        <w:rPr>
          <w:rFonts w:ascii="华文仿宋" w:eastAsia="华文仿宋" w:hAnsi="华文仿宋" w:hint="eastAsia"/>
          <w:sz w:val="28"/>
          <w:szCs w:val="28"/>
        </w:rPr>
        <w:t>汇总专家</w:t>
      </w:r>
      <w:r w:rsidRPr="00940ECD">
        <w:rPr>
          <w:rFonts w:ascii="华文仿宋" w:eastAsia="华文仿宋" w:hAnsi="华文仿宋"/>
          <w:sz w:val="28"/>
          <w:szCs w:val="28"/>
        </w:rPr>
        <w:t>意见，一致认为中医药在治疗泌尿道感染过程中，有明显优势。大多数</w:t>
      </w:r>
      <w:r w:rsidRPr="00940ECD">
        <w:rPr>
          <w:rFonts w:ascii="华文仿宋" w:eastAsia="华文仿宋" w:hAnsi="华文仿宋" w:hint="eastAsia"/>
          <w:sz w:val="28"/>
          <w:szCs w:val="28"/>
        </w:rPr>
        <w:t>专家认为</w:t>
      </w:r>
      <w:r w:rsidRPr="00940ECD">
        <w:rPr>
          <w:rFonts w:ascii="华文仿宋" w:eastAsia="华文仿宋" w:hAnsi="华文仿宋"/>
          <w:sz w:val="28"/>
          <w:szCs w:val="28"/>
        </w:rPr>
        <w:t>，在治疗慢性及反复发作性泌尿道感染中，可替代抗生素。在</w:t>
      </w:r>
      <w:r w:rsidRPr="00940ECD">
        <w:rPr>
          <w:rFonts w:ascii="华文仿宋" w:eastAsia="华文仿宋" w:hAnsi="华文仿宋" w:hint="eastAsia"/>
          <w:sz w:val="28"/>
          <w:szCs w:val="28"/>
        </w:rPr>
        <w:t>急性肾盂肾炎</w:t>
      </w:r>
      <w:r w:rsidRPr="00940ECD">
        <w:rPr>
          <w:rFonts w:ascii="华文仿宋" w:eastAsia="华文仿宋" w:hAnsi="华文仿宋"/>
          <w:sz w:val="28"/>
          <w:szCs w:val="28"/>
        </w:rPr>
        <w:t>中，仍需首选抗生素治疗</w:t>
      </w:r>
      <w:r w:rsidRPr="00940ECD">
        <w:rPr>
          <w:rFonts w:ascii="华文仿宋" w:eastAsia="华文仿宋" w:hAnsi="华文仿宋" w:hint="eastAsia"/>
          <w:sz w:val="28"/>
          <w:szCs w:val="28"/>
        </w:rPr>
        <w:t>。2、</w:t>
      </w:r>
      <w:r w:rsidRPr="00940ECD">
        <w:rPr>
          <w:rFonts w:ascii="华文仿宋" w:eastAsia="华文仿宋" w:hAnsi="华文仿宋"/>
          <w:sz w:val="28"/>
          <w:szCs w:val="28"/>
        </w:rPr>
        <w:t>重点讨论此次指南制定针对的具体病种。</w:t>
      </w:r>
      <w:r w:rsidRPr="00940ECD">
        <w:rPr>
          <w:rFonts w:ascii="华文仿宋" w:eastAsia="华文仿宋" w:hAnsi="华文仿宋" w:hint="eastAsia"/>
          <w:sz w:val="28"/>
          <w:szCs w:val="28"/>
        </w:rPr>
        <w:t>经讨论</w:t>
      </w:r>
      <w:r w:rsidRPr="00940ECD">
        <w:rPr>
          <w:rFonts w:ascii="华文仿宋" w:eastAsia="华文仿宋" w:hAnsi="华文仿宋"/>
          <w:sz w:val="28"/>
          <w:szCs w:val="28"/>
        </w:rPr>
        <w:t>，专家一致认为在上尿路感染中，</w:t>
      </w:r>
      <w:r w:rsidRPr="00940ECD">
        <w:rPr>
          <w:rFonts w:ascii="华文仿宋" w:eastAsia="华文仿宋" w:hAnsi="华文仿宋" w:hint="eastAsia"/>
          <w:sz w:val="28"/>
          <w:szCs w:val="28"/>
        </w:rPr>
        <w:t>治疗</w:t>
      </w:r>
      <w:r w:rsidRPr="00940ECD">
        <w:rPr>
          <w:rFonts w:ascii="华文仿宋" w:eastAsia="华文仿宋" w:hAnsi="华文仿宋"/>
          <w:sz w:val="28"/>
          <w:szCs w:val="28"/>
        </w:rPr>
        <w:t>急性肾盂肾炎</w:t>
      </w:r>
      <w:r w:rsidRPr="00940ECD">
        <w:rPr>
          <w:rFonts w:ascii="华文仿宋" w:eastAsia="华文仿宋" w:hAnsi="华文仿宋" w:hint="eastAsia"/>
          <w:sz w:val="28"/>
          <w:szCs w:val="28"/>
        </w:rPr>
        <w:t>，中医药</w:t>
      </w:r>
      <w:r w:rsidRPr="00940ECD">
        <w:rPr>
          <w:rFonts w:ascii="华文仿宋" w:eastAsia="华文仿宋" w:hAnsi="华文仿宋"/>
          <w:sz w:val="28"/>
          <w:szCs w:val="28"/>
        </w:rPr>
        <w:t>无明显优势，慢性肾盂肾炎临床诊断相对困难。在下尿路感染中</w:t>
      </w:r>
      <w:r w:rsidRPr="00940ECD">
        <w:rPr>
          <w:rFonts w:ascii="华文仿宋" w:eastAsia="华文仿宋" w:hAnsi="华文仿宋" w:hint="eastAsia"/>
          <w:sz w:val="28"/>
          <w:szCs w:val="28"/>
        </w:rPr>
        <w:t>，</w:t>
      </w:r>
      <w:r w:rsidRPr="00940ECD">
        <w:rPr>
          <w:rFonts w:ascii="华文仿宋" w:eastAsia="华文仿宋" w:hAnsi="华文仿宋"/>
          <w:sz w:val="28"/>
          <w:szCs w:val="28"/>
        </w:rPr>
        <w:t>尿道炎多由于</w:t>
      </w:r>
      <w:r>
        <w:rPr>
          <w:rFonts w:ascii="华文仿宋" w:eastAsia="华文仿宋" w:hAnsi="华文仿宋" w:hint="eastAsia"/>
          <w:sz w:val="28"/>
          <w:szCs w:val="28"/>
        </w:rPr>
        <w:t>性传播、</w:t>
      </w:r>
      <w:r w:rsidRPr="00940ECD">
        <w:rPr>
          <w:rFonts w:ascii="华文仿宋" w:eastAsia="华文仿宋" w:hAnsi="华文仿宋"/>
          <w:sz w:val="28"/>
          <w:szCs w:val="28"/>
        </w:rPr>
        <w:t>外伤、尿路畸形等因素引起，</w:t>
      </w:r>
      <w:r>
        <w:rPr>
          <w:rFonts w:ascii="华文仿宋" w:eastAsia="华文仿宋" w:hAnsi="华文仿宋" w:hint="eastAsia"/>
          <w:sz w:val="28"/>
          <w:szCs w:val="28"/>
        </w:rPr>
        <w:t>与尿道综合症、无菌性尿道炎鉴别困难，</w:t>
      </w:r>
      <w:r w:rsidRPr="00940ECD">
        <w:rPr>
          <w:rFonts w:ascii="华文仿宋" w:eastAsia="华文仿宋" w:hAnsi="华文仿宋"/>
          <w:sz w:val="28"/>
          <w:szCs w:val="28"/>
        </w:rPr>
        <w:t>也不宜作为此次指南制定针对的病种。专家一致认为</w:t>
      </w:r>
      <w:r w:rsidRPr="00940ECD">
        <w:rPr>
          <w:rFonts w:ascii="华文仿宋" w:eastAsia="华文仿宋" w:hAnsi="华文仿宋" w:hint="eastAsia"/>
          <w:sz w:val="28"/>
          <w:szCs w:val="28"/>
        </w:rPr>
        <w:t>，</w:t>
      </w:r>
      <w:r w:rsidRPr="00940ECD">
        <w:rPr>
          <w:rFonts w:ascii="华文仿宋" w:eastAsia="华文仿宋" w:hAnsi="华文仿宋"/>
          <w:sz w:val="28"/>
          <w:szCs w:val="28"/>
        </w:rPr>
        <w:t>宜选择膀胱炎作为此次指南制定的目标病种，但需要排除复杂性</w:t>
      </w:r>
      <w:r w:rsidRPr="00940ECD">
        <w:rPr>
          <w:rFonts w:ascii="华文仿宋" w:eastAsia="华文仿宋" w:hAnsi="华文仿宋" w:hint="eastAsia"/>
          <w:sz w:val="28"/>
          <w:szCs w:val="28"/>
        </w:rPr>
        <w:t>及</w:t>
      </w:r>
      <w:r w:rsidRPr="00940ECD">
        <w:rPr>
          <w:rFonts w:ascii="华文仿宋" w:eastAsia="华文仿宋" w:hAnsi="华文仿宋"/>
          <w:sz w:val="28"/>
          <w:szCs w:val="28"/>
        </w:rPr>
        <w:t>难治性膀胱炎、无症状性菌尿</w:t>
      </w:r>
      <w:r w:rsidRPr="00940ECD">
        <w:rPr>
          <w:rFonts w:ascii="华文仿宋" w:eastAsia="华文仿宋" w:hAnsi="华文仿宋" w:hint="eastAsia"/>
          <w:sz w:val="28"/>
          <w:szCs w:val="28"/>
        </w:rPr>
        <w:t>以及</w:t>
      </w:r>
      <w:r w:rsidRPr="00940ECD">
        <w:rPr>
          <w:rFonts w:ascii="华文仿宋" w:eastAsia="华文仿宋" w:hAnsi="华文仿宋"/>
          <w:sz w:val="28"/>
          <w:szCs w:val="28"/>
        </w:rPr>
        <w:t>腺性膀胱</w:t>
      </w:r>
      <w:r w:rsidRPr="00940ECD">
        <w:rPr>
          <w:rFonts w:ascii="华文仿宋" w:eastAsia="华文仿宋" w:hAnsi="华文仿宋"/>
          <w:sz w:val="28"/>
          <w:szCs w:val="28"/>
        </w:rPr>
        <w:lastRenderedPageBreak/>
        <w:t>炎。</w:t>
      </w:r>
      <w:r w:rsidRPr="00940ECD">
        <w:rPr>
          <w:rFonts w:ascii="华文仿宋" w:eastAsia="华文仿宋" w:hAnsi="华文仿宋" w:hint="eastAsia"/>
          <w:sz w:val="28"/>
          <w:szCs w:val="28"/>
        </w:rPr>
        <w:t>人群</w:t>
      </w:r>
      <w:r w:rsidRPr="00940ECD">
        <w:rPr>
          <w:rFonts w:ascii="华文仿宋" w:eastAsia="华文仿宋" w:hAnsi="华文仿宋"/>
          <w:sz w:val="28"/>
          <w:szCs w:val="28"/>
        </w:rPr>
        <w:t>定位在普通人群，年龄在</w:t>
      </w:r>
      <w:r w:rsidRPr="00940ECD">
        <w:rPr>
          <w:rFonts w:ascii="华文仿宋" w:eastAsia="华文仿宋" w:hAnsi="华文仿宋" w:hint="eastAsia"/>
          <w:sz w:val="28"/>
          <w:szCs w:val="28"/>
        </w:rPr>
        <w:t>18</w:t>
      </w:r>
      <w:r w:rsidRPr="00940ECD">
        <w:rPr>
          <w:rFonts w:ascii="华文仿宋" w:eastAsia="华文仿宋" w:hAnsi="华文仿宋"/>
          <w:sz w:val="28"/>
          <w:szCs w:val="28"/>
        </w:rPr>
        <w:t>-65</w:t>
      </w:r>
      <w:r w:rsidRPr="00940ECD">
        <w:rPr>
          <w:rFonts w:ascii="华文仿宋" w:eastAsia="华文仿宋" w:hAnsi="华文仿宋" w:hint="eastAsia"/>
          <w:sz w:val="28"/>
          <w:szCs w:val="28"/>
        </w:rPr>
        <w:t>岁</w:t>
      </w:r>
      <w:r w:rsidRPr="00940ECD">
        <w:rPr>
          <w:rFonts w:ascii="华文仿宋" w:eastAsia="华文仿宋" w:hAnsi="华文仿宋"/>
          <w:sz w:val="28"/>
          <w:szCs w:val="28"/>
        </w:rPr>
        <w:t>。</w:t>
      </w:r>
      <w:r w:rsidRPr="00940ECD">
        <w:rPr>
          <w:rFonts w:ascii="华文仿宋" w:eastAsia="华文仿宋" w:hAnsi="华文仿宋" w:hint="eastAsia"/>
          <w:sz w:val="28"/>
          <w:szCs w:val="28"/>
        </w:rPr>
        <w:t>3、</w:t>
      </w:r>
      <w:r w:rsidRPr="00940ECD">
        <w:rPr>
          <w:rFonts w:ascii="华文仿宋" w:eastAsia="华文仿宋" w:hAnsi="华文仿宋"/>
          <w:sz w:val="28"/>
          <w:szCs w:val="28"/>
        </w:rPr>
        <w:t>制定工作小组下一步的工作任务。包括</w:t>
      </w:r>
      <w:r w:rsidRPr="00940ECD">
        <w:rPr>
          <w:rFonts w:ascii="华文仿宋" w:eastAsia="华文仿宋" w:hAnsi="华文仿宋" w:hint="eastAsia"/>
          <w:sz w:val="28"/>
          <w:szCs w:val="28"/>
        </w:rPr>
        <w:t>指南</w:t>
      </w:r>
      <w:r w:rsidRPr="00940ECD">
        <w:rPr>
          <w:rFonts w:ascii="华文仿宋" w:eastAsia="华文仿宋" w:hAnsi="华文仿宋"/>
          <w:sz w:val="28"/>
          <w:szCs w:val="28"/>
        </w:rPr>
        <w:t>检索及评价</w:t>
      </w:r>
      <w:r w:rsidRPr="00940ECD">
        <w:rPr>
          <w:rFonts w:ascii="华文仿宋" w:eastAsia="华文仿宋" w:hAnsi="华文仿宋" w:hint="eastAsia"/>
          <w:sz w:val="28"/>
          <w:szCs w:val="28"/>
        </w:rPr>
        <w:t>、</w:t>
      </w:r>
      <w:r w:rsidRPr="00940ECD">
        <w:rPr>
          <w:rFonts w:ascii="华文仿宋" w:eastAsia="华文仿宋" w:hAnsi="华文仿宋"/>
          <w:sz w:val="28"/>
          <w:szCs w:val="28"/>
        </w:rPr>
        <w:t>文献检索、</w:t>
      </w:r>
      <w:r w:rsidRPr="00940ECD">
        <w:rPr>
          <w:rFonts w:ascii="华文仿宋" w:eastAsia="华文仿宋" w:hAnsi="华文仿宋" w:hint="eastAsia"/>
          <w:sz w:val="28"/>
          <w:szCs w:val="28"/>
        </w:rPr>
        <w:t>提出及</w:t>
      </w:r>
      <w:r w:rsidRPr="00940ECD">
        <w:rPr>
          <w:rFonts w:ascii="华文仿宋" w:eastAsia="华文仿宋" w:hAnsi="华文仿宋"/>
          <w:sz w:val="28"/>
          <w:szCs w:val="28"/>
        </w:rPr>
        <w:t>遴选、确定</w:t>
      </w:r>
      <w:r w:rsidRPr="00940ECD">
        <w:rPr>
          <w:rFonts w:ascii="华文仿宋" w:eastAsia="华文仿宋" w:hAnsi="华文仿宋" w:hint="eastAsia"/>
          <w:sz w:val="28"/>
          <w:szCs w:val="28"/>
        </w:rPr>
        <w:t>临床问题、</w:t>
      </w:r>
      <w:r w:rsidRPr="00940ECD">
        <w:rPr>
          <w:rFonts w:ascii="华文仿宋" w:eastAsia="华文仿宋" w:hAnsi="华文仿宋"/>
          <w:sz w:val="28"/>
          <w:szCs w:val="28"/>
        </w:rPr>
        <w:t>对确定的临床问题结构化（</w:t>
      </w:r>
      <w:r w:rsidRPr="00940ECD">
        <w:rPr>
          <w:rFonts w:ascii="华文仿宋" w:eastAsia="华文仿宋" w:hAnsi="华文仿宋" w:hint="eastAsia"/>
          <w:sz w:val="28"/>
          <w:szCs w:val="28"/>
        </w:rPr>
        <w:t>PICO）</w:t>
      </w:r>
      <w:r w:rsidRPr="00940ECD">
        <w:rPr>
          <w:rFonts w:ascii="华文仿宋" w:eastAsia="华文仿宋" w:hAnsi="华文仿宋"/>
          <w:sz w:val="28"/>
          <w:szCs w:val="28"/>
        </w:rPr>
        <w:t>等。</w:t>
      </w:r>
      <w:r w:rsidRPr="00940ECD">
        <w:rPr>
          <w:rFonts w:ascii="华文仿宋" w:eastAsia="华文仿宋" w:hAnsi="华文仿宋" w:hint="eastAsia"/>
          <w:sz w:val="28"/>
          <w:szCs w:val="28"/>
        </w:rPr>
        <w:t>4、按总项目组</w:t>
      </w:r>
      <w:r w:rsidRPr="00940ECD">
        <w:rPr>
          <w:rFonts w:ascii="华文仿宋" w:eastAsia="华文仿宋" w:hAnsi="华文仿宋"/>
          <w:sz w:val="28"/>
          <w:szCs w:val="28"/>
        </w:rPr>
        <w:t>要求，完成相关任务。近阶段主要完成综述撰写及进一步完善计划书。</w:t>
      </w:r>
    </w:p>
    <w:p w:rsidR="00CC4CA3" w:rsidRPr="007A1DE3" w:rsidRDefault="00CC4CA3" w:rsidP="00380EA9">
      <w:pPr>
        <w:tabs>
          <w:tab w:val="left" w:pos="6615"/>
        </w:tabs>
        <w:spacing w:line="600" w:lineRule="exact"/>
        <w:rPr>
          <w:rFonts w:ascii="华文仿宋" w:eastAsia="华文仿宋" w:hAnsi="华文仿宋"/>
          <w:sz w:val="28"/>
          <w:szCs w:val="28"/>
        </w:rPr>
      </w:pPr>
      <w:r>
        <w:rPr>
          <w:rFonts w:ascii="华文仿宋" w:eastAsia="华文仿宋" w:hAnsi="华文仿宋"/>
          <w:sz w:val="28"/>
          <w:szCs w:val="28"/>
        </w:rPr>
        <w:tab/>
      </w:r>
    </w:p>
    <w:p w:rsidR="00CC4CA3" w:rsidRPr="00A71052" w:rsidRDefault="00CC4CA3" w:rsidP="00380EA9">
      <w:pPr>
        <w:rPr>
          <w:rFonts w:ascii="华文仿宋" w:eastAsia="华文仿宋" w:hAnsi="华文仿宋"/>
          <w:sz w:val="28"/>
          <w:szCs w:val="28"/>
        </w:rPr>
      </w:pPr>
    </w:p>
    <w:p w:rsidR="00CC4CA3" w:rsidRPr="00A71052" w:rsidRDefault="00CC4CA3" w:rsidP="00380EA9">
      <w:pPr>
        <w:ind w:left="709"/>
        <w:rPr>
          <w:rFonts w:ascii="华文仿宋" w:eastAsia="华文仿宋" w:hAnsi="华文仿宋"/>
          <w:sz w:val="28"/>
          <w:szCs w:val="28"/>
        </w:rPr>
      </w:pPr>
    </w:p>
    <w:p w:rsidR="00CC4CA3" w:rsidRPr="00A71052" w:rsidRDefault="00CC4CA3" w:rsidP="00380EA9">
      <w:pPr>
        <w:pStyle w:val="aa"/>
        <w:ind w:left="567" w:firstLineChars="0" w:firstLine="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Default="00CC4CA3" w:rsidP="00380EA9">
      <w:pPr>
        <w:ind w:firstLineChars="200" w:firstLine="560"/>
        <w:rPr>
          <w:rFonts w:ascii="华文仿宋" w:eastAsia="华文仿宋" w:hAnsi="华文仿宋"/>
          <w:sz w:val="28"/>
          <w:szCs w:val="28"/>
        </w:rPr>
      </w:pPr>
    </w:p>
    <w:p w:rsidR="00CC4CA3" w:rsidRPr="00A71052" w:rsidRDefault="00CC4CA3" w:rsidP="00380EA9">
      <w:pPr>
        <w:ind w:firstLineChars="200" w:firstLine="560"/>
        <w:rPr>
          <w:rFonts w:ascii="华文仿宋" w:eastAsia="华文仿宋" w:hAnsi="华文仿宋"/>
          <w:sz w:val="28"/>
          <w:szCs w:val="28"/>
        </w:rPr>
      </w:pPr>
    </w:p>
    <w:p w:rsidR="00CC4CA3" w:rsidRPr="00A71052" w:rsidRDefault="00CC4CA3" w:rsidP="00380EA9">
      <w:pPr>
        <w:ind w:firstLineChars="200" w:firstLine="560"/>
        <w:rPr>
          <w:rFonts w:ascii="华文仿宋" w:eastAsia="华文仿宋" w:hAnsi="华文仿宋"/>
          <w:sz w:val="28"/>
          <w:szCs w:val="28"/>
        </w:rPr>
      </w:pPr>
    </w:p>
    <w:p w:rsidR="00CC4CA3" w:rsidRPr="00A71052" w:rsidRDefault="00CC4CA3" w:rsidP="00380EA9">
      <w:pPr>
        <w:jc w:val="center"/>
        <w:rPr>
          <w:rFonts w:ascii="华文仿宋" w:eastAsia="华文仿宋" w:hAnsi="华文仿宋"/>
          <w:sz w:val="28"/>
          <w:szCs w:val="28"/>
        </w:rPr>
      </w:pPr>
    </w:p>
    <w:p w:rsidR="00CC4CA3" w:rsidRPr="00B97E78" w:rsidRDefault="00CC4CA3" w:rsidP="00380EA9">
      <w:pPr>
        <w:widowControl/>
        <w:jc w:val="cente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7A1DE3"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会议时间：</w:t>
      </w:r>
      <w:r>
        <w:rPr>
          <w:rFonts w:ascii="华文仿宋" w:eastAsia="华文仿宋" w:hAnsi="华文仿宋"/>
          <w:sz w:val="28"/>
          <w:szCs w:val="28"/>
        </w:rPr>
        <w:t>2017</w:t>
      </w:r>
      <w:r>
        <w:rPr>
          <w:rFonts w:ascii="华文仿宋" w:eastAsia="华文仿宋" w:hAnsi="华文仿宋" w:hint="eastAsia"/>
          <w:sz w:val="28"/>
          <w:szCs w:val="28"/>
        </w:rPr>
        <w:t>年3月24日下午4:30-7:30</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会议地点：</w:t>
      </w:r>
      <w:r>
        <w:rPr>
          <w:rFonts w:ascii="华文仿宋" w:eastAsia="华文仿宋" w:hAnsi="华文仿宋" w:hint="eastAsia"/>
          <w:sz w:val="28"/>
          <w:szCs w:val="28"/>
        </w:rPr>
        <w:t>东直门医院社会工作部</w:t>
      </w:r>
    </w:p>
    <w:p w:rsidR="00CC4CA3" w:rsidRPr="007A1DE3" w:rsidRDefault="00CC4CA3" w:rsidP="00380EA9">
      <w:pPr>
        <w:spacing w:line="600" w:lineRule="exact"/>
        <w:rPr>
          <w:rFonts w:ascii="华文仿宋" w:eastAsia="华文仿宋" w:hAnsi="华文仿宋"/>
          <w:sz w:val="28"/>
          <w:szCs w:val="28"/>
        </w:rPr>
      </w:pPr>
      <w:r w:rsidRPr="007A1DE3">
        <w:rPr>
          <w:rFonts w:ascii="华文仿宋" w:eastAsia="华文仿宋" w:hAnsi="华文仿宋" w:hint="eastAsia"/>
          <w:b/>
          <w:sz w:val="32"/>
          <w:szCs w:val="32"/>
        </w:rPr>
        <w:t>参会人员：</w:t>
      </w:r>
      <w:r>
        <w:rPr>
          <w:rFonts w:ascii="华文仿宋" w:eastAsia="华文仿宋" w:hAnsi="华文仿宋"/>
          <w:sz w:val="28"/>
          <w:szCs w:val="28"/>
        </w:rPr>
        <w:t>于国泳、</w:t>
      </w:r>
      <w:r>
        <w:rPr>
          <w:rFonts w:ascii="华文仿宋" w:eastAsia="华文仿宋" w:hAnsi="华文仿宋" w:hint="eastAsia"/>
          <w:sz w:val="28"/>
          <w:szCs w:val="28"/>
        </w:rPr>
        <w:t>苗润培、孙玥</w:t>
      </w:r>
      <w:r>
        <w:rPr>
          <w:rFonts w:ascii="华文仿宋" w:eastAsia="华文仿宋" w:hAnsi="华文仿宋"/>
          <w:sz w:val="28"/>
          <w:szCs w:val="28"/>
        </w:rPr>
        <w:t>、韩帅杰</w:t>
      </w:r>
      <w:r>
        <w:rPr>
          <w:rFonts w:ascii="华文仿宋" w:eastAsia="华文仿宋" w:hAnsi="华文仿宋" w:hint="eastAsia"/>
          <w:sz w:val="28"/>
          <w:szCs w:val="28"/>
        </w:rPr>
        <w:t>、</w:t>
      </w:r>
      <w:r>
        <w:rPr>
          <w:rFonts w:ascii="华文仿宋" w:eastAsia="华文仿宋" w:hAnsi="华文仿宋"/>
          <w:sz w:val="28"/>
          <w:szCs w:val="28"/>
        </w:rPr>
        <w:t>杨涵雯</w:t>
      </w:r>
      <w:r>
        <w:rPr>
          <w:rFonts w:ascii="华文仿宋" w:eastAsia="华文仿宋" w:hAnsi="华文仿宋" w:hint="eastAsia"/>
          <w:sz w:val="28"/>
          <w:szCs w:val="28"/>
        </w:rPr>
        <w:t>、田哲菁</w:t>
      </w:r>
      <w:r>
        <w:rPr>
          <w:rFonts w:ascii="华文仿宋" w:eastAsia="华文仿宋" w:hAnsi="华文仿宋"/>
          <w:sz w:val="28"/>
          <w:szCs w:val="28"/>
        </w:rPr>
        <w:t>、田君健、符馨文</w:t>
      </w:r>
    </w:p>
    <w:p w:rsidR="00CC4CA3" w:rsidRPr="007A1DE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华文仿宋" w:eastAsia="华文仿宋" w:hAnsi="华文仿宋" w:hint="eastAsia"/>
          <w:sz w:val="28"/>
          <w:szCs w:val="28"/>
        </w:rPr>
        <w:t>于国泳</w:t>
      </w:r>
    </w:p>
    <w:p w:rsidR="00CC4CA3" w:rsidRPr="007A1DE3" w:rsidRDefault="00CC4CA3" w:rsidP="00380EA9">
      <w:pPr>
        <w:spacing w:line="600" w:lineRule="exact"/>
        <w:jc w:val="left"/>
        <w:rPr>
          <w:rFonts w:ascii="华文仿宋" w:eastAsia="华文仿宋" w:hAnsi="华文仿宋"/>
          <w:sz w:val="28"/>
          <w:szCs w:val="28"/>
        </w:rPr>
      </w:pPr>
      <w:r w:rsidRPr="007A1DE3">
        <w:rPr>
          <w:rFonts w:ascii="华文仿宋" w:eastAsia="华文仿宋" w:hAnsi="华文仿宋" w:hint="eastAsia"/>
          <w:b/>
          <w:sz w:val="32"/>
          <w:szCs w:val="32"/>
        </w:rPr>
        <w:t>会议议题：</w:t>
      </w:r>
      <w:r>
        <w:rPr>
          <w:rFonts w:ascii="华文仿宋" w:eastAsia="华文仿宋" w:hAnsi="华文仿宋" w:hint="eastAsia"/>
          <w:sz w:val="28"/>
          <w:szCs w:val="28"/>
        </w:rPr>
        <w:t>讨论近两日工作安排及工作落实</w:t>
      </w:r>
    </w:p>
    <w:p w:rsidR="00CC4CA3" w:rsidRDefault="00CC4CA3" w:rsidP="00380EA9">
      <w:pPr>
        <w:rPr>
          <w:rFonts w:ascii="华文仿宋" w:eastAsia="华文仿宋" w:hAnsi="华文仿宋"/>
          <w:b/>
          <w:sz w:val="32"/>
          <w:szCs w:val="32"/>
        </w:rPr>
      </w:pPr>
      <w:r w:rsidRPr="007A1DE3">
        <w:rPr>
          <w:rFonts w:ascii="华文仿宋" w:eastAsia="华文仿宋" w:hAnsi="华文仿宋" w:hint="eastAsia"/>
          <w:b/>
          <w:sz w:val="32"/>
          <w:szCs w:val="32"/>
        </w:rPr>
        <w:t>会议内容：</w:t>
      </w:r>
    </w:p>
    <w:p w:rsidR="00CC4CA3" w:rsidRDefault="00CC4CA3" w:rsidP="00380EA9">
      <w:pPr>
        <w:rPr>
          <w:rFonts w:ascii="华文仿宋" w:eastAsia="华文仿宋" w:hAnsi="华文仿宋"/>
          <w:sz w:val="28"/>
          <w:szCs w:val="28"/>
        </w:rPr>
      </w:pPr>
      <w:r w:rsidRPr="00940ECD">
        <w:rPr>
          <w:rFonts w:ascii="华文仿宋" w:eastAsia="华文仿宋" w:hAnsi="华文仿宋" w:hint="eastAsia"/>
          <w:sz w:val="28"/>
          <w:szCs w:val="28"/>
        </w:rPr>
        <w:t>1、</w:t>
      </w:r>
      <w:r>
        <w:rPr>
          <w:rFonts w:ascii="华文仿宋" w:eastAsia="华文仿宋" w:hAnsi="华文仿宋" w:hint="eastAsia"/>
          <w:sz w:val="28"/>
          <w:szCs w:val="28"/>
        </w:rPr>
        <w:t>完善指南起草相关准备工作：a完善专家访谈相关资料；b完善临床问题产生、遴选相关资料；c完善指南检索及评价相关资料；d 完善结局指标遴选相关资料。</w:t>
      </w:r>
    </w:p>
    <w:p w:rsidR="00CC4CA3" w:rsidRDefault="00CC4CA3" w:rsidP="00380EA9">
      <w:pPr>
        <w:rPr>
          <w:rFonts w:ascii="华文仿宋" w:eastAsia="华文仿宋" w:hAnsi="华文仿宋"/>
          <w:sz w:val="28"/>
          <w:szCs w:val="28"/>
        </w:rPr>
      </w:pPr>
      <w:r>
        <w:rPr>
          <w:rFonts w:ascii="华文仿宋" w:eastAsia="华文仿宋" w:hAnsi="华文仿宋" w:hint="eastAsia"/>
          <w:sz w:val="28"/>
          <w:szCs w:val="28"/>
        </w:rPr>
        <w:t xml:space="preserve"> 2、文献遴选，确定初筛文献</w:t>
      </w:r>
      <w:r w:rsidRPr="007E420C">
        <w:rPr>
          <w:rFonts w:ascii="华文仿宋" w:eastAsia="华文仿宋" w:hAnsi="华文仿宋" w:hint="eastAsia"/>
          <w:sz w:val="28"/>
          <w:szCs w:val="28"/>
        </w:rPr>
        <w:t>排除标准：人群：儿童（婴、幼儿，青少年），孕妇（妊娠，围产期）</w:t>
      </w:r>
      <w:r>
        <w:rPr>
          <w:rFonts w:ascii="华文仿宋" w:eastAsia="华文仿宋" w:hAnsi="华文仿宋" w:hint="eastAsia"/>
          <w:sz w:val="28"/>
          <w:szCs w:val="28"/>
        </w:rPr>
        <w:t>；</w:t>
      </w:r>
      <w:r w:rsidRPr="007E420C">
        <w:rPr>
          <w:rFonts w:ascii="华文仿宋" w:eastAsia="华文仿宋" w:hAnsi="华文仿宋" w:hint="eastAsia"/>
          <w:sz w:val="28"/>
          <w:szCs w:val="28"/>
        </w:rPr>
        <w:t>病名：上尿路感染，肾盂肾炎，尿道炎，间质性膀胱炎，腺性膀胱炎，放射性膀胱炎，石淋，膏淋</w:t>
      </w:r>
      <w:r>
        <w:rPr>
          <w:rFonts w:ascii="华文仿宋" w:eastAsia="华文仿宋" w:hAnsi="华文仿宋" w:hint="eastAsia"/>
          <w:sz w:val="28"/>
          <w:szCs w:val="28"/>
        </w:rPr>
        <w:t>；</w:t>
      </w:r>
      <w:r w:rsidRPr="007E420C">
        <w:rPr>
          <w:rFonts w:ascii="华文仿宋" w:eastAsia="华文仿宋" w:hAnsi="华文仿宋" w:hint="eastAsia"/>
          <w:sz w:val="28"/>
          <w:szCs w:val="28"/>
        </w:rPr>
        <w:t>治疗：纯西医治疗</w:t>
      </w:r>
      <w:r>
        <w:rPr>
          <w:rFonts w:ascii="华文仿宋" w:eastAsia="华文仿宋" w:hAnsi="华文仿宋" w:hint="eastAsia"/>
          <w:sz w:val="28"/>
          <w:szCs w:val="28"/>
        </w:rPr>
        <w:t>。</w:t>
      </w:r>
      <w:r w:rsidRPr="007E420C">
        <w:rPr>
          <w:rFonts w:ascii="华文仿宋" w:eastAsia="华文仿宋" w:hAnsi="华文仿宋" w:hint="eastAsia"/>
          <w:sz w:val="28"/>
          <w:szCs w:val="28"/>
        </w:rPr>
        <w:t>第一轮筛选文件夹（共4个）：纳入，排除，存疑，综述和指南</w:t>
      </w:r>
      <w:r>
        <w:rPr>
          <w:rFonts w:ascii="华文仿宋" w:eastAsia="华文仿宋" w:hAnsi="华文仿宋" w:hint="eastAsia"/>
          <w:sz w:val="28"/>
          <w:szCs w:val="28"/>
        </w:rPr>
        <w:t>，</w:t>
      </w:r>
      <w:r w:rsidRPr="007E420C">
        <w:rPr>
          <w:rFonts w:ascii="华文仿宋" w:eastAsia="华文仿宋" w:hAnsi="华文仿宋" w:hint="eastAsia"/>
          <w:sz w:val="28"/>
          <w:szCs w:val="28"/>
        </w:rPr>
        <w:t>纳入的文献导出Excel文件</w:t>
      </w:r>
      <w:r>
        <w:rPr>
          <w:rFonts w:ascii="华文仿宋" w:eastAsia="华文仿宋" w:hAnsi="华文仿宋" w:hint="eastAsia"/>
          <w:sz w:val="28"/>
          <w:szCs w:val="28"/>
        </w:rPr>
        <w:t>，</w:t>
      </w:r>
      <w:r w:rsidRPr="007E420C">
        <w:rPr>
          <w:rFonts w:ascii="华文仿宋" w:eastAsia="华文仿宋" w:hAnsi="华文仿宋" w:hint="eastAsia"/>
          <w:sz w:val="28"/>
          <w:szCs w:val="28"/>
        </w:rPr>
        <w:t>列标题：编号，文献名</w:t>
      </w:r>
      <w:r>
        <w:rPr>
          <w:rFonts w:ascii="华文仿宋" w:eastAsia="华文仿宋" w:hAnsi="华文仿宋" w:hint="eastAsia"/>
          <w:sz w:val="28"/>
          <w:szCs w:val="28"/>
        </w:rPr>
        <w:t>。</w:t>
      </w:r>
      <w:r w:rsidRPr="007E420C">
        <w:rPr>
          <w:rFonts w:ascii="华文仿宋" w:eastAsia="华文仿宋" w:hAnsi="华文仿宋" w:hint="eastAsia"/>
          <w:sz w:val="28"/>
          <w:szCs w:val="28"/>
        </w:rPr>
        <w:t>本</w:t>
      </w:r>
      <w:r w:rsidRPr="007E420C">
        <w:rPr>
          <w:rFonts w:ascii="华文仿宋" w:eastAsia="华文仿宋" w:hAnsi="华文仿宋" w:hint="eastAsia"/>
          <w:sz w:val="28"/>
          <w:szCs w:val="28"/>
        </w:rPr>
        <w:lastRenderedPageBreak/>
        <w:t>周日（3月26日）完成工作，Excel文件上传公邮</w:t>
      </w:r>
      <w:r>
        <w:rPr>
          <w:rFonts w:ascii="华文仿宋" w:eastAsia="华文仿宋" w:hAnsi="华文仿宋" w:hint="eastAsia"/>
          <w:sz w:val="28"/>
          <w:szCs w:val="28"/>
        </w:rPr>
        <w:t>（</w:t>
      </w:r>
      <w:r w:rsidRPr="000C7B26">
        <w:rPr>
          <w:rFonts w:ascii="华文仿宋" w:eastAsia="华文仿宋" w:hAnsi="华文仿宋" w:hint="eastAsia"/>
          <w:sz w:val="28"/>
          <w:szCs w:val="28"/>
        </w:rPr>
        <w:t>账号:mndgrzn@163.com密码:mndgrzn09</w:t>
      </w:r>
      <w:r>
        <w:rPr>
          <w:rFonts w:ascii="华文仿宋" w:eastAsia="华文仿宋" w:hAnsi="华文仿宋" w:hint="eastAsia"/>
          <w:sz w:val="28"/>
          <w:szCs w:val="28"/>
        </w:rPr>
        <w:t>）。</w:t>
      </w:r>
    </w:p>
    <w:p w:rsidR="00CC4CA3" w:rsidRDefault="00CC4CA3" w:rsidP="00380EA9">
      <w:pPr>
        <w:spacing w:line="600" w:lineRule="exact"/>
        <w:rPr>
          <w:rFonts w:ascii="华文仿宋" w:eastAsia="华文仿宋" w:hAnsi="华文仿宋"/>
          <w:sz w:val="28"/>
          <w:szCs w:val="28"/>
        </w:rPr>
      </w:pPr>
      <w:r>
        <w:rPr>
          <w:rFonts w:ascii="华文仿宋" w:eastAsia="华文仿宋" w:hAnsi="华文仿宋" w:hint="eastAsia"/>
          <w:sz w:val="28"/>
          <w:szCs w:val="28"/>
        </w:rPr>
        <w:t>3、周六日继续完善计划书相关内容（田哲菁负责，田君健配合）。</w:t>
      </w:r>
    </w:p>
    <w:p w:rsidR="00CC4CA3" w:rsidRDefault="00CC4CA3" w:rsidP="00380EA9">
      <w:pPr>
        <w:spacing w:line="600" w:lineRule="exact"/>
        <w:rPr>
          <w:rFonts w:ascii="华文仿宋" w:eastAsia="华文仿宋" w:hAnsi="华文仿宋"/>
          <w:sz w:val="28"/>
          <w:szCs w:val="28"/>
        </w:rPr>
      </w:pPr>
      <w:r>
        <w:rPr>
          <w:rFonts w:ascii="华文仿宋" w:eastAsia="华文仿宋" w:hAnsi="华文仿宋" w:hint="eastAsia"/>
          <w:sz w:val="28"/>
          <w:szCs w:val="28"/>
        </w:rPr>
        <w:t>4、近两日完成修后稿件投稿相关工作，包括投稿（周六完成）、索取录稿通知、缴费、版权转让签字等（孙玥负责，符馨文配合）。</w:t>
      </w:r>
    </w:p>
    <w:p w:rsidR="00CC4CA3" w:rsidRDefault="00CC4CA3" w:rsidP="00380EA9">
      <w:pPr>
        <w:spacing w:line="600" w:lineRule="exact"/>
        <w:rPr>
          <w:rFonts w:ascii="华文仿宋" w:eastAsia="华文仿宋" w:hAnsi="华文仿宋"/>
          <w:sz w:val="28"/>
          <w:szCs w:val="28"/>
        </w:rPr>
      </w:pPr>
      <w:r>
        <w:rPr>
          <w:rFonts w:ascii="华文仿宋" w:eastAsia="华文仿宋" w:hAnsi="华文仿宋" w:hint="eastAsia"/>
          <w:sz w:val="28"/>
          <w:szCs w:val="28"/>
        </w:rPr>
        <w:t>5、按照总项目要求,完成新加入人员（熊敏、苗润培、孙玥</w:t>
      </w:r>
      <w:r>
        <w:rPr>
          <w:rFonts w:ascii="华文仿宋" w:eastAsia="华文仿宋" w:hAnsi="华文仿宋"/>
          <w:sz w:val="28"/>
          <w:szCs w:val="28"/>
        </w:rPr>
        <w:t>、韩帅杰</w:t>
      </w:r>
      <w:r>
        <w:rPr>
          <w:rFonts w:ascii="华文仿宋" w:eastAsia="华文仿宋" w:hAnsi="华文仿宋" w:hint="eastAsia"/>
          <w:sz w:val="28"/>
          <w:szCs w:val="28"/>
        </w:rPr>
        <w:t>、</w:t>
      </w:r>
      <w:r>
        <w:rPr>
          <w:rFonts w:ascii="华文仿宋" w:eastAsia="华文仿宋" w:hAnsi="华文仿宋"/>
          <w:sz w:val="28"/>
          <w:szCs w:val="28"/>
        </w:rPr>
        <w:t>杨涵雯</w:t>
      </w:r>
      <w:r>
        <w:rPr>
          <w:rFonts w:ascii="华文仿宋" w:eastAsia="华文仿宋" w:hAnsi="华文仿宋" w:hint="eastAsia"/>
          <w:sz w:val="28"/>
          <w:szCs w:val="28"/>
        </w:rPr>
        <w:t>、田哲菁</w:t>
      </w:r>
      <w:r>
        <w:rPr>
          <w:rFonts w:ascii="华文仿宋" w:eastAsia="华文仿宋" w:hAnsi="华文仿宋"/>
          <w:sz w:val="28"/>
          <w:szCs w:val="28"/>
        </w:rPr>
        <w:t>、田君健、符馨文</w:t>
      </w:r>
      <w:r>
        <w:rPr>
          <w:rFonts w:ascii="华文仿宋" w:eastAsia="华文仿宋" w:hAnsi="华文仿宋" w:hint="eastAsia"/>
          <w:sz w:val="28"/>
          <w:szCs w:val="28"/>
        </w:rPr>
        <w:t>）利益冲突声明表（杨涵雯负责收集、扫描存档，周一报刘峘老师）。</w:t>
      </w:r>
    </w:p>
    <w:p w:rsidR="00CC4CA3" w:rsidRDefault="00CC4CA3" w:rsidP="00380EA9">
      <w:pPr>
        <w:spacing w:line="600" w:lineRule="exact"/>
        <w:rPr>
          <w:rFonts w:ascii="华文仿宋" w:eastAsia="华文仿宋" w:hAnsi="华文仿宋"/>
          <w:sz w:val="28"/>
          <w:szCs w:val="28"/>
        </w:rPr>
      </w:pPr>
      <w:r>
        <w:rPr>
          <w:rFonts w:ascii="华文仿宋" w:eastAsia="华文仿宋" w:hAnsi="华文仿宋" w:hint="eastAsia"/>
          <w:sz w:val="28"/>
          <w:szCs w:val="28"/>
        </w:rPr>
        <w:t>6、经费管理（韩帅杰、苗润培）。</w:t>
      </w: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CC4CA3" w:rsidRDefault="00CC4CA3" w:rsidP="00380EA9">
      <w:pPr>
        <w:spacing w:line="600" w:lineRule="exact"/>
        <w:rPr>
          <w:rFonts w:ascii="华文仿宋" w:eastAsia="华文仿宋" w:hAnsi="华文仿宋"/>
          <w:sz w:val="28"/>
          <w:szCs w:val="28"/>
        </w:rPr>
      </w:pPr>
    </w:p>
    <w:p w:rsidR="00D25F3A" w:rsidRDefault="00D25F3A" w:rsidP="00380EA9">
      <w:pPr>
        <w:spacing w:line="600" w:lineRule="exact"/>
        <w:rPr>
          <w:rFonts w:ascii="华文仿宋" w:eastAsia="华文仿宋" w:hAnsi="华文仿宋"/>
          <w:sz w:val="28"/>
          <w:szCs w:val="28"/>
        </w:rPr>
      </w:pPr>
    </w:p>
    <w:p w:rsidR="00CC4CA3" w:rsidRPr="00B97E78" w:rsidRDefault="00CC4CA3" w:rsidP="00380EA9">
      <w:pPr>
        <w:widowControl/>
        <w:jc w:val="cente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B018BC"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会议时间：</w:t>
      </w:r>
      <w:r w:rsidRPr="00B018BC">
        <w:rPr>
          <w:rFonts w:ascii="仿宋" w:eastAsia="仿宋" w:hAnsi="仿宋" w:hint="eastAsia"/>
          <w:sz w:val="28"/>
          <w:szCs w:val="28"/>
        </w:rPr>
        <w:t>2017年</w:t>
      </w:r>
      <w:r>
        <w:rPr>
          <w:rFonts w:ascii="仿宋" w:eastAsia="仿宋" w:hAnsi="仿宋" w:hint="eastAsia"/>
          <w:sz w:val="28"/>
          <w:szCs w:val="28"/>
        </w:rPr>
        <w:t>3</w:t>
      </w:r>
      <w:r w:rsidRPr="00B018BC">
        <w:rPr>
          <w:rFonts w:ascii="仿宋" w:eastAsia="仿宋" w:hAnsi="仿宋" w:hint="eastAsia"/>
          <w:sz w:val="28"/>
          <w:szCs w:val="28"/>
        </w:rPr>
        <w:t>月</w:t>
      </w:r>
      <w:r>
        <w:rPr>
          <w:rFonts w:ascii="仿宋" w:eastAsia="仿宋" w:hAnsi="仿宋" w:hint="eastAsia"/>
          <w:sz w:val="28"/>
          <w:szCs w:val="28"/>
        </w:rPr>
        <w:t>17</w:t>
      </w:r>
      <w:r w:rsidRPr="00B018BC">
        <w:rPr>
          <w:rFonts w:ascii="仿宋" w:eastAsia="仿宋" w:hAnsi="仿宋" w:hint="eastAsia"/>
          <w:sz w:val="28"/>
          <w:szCs w:val="28"/>
        </w:rPr>
        <w:t>日周一</w:t>
      </w:r>
      <w:r>
        <w:rPr>
          <w:rFonts w:ascii="仿宋" w:eastAsia="仿宋" w:hAnsi="仿宋" w:hint="eastAsia"/>
          <w:sz w:val="28"/>
          <w:szCs w:val="28"/>
        </w:rPr>
        <w:t xml:space="preserve">  8</w:t>
      </w:r>
      <w:r w:rsidRPr="00B018BC">
        <w:rPr>
          <w:rFonts w:ascii="仿宋" w:eastAsia="仿宋" w:hAnsi="仿宋" w:hint="eastAsia"/>
          <w:sz w:val="28"/>
          <w:szCs w:val="28"/>
        </w:rPr>
        <w:t>:30-1</w:t>
      </w:r>
      <w:r>
        <w:rPr>
          <w:rFonts w:ascii="仿宋" w:eastAsia="仿宋" w:hAnsi="仿宋"/>
          <w:sz w:val="28"/>
          <w:szCs w:val="28"/>
        </w:rPr>
        <w:t>2</w:t>
      </w:r>
      <w:r w:rsidRPr="00B018BC">
        <w:rPr>
          <w:rFonts w:ascii="仿宋" w:eastAsia="仿宋" w:hAnsi="仿宋" w:hint="eastAsia"/>
          <w:sz w:val="28"/>
          <w:szCs w:val="28"/>
        </w:rPr>
        <w:t>:30</w:t>
      </w:r>
    </w:p>
    <w:p w:rsidR="00CC4CA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hint="eastAsia"/>
          <w:b/>
          <w:sz w:val="32"/>
          <w:szCs w:val="32"/>
        </w:rPr>
        <w:t>会议地点：</w:t>
      </w:r>
      <w:r w:rsidRPr="00B018BC">
        <w:rPr>
          <w:rFonts w:ascii="仿宋" w:eastAsia="仿宋" w:hAnsi="仿宋" w:hint="eastAsia"/>
          <w:sz w:val="28"/>
          <w:szCs w:val="28"/>
        </w:rPr>
        <w:t>第一会议室</w:t>
      </w:r>
    </w:p>
    <w:p w:rsidR="00CC4CA3"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参会人员：</w:t>
      </w:r>
      <w:r w:rsidRPr="00B018BC">
        <w:rPr>
          <w:rFonts w:ascii="仿宋" w:eastAsia="仿宋" w:hAnsi="仿宋" w:hint="eastAsia"/>
          <w:sz w:val="28"/>
          <w:szCs w:val="28"/>
        </w:rPr>
        <w:t>王耀献</w:t>
      </w:r>
      <w:r>
        <w:rPr>
          <w:rFonts w:ascii="仿宋" w:eastAsia="仿宋" w:hAnsi="仿宋" w:hint="eastAsia"/>
          <w:sz w:val="28"/>
          <w:szCs w:val="28"/>
        </w:rPr>
        <w:t xml:space="preserve">  陈耀龙  </w:t>
      </w:r>
      <w:r w:rsidRPr="00B018BC">
        <w:rPr>
          <w:rFonts w:ascii="仿宋" w:eastAsia="仿宋" w:hAnsi="仿宋" w:hint="eastAsia"/>
          <w:sz w:val="28"/>
          <w:szCs w:val="28"/>
        </w:rPr>
        <w:t>李</w:t>
      </w:r>
      <w:r>
        <w:rPr>
          <w:rFonts w:ascii="仿宋" w:eastAsia="仿宋" w:hAnsi="仿宋" w:hint="eastAsia"/>
          <w:sz w:val="28"/>
          <w:szCs w:val="28"/>
        </w:rPr>
        <w:t xml:space="preserve">  侠 </w:t>
      </w:r>
      <w:r w:rsidRPr="00B018BC">
        <w:rPr>
          <w:rFonts w:ascii="仿宋" w:eastAsia="仿宋" w:hAnsi="仿宋" w:hint="eastAsia"/>
          <w:sz w:val="28"/>
          <w:szCs w:val="28"/>
        </w:rPr>
        <w:t>孙卫卫于国泳</w:t>
      </w:r>
      <w:r>
        <w:rPr>
          <w:rFonts w:ascii="仿宋" w:eastAsia="仿宋" w:hAnsi="仿宋" w:hint="eastAsia"/>
          <w:sz w:val="28"/>
          <w:szCs w:val="28"/>
        </w:rPr>
        <w:t xml:space="preserve"> 刘 恒  </w:t>
      </w:r>
    </w:p>
    <w:p w:rsidR="00CC4CA3" w:rsidRDefault="00CC4CA3" w:rsidP="00380EA9">
      <w:pPr>
        <w:spacing w:line="600" w:lineRule="exact"/>
        <w:rPr>
          <w:rFonts w:ascii="仿宋" w:eastAsia="仿宋" w:hAnsi="仿宋"/>
          <w:sz w:val="28"/>
          <w:szCs w:val="28"/>
        </w:rPr>
      </w:pPr>
      <w:r w:rsidRPr="00B018BC">
        <w:rPr>
          <w:rFonts w:ascii="仿宋" w:eastAsia="仿宋" w:hAnsi="仿宋" w:hint="eastAsia"/>
          <w:sz w:val="28"/>
          <w:szCs w:val="28"/>
        </w:rPr>
        <w:t>田哲菁</w:t>
      </w:r>
      <w:r>
        <w:rPr>
          <w:rFonts w:ascii="仿宋" w:eastAsia="仿宋" w:hAnsi="仿宋" w:hint="eastAsia"/>
          <w:sz w:val="28"/>
          <w:szCs w:val="28"/>
        </w:rPr>
        <w:t>熊  敏  杨涵雯  韩帅杰  苗</w:t>
      </w:r>
      <w:r>
        <w:rPr>
          <w:rFonts w:ascii="仿宋" w:eastAsia="仿宋" w:hAnsi="仿宋"/>
          <w:sz w:val="28"/>
          <w:szCs w:val="28"/>
        </w:rPr>
        <w:t>润培</w:t>
      </w:r>
      <w:r>
        <w:rPr>
          <w:rFonts w:ascii="仿宋" w:eastAsia="仿宋" w:hAnsi="仿宋" w:hint="eastAsia"/>
          <w:sz w:val="28"/>
          <w:szCs w:val="28"/>
        </w:rPr>
        <w:t xml:space="preserve">  田君健 符馨文 </w:t>
      </w:r>
    </w:p>
    <w:p w:rsidR="00CC4CA3" w:rsidRPr="004F6349" w:rsidRDefault="00CC4CA3" w:rsidP="00380EA9">
      <w:pPr>
        <w:spacing w:line="600" w:lineRule="exact"/>
        <w:rPr>
          <w:rFonts w:ascii="华文仿宋" w:eastAsia="华文仿宋" w:hAnsi="华文仿宋"/>
          <w:sz w:val="28"/>
          <w:szCs w:val="28"/>
        </w:rPr>
      </w:pPr>
      <w:r>
        <w:rPr>
          <w:rFonts w:ascii="华文仿宋" w:eastAsia="华文仿宋" w:hAnsi="华文仿宋" w:hint="eastAsia"/>
          <w:sz w:val="28"/>
          <w:szCs w:val="28"/>
        </w:rPr>
        <w:t>王小琴   其他</w:t>
      </w:r>
      <w:r>
        <w:rPr>
          <w:rFonts w:ascii="华文仿宋" w:eastAsia="华文仿宋" w:hAnsi="华文仿宋"/>
          <w:sz w:val="28"/>
          <w:szCs w:val="28"/>
        </w:rPr>
        <w:t>六个项目组秘书</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仿宋" w:eastAsia="仿宋" w:hAnsi="仿宋" w:hint="eastAsia"/>
          <w:sz w:val="28"/>
          <w:szCs w:val="28"/>
        </w:rPr>
        <w:t xml:space="preserve">王耀献教授 </w:t>
      </w:r>
    </w:p>
    <w:p w:rsidR="00CC4CA3" w:rsidRPr="00B018BC" w:rsidRDefault="00CC4CA3" w:rsidP="00380EA9">
      <w:pPr>
        <w:spacing w:line="600" w:lineRule="exact"/>
        <w:jc w:val="left"/>
        <w:rPr>
          <w:rFonts w:ascii="仿宋" w:eastAsia="仿宋" w:hAnsi="仿宋"/>
          <w:sz w:val="28"/>
          <w:szCs w:val="28"/>
        </w:rPr>
      </w:pPr>
      <w:r w:rsidRPr="007A1DE3">
        <w:rPr>
          <w:rFonts w:ascii="华文仿宋" w:eastAsia="华文仿宋" w:hAnsi="华文仿宋" w:hint="eastAsia"/>
          <w:b/>
          <w:sz w:val="32"/>
          <w:szCs w:val="32"/>
        </w:rPr>
        <w:t>会议议题：</w:t>
      </w:r>
      <w:r>
        <w:rPr>
          <w:rFonts w:ascii="仿宋" w:eastAsia="仿宋" w:hAnsi="仿宋" w:hint="eastAsia"/>
          <w:sz w:val="28"/>
          <w:szCs w:val="28"/>
        </w:rPr>
        <w:t>指南制定</w:t>
      </w:r>
      <w:r>
        <w:rPr>
          <w:rFonts w:ascii="仿宋" w:eastAsia="仿宋" w:hAnsi="仿宋"/>
          <w:sz w:val="28"/>
          <w:szCs w:val="28"/>
        </w:rPr>
        <w:t>相关方法学</w:t>
      </w:r>
      <w:r>
        <w:rPr>
          <w:rFonts w:ascii="仿宋" w:eastAsia="仿宋" w:hAnsi="仿宋" w:hint="eastAsia"/>
          <w:sz w:val="28"/>
          <w:szCs w:val="28"/>
        </w:rPr>
        <w:t>实训</w:t>
      </w:r>
      <w:r>
        <w:rPr>
          <w:rFonts w:ascii="仿宋" w:eastAsia="仿宋" w:hAnsi="仿宋"/>
          <w:sz w:val="28"/>
          <w:szCs w:val="28"/>
        </w:rPr>
        <w:t>及本项目</w:t>
      </w:r>
      <w:r>
        <w:rPr>
          <w:rFonts w:ascii="仿宋" w:eastAsia="仿宋" w:hAnsi="仿宋" w:hint="eastAsia"/>
          <w:sz w:val="28"/>
          <w:szCs w:val="28"/>
        </w:rPr>
        <w:t>组</w:t>
      </w:r>
      <w:r>
        <w:rPr>
          <w:rFonts w:ascii="仿宋" w:eastAsia="仿宋" w:hAnsi="仿宋"/>
          <w:sz w:val="28"/>
          <w:szCs w:val="28"/>
        </w:rPr>
        <w:t>下一步工作</w:t>
      </w:r>
      <w:r>
        <w:rPr>
          <w:rFonts w:ascii="仿宋" w:eastAsia="仿宋" w:hAnsi="仿宋" w:hint="eastAsia"/>
          <w:sz w:val="28"/>
          <w:szCs w:val="28"/>
        </w:rPr>
        <w:t>安排</w:t>
      </w:r>
    </w:p>
    <w:p w:rsidR="00CC4CA3" w:rsidRDefault="00CC4CA3" w:rsidP="00380EA9">
      <w:pPr>
        <w:spacing w:line="600" w:lineRule="exact"/>
        <w:rPr>
          <w:sz w:val="28"/>
          <w:szCs w:val="28"/>
        </w:rPr>
      </w:pPr>
      <w:r w:rsidRPr="007A1DE3">
        <w:rPr>
          <w:rFonts w:ascii="华文仿宋" w:eastAsia="华文仿宋" w:hAnsi="华文仿宋" w:hint="eastAsia"/>
          <w:b/>
          <w:sz w:val="32"/>
          <w:szCs w:val="32"/>
        </w:rPr>
        <w:t>会议内容：</w:t>
      </w:r>
    </w:p>
    <w:p w:rsidR="00CC4CA3" w:rsidRPr="00B018BC" w:rsidRDefault="00CC4CA3">
      <w:pPr>
        <w:ind w:firstLineChars="236" w:firstLine="661"/>
        <w:rPr>
          <w:rFonts w:ascii="仿宋" w:eastAsia="仿宋" w:hAnsi="仿宋"/>
          <w:sz w:val="28"/>
          <w:szCs w:val="28"/>
        </w:rPr>
      </w:pPr>
      <w:r>
        <w:rPr>
          <w:rFonts w:ascii="仿宋" w:eastAsia="仿宋" w:hAnsi="仿宋" w:hint="eastAsia"/>
          <w:sz w:val="28"/>
          <w:szCs w:val="28"/>
        </w:rPr>
        <w:t>一、陈耀龙主任</w:t>
      </w:r>
      <w:r>
        <w:rPr>
          <w:rFonts w:ascii="仿宋" w:eastAsia="仿宋" w:hAnsi="仿宋"/>
          <w:sz w:val="28"/>
          <w:szCs w:val="28"/>
        </w:rPr>
        <w:t>介绍</w:t>
      </w:r>
      <w:r w:rsidRPr="00E24684">
        <w:rPr>
          <w:rFonts w:ascii="仿宋" w:eastAsia="仿宋" w:hAnsi="仿宋" w:hint="eastAsia"/>
          <w:sz w:val="28"/>
          <w:szCs w:val="28"/>
        </w:rPr>
        <w:t>GRADE</w:t>
      </w:r>
      <w:r>
        <w:rPr>
          <w:rFonts w:ascii="仿宋" w:eastAsia="仿宋" w:hAnsi="仿宋" w:hint="eastAsia"/>
          <w:sz w:val="28"/>
          <w:szCs w:val="28"/>
        </w:rPr>
        <w:t>证据质量评价方法</w:t>
      </w:r>
      <w:r w:rsidRPr="00B018BC">
        <w:rPr>
          <w:rFonts w:ascii="仿宋" w:eastAsia="仿宋" w:hAnsi="仿宋" w:hint="eastAsia"/>
          <w:sz w:val="28"/>
          <w:szCs w:val="28"/>
        </w:rPr>
        <w:t>。</w:t>
      </w:r>
    </w:p>
    <w:p w:rsidR="00CC4CA3" w:rsidRPr="00B018BC" w:rsidRDefault="00CC4CA3">
      <w:pPr>
        <w:ind w:firstLineChars="236" w:firstLine="661"/>
        <w:rPr>
          <w:rFonts w:ascii="仿宋" w:eastAsia="仿宋" w:hAnsi="仿宋"/>
          <w:sz w:val="28"/>
          <w:szCs w:val="28"/>
        </w:rPr>
      </w:pPr>
      <w:r w:rsidRPr="00B018BC">
        <w:rPr>
          <w:rFonts w:ascii="仿宋" w:eastAsia="仿宋" w:hAnsi="仿宋" w:hint="eastAsia"/>
          <w:sz w:val="28"/>
          <w:szCs w:val="28"/>
        </w:rPr>
        <w:t>二、</w:t>
      </w:r>
      <w:r>
        <w:rPr>
          <w:rFonts w:ascii="仿宋" w:eastAsia="仿宋" w:hAnsi="仿宋" w:hint="eastAsia"/>
          <w:sz w:val="28"/>
          <w:szCs w:val="28"/>
        </w:rPr>
        <w:t>王小</w:t>
      </w:r>
      <w:r>
        <w:rPr>
          <w:rFonts w:ascii="仿宋" w:eastAsia="仿宋" w:hAnsi="仿宋"/>
          <w:sz w:val="28"/>
          <w:szCs w:val="28"/>
        </w:rPr>
        <w:t>琴博士对与会人员进行</w:t>
      </w:r>
      <w:r w:rsidRPr="00E24684">
        <w:rPr>
          <w:rFonts w:ascii="仿宋" w:eastAsia="仿宋" w:hAnsi="仿宋" w:hint="eastAsia"/>
          <w:sz w:val="28"/>
          <w:szCs w:val="28"/>
        </w:rPr>
        <w:t>GRADE</w:t>
      </w:r>
      <w:r>
        <w:rPr>
          <w:rFonts w:ascii="仿宋" w:eastAsia="仿宋" w:hAnsi="仿宋" w:hint="eastAsia"/>
          <w:sz w:val="28"/>
          <w:szCs w:val="28"/>
        </w:rPr>
        <w:t>证据质量评价方法实训</w:t>
      </w:r>
      <w:r w:rsidRPr="00B018BC">
        <w:rPr>
          <w:rFonts w:ascii="仿宋" w:eastAsia="仿宋" w:hAnsi="仿宋" w:hint="eastAsia"/>
          <w:sz w:val="28"/>
          <w:szCs w:val="28"/>
        </w:rPr>
        <w:t>。</w:t>
      </w:r>
    </w:p>
    <w:p w:rsidR="00CC4CA3" w:rsidRDefault="00CC4CA3">
      <w:pPr>
        <w:ind w:firstLineChars="236" w:firstLine="661"/>
        <w:rPr>
          <w:rFonts w:ascii="仿宋" w:eastAsia="仿宋" w:hAnsi="仿宋"/>
          <w:sz w:val="28"/>
          <w:szCs w:val="28"/>
        </w:rPr>
      </w:pPr>
      <w:r>
        <w:rPr>
          <w:rFonts w:ascii="仿宋" w:eastAsia="仿宋" w:hAnsi="仿宋" w:hint="eastAsia"/>
          <w:sz w:val="28"/>
          <w:szCs w:val="28"/>
        </w:rPr>
        <w:t>三、于国泳</w:t>
      </w:r>
      <w:r>
        <w:rPr>
          <w:rFonts w:ascii="仿宋" w:eastAsia="仿宋" w:hAnsi="仿宋"/>
          <w:sz w:val="28"/>
          <w:szCs w:val="28"/>
        </w:rPr>
        <w:t>汇报本项目指南进展，提出目前</w:t>
      </w:r>
      <w:r>
        <w:rPr>
          <w:rFonts w:ascii="仿宋" w:eastAsia="仿宋" w:hAnsi="仿宋" w:hint="eastAsia"/>
          <w:sz w:val="28"/>
          <w:szCs w:val="28"/>
        </w:rPr>
        <w:t>存在</w:t>
      </w:r>
      <w:r>
        <w:rPr>
          <w:rFonts w:ascii="仿宋" w:eastAsia="仿宋" w:hAnsi="仿宋"/>
          <w:sz w:val="28"/>
          <w:szCs w:val="28"/>
        </w:rPr>
        <w:t>的问题。</w:t>
      </w:r>
    </w:p>
    <w:p w:rsidR="00CC4CA3" w:rsidRDefault="00CC4CA3">
      <w:pPr>
        <w:ind w:firstLineChars="236" w:firstLine="661"/>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、王耀献教授部署近期指南</w:t>
      </w:r>
      <w:r>
        <w:rPr>
          <w:rFonts w:ascii="仿宋" w:eastAsia="仿宋" w:hAnsi="仿宋" w:hint="eastAsia"/>
          <w:sz w:val="28"/>
          <w:szCs w:val="28"/>
        </w:rPr>
        <w:t>制定</w:t>
      </w:r>
      <w:r>
        <w:rPr>
          <w:rFonts w:ascii="仿宋" w:eastAsia="仿宋" w:hAnsi="仿宋"/>
          <w:sz w:val="28"/>
          <w:szCs w:val="28"/>
        </w:rPr>
        <w:t>工作计划：</w:t>
      </w:r>
    </w:p>
    <w:p w:rsidR="00CC4CA3" w:rsidRDefault="00CC4CA3">
      <w:pPr>
        <w:ind w:firstLineChars="236" w:firstLine="661"/>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、对</w:t>
      </w:r>
      <w:r>
        <w:rPr>
          <w:rFonts w:ascii="仿宋" w:eastAsia="仿宋" w:hAnsi="仿宋"/>
          <w:sz w:val="28"/>
          <w:szCs w:val="28"/>
        </w:rPr>
        <w:t>检索出的文献</w:t>
      </w:r>
      <w:r>
        <w:rPr>
          <w:rFonts w:ascii="仿宋" w:eastAsia="仿宋" w:hAnsi="仿宋" w:hint="eastAsia"/>
          <w:sz w:val="28"/>
          <w:szCs w:val="28"/>
        </w:rPr>
        <w:t>进行</w:t>
      </w:r>
      <w:r>
        <w:rPr>
          <w:rFonts w:ascii="仿宋" w:eastAsia="仿宋" w:hAnsi="仿宋"/>
          <w:sz w:val="28"/>
          <w:szCs w:val="28"/>
        </w:rPr>
        <w:t>筛选、建立文献库</w:t>
      </w:r>
      <w:r>
        <w:rPr>
          <w:rFonts w:ascii="仿宋" w:eastAsia="仿宋" w:hAnsi="仿宋" w:hint="eastAsia"/>
          <w:sz w:val="28"/>
          <w:szCs w:val="28"/>
        </w:rPr>
        <w:t>；</w:t>
      </w:r>
    </w:p>
    <w:p w:rsidR="00CC4CA3" w:rsidRDefault="00CC4CA3" w:rsidP="00380EA9">
      <w:pPr>
        <w:ind w:firstLineChars="236" w:firstLine="661"/>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、在</w:t>
      </w:r>
      <w:r>
        <w:rPr>
          <w:rFonts w:ascii="仿宋" w:eastAsia="仿宋" w:hAnsi="仿宋"/>
          <w:sz w:val="28"/>
          <w:szCs w:val="28"/>
        </w:rPr>
        <w:t>方法学专家指导和直接参与下进行</w:t>
      </w:r>
      <w:r>
        <w:rPr>
          <w:rFonts w:ascii="仿宋" w:eastAsia="仿宋" w:hAnsi="仿宋" w:hint="eastAsia"/>
          <w:sz w:val="28"/>
          <w:szCs w:val="28"/>
        </w:rPr>
        <w:t>相关</w:t>
      </w:r>
      <w:r>
        <w:rPr>
          <w:rFonts w:ascii="仿宋" w:eastAsia="仿宋" w:hAnsi="仿宋"/>
          <w:sz w:val="28"/>
          <w:szCs w:val="28"/>
        </w:rPr>
        <w:t>指南的遴选和评价</w:t>
      </w:r>
    </w:p>
    <w:p w:rsidR="00CC4CA3" w:rsidRDefault="00CC4CA3" w:rsidP="00380EA9">
      <w:pPr>
        <w:ind w:firstLineChars="236" w:firstLine="661"/>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、继续</w:t>
      </w:r>
      <w:r>
        <w:rPr>
          <w:rFonts w:ascii="仿宋" w:eastAsia="仿宋" w:hAnsi="仿宋"/>
          <w:sz w:val="28"/>
          <w:szCs w:val="28"/>
        </w:rPr>
        <w:t>完善指南计划</w:t>
      </w:r>
      <w:r>
        <w:rPr>
          <w:rFonts w:ascii="仿宋" w:eastAsia="仿宋" w:hAnsi="仿宋" w:hint="eastAsia"/>
          <w:sz w:val="28"/>
          <w:szCs w:val="28"/>
        </w:rPr>
        <w:t>书撰写</w:t>
      </w:r>
      <w:r>
        <w:rPr>
          <w:rFonts w:ascii="仿宋" w:eastAsia="仿宋" w:hAnsi="仿宋"/>
          <w:sz w:val="28"/>
          <w:szCs w:val="28"/>
        </w:rPr>
        <w:t>工作。</w:t>
      </w:r>
    </w:p>
    <w:p w:rsidR="00CC4CA3" w:rsidRPr="00B97E78" w:rsidRDefault="00CC4CA3" w:rsidP="009C2DFC">
      <w:pP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B018BC"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会议时间：</w:t>
      </w:r>
      <w:r w:rsidRPr="00B018BC">
        <w:rPr>
          <w:rFonts w:ascii="仿宋" w:eastAsia="仿宋" w:hAnsi="仿宋" w:hint="eastAsia"/>
          <w:sz w:val="28"/>
          <w:szCs w:val="28"/>
        </w:rPr>
        <w:t>2017年</w:t>
      </w:r>
      <w:r>
        <w:rPr>
          <w:rFonts w:ascii="仿宋" w:eastAsia="仿宋" w:hAnsi="仿宋"/>
          <w:sz w:val="28"/>
          <w:szCs w:val="28"/>
        </w:rPr>
        <w:t>4</w:t>
      </w:r>
      <w:r w:rsidRPr="00B018BC">
        <w:rPr>
          <w:rFonts w:ascii="仿宋" w:eastAsia="仿宋" w:hAnsi="仿宋" w:hint="eastAsia"/>
          <w:sz w:val="28"/>
          <w:szCs w:val="28"/>
        </w:rPr>
        <w:t>月</w:t>
      </w:r>
      <w:r>
        <w:rPr>
          <w:rFonts w:ascii="仿宋" w:eastAsia="仿宋" w:hAnsi="仿宋"/>
          <w:sz w:val="28"/>
          <w:szCs w:val="28"/>
        </w:rPr>
        <w:t>15</w:t>
      </w:r>
      <w:r w:rsidRPr="00B018BC">
        <w:rPr>
          <w:rFonts w:ascii="仿宋" w:eastAsia="仿宋" w:hAnsi="仿宋" w:hint="eastAsia"/>
          <w:sz w:val="28"/>
          <w:szCs w:val="28"/>
        </w:rPr>
        <w:t>日周一</w:t>
      </w:r>
      <w:r>
        <w:rPr>
          <w:rFonts w:ascii="仿宋" w:eastAsia="仿宋" w:hAnsi="仿宋"/>
          <w:sz w:val="28"/>
          <w:szCs w:val="28"/>
        </w:rPr>
        <w:t>8:00</w:t>
      </w:r>
      <w:r w:rsidRPr="00B018BC">
        <w:rPr>
          <w:rFonts w:ascii="仿宋" w:eastAsia="仿宋" w:hAnsi="仿宋" w:hint="eastAsia"/>
          <w:sz w:val="28"/>
          <w:szCs w:val="28"/>
        </w:rPr>
        <w:t>-1</w:t>
      </w:r>
      <w:r>
        <w:rPr>
          <w:rFonts w:ascii="仿宋" w:eastAsia="仿宋" w:hAnsi="仿宋"/>
          <w:sz w:val="28"/>
          <w:szCs w:val="28"/>
        </w:rPr>
        <w:t>7</w:t>
      </w:r>
      <w:r w:rsidRPr="00B018BC">
        <w:rPr>
          <w:rFonts w:ascii="仿宋" w:eastAsia="仿宋" w:hAnsi="仿宋" w:hint="eastAsia"/>
          <w:sz w:val="28"/>
          <w:szCs w:val="28"/>
        </w:rPr>
        <w:t>:30</w:t>
      </w:r>
    </w:p>
    <w:p w:rsidR="00CC4CA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hint="eastAsia"/>
          <w:b/>
          <w:sz w:val="32"/>
          <w:szCs w:val="32"/>
        </w:rPr>
        <w:t>会议地点：</w:t>
      </w:r>
      <w:r w:rsidRPr="005F3087">
        <w:rPr>
          <w:rFonts w:ascii="华文仿宋" w:eastAsia="华文仿宋" w:hAnsi="华文仿宋" w:hint="eastAsia"/>
          <w:sz w:val="32"/>
          <w:szCs w:val="32"/>
        </w:rPr>
        <w:t>东直门</w:t>
      </w:r>
      <w:r w:rsidRPr="005F3087">
        <w:rPr>
          <w:rFonts w:ascii="华文仿宋" w:eastAsia="华文仿宋" w:hAnsi="华文仿宋"/>
          <w:sz w:val="32"/>
          <w:szCs w:val="32"/>
        </w:rPr>
        <w:t>医院行政办公区</w:t>
      </w:r>
      <w:r>
        <w:rPr>
          <w:rFonts w:ascii="仿宋" w:eastAsia="仿宋" w:hAnsi="仿宋" w:hint="eastAsia"/>
          <w:sz w:val="28"/>
          <w:szCs w:val="28"/>
        </w:rPr>
        <w:t>第二</w:t>
      </w:r>
      <w:r w:rsidRPr="00B018BC">
        <w:rPr>
          <w:rFonts w:ascii="仿宋" w:eastAsia="仿宋" w:hAnsi="仿宋" w:hint="eastAsia"/>
          <w:sz w:val="28"/>
          <w:szCs w:val="28"/>
        </w:rPr>
        <w:t>会议室</w:t>
      </w:r>
    </w:p>
    <w:p w:rsidR="00CC4CA3"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参会人员：</w:t>
      </w:r>
      <w:r>
        <w:rPr>
          <w:rFonts w:ascii="仿宋" w:eastAsia="仿宋" w:hAnsi="仿宋" w:hint="eastAsia"/>
          <w:sz w:val="28"/>
          <w:szCs w:val="28"/>
        </w:rPr>
        <w:t xml:space="preserve">罗旭飞 </w:t>
      </w:r>
      <w:r w:rsidRPr="00B018BC">
        <w:rPr>
          <w:rFonts w:ascii="仿宋" w:eastAsia="仿宋" w:hAnsi="仿宋" w:hint="eastAsia"/>
          <w:sz w:val="28"/>
          <w:szCs w:val="28"/>
        </w:rPr>
        <w:t>于国泳田哲菁</w:t>
      </w:r>
      <w:r>
        <w:rPr>
          <w:rFonts w:ascii="仿宋" w:eastAsia="仿宋" w:hAnsi="仿宋" w:hint="eastAsia"/>
          <w:sz w:val="28"/>
          <w:szCs w:val="28"/>
        </w:rPr>
        <w:t>杨涵雯  孙  玥  韩帅杰  苗</w:t>
      </w:r>
      <w:r>
        <w:rPr>
          <w:rFonts w:ascii="仿宋" w:eastAsia="仿宋" w:hAnsi="仿宋"/>
          <w:sz w:val="28"/>
          <w:szCs w:val="28"/>
        </w:rPr>
        <w:t>润培</w:t>
      </w:r>
      <w:r>
        <w:rPr>
          <w:rFonts w:ascii="仿宋" w:eastAsia="仿宋" w:hAnsi="仿宋" w:hint="eastAsia"/>
          <w:sz w:val="28"/>
          <w:szCs w:val="28"/>
        </w:rPr>
        <w:t xml:space="preserve">  田君健 符馨文 </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仿宋" w:eastAsia="仿宋" w:hAnsi="仿宋" w:hint="eastAsia"/>
          <w:sz w:val="28"/>
          <w:szCs w:val="28"/>
        </w:rPr>
        <w:t xml:space="preserve">王耀献教授 </w:t>
      </w:r>
    </w:p>
    <w:p w:rsidR="00CC4CA3" w:rsidRPr="00884736" w:rsidRDefault="00CC4CA3" w:rsidP="00380EA9">
      <w:pPr>
        <w:spacing w:line="600" w:lineRule="exact"/>
        <w:jc w:val="left"/>
        <w:rPr>
          <w:rFonts w:ascii="仿宋" w:eastAsia="仿宋" w:hAnsi="仿宋"/>
          <w:szCs w:val="28"/>
        </w:rPr>
      </w:pPr>
      <w:r w:rsidRPr="007A1DE3">
        <w:rPr>
          <w:rFonts w:ascii="华文仿宋" w:eastAsia="华文仿宋" w:hAnsi="华文仿宋" w:hint="eastAsia"/>
          <w:b/>
          <w:sz w:val="32"/>
          <w:szCs w:val="32"/>
        </w:rPr>
        <w:t>会议议题：</w:t>
      </w:r>
      <w:r w:rsidRPr="00281A77">
        <w:rPr>
          <w:rFonts w:ascii="华文仿宋" w:eastAsia="华文仿宋" w:hAnsi="华文仿宋" w:hint="eastAsia"/>
          <w:sz w:val="28"/>
          <w:szCs w:val="32"/>
        </w:rPr>
        <w:t>纳入</w:t>
      </w:r>
      <w:r w:rsidRPr="00884736">
        <w:rPr>
          <w:rFonts w:ascii="华文仿宋" w:eastAsia="华文仿宋" w:hAnsi="华文仿宋" w:hint="eastAsia"/>
          <w:sz w:val="28"/>
          <w:szCs w:val="32"/>
        </w:rPr>
        <w:t>RCT文献</w:t>
      </w:r>
      <w:r w:rsidRPr="00884736">
        <w:rPr>
          <w:rFonts w:ascii="华文仿宋" w:eastAsia="华文仿宋" w:hAnsi="华文仿宋"/>
          <w:sz w:val="28"/>
          <w:szCs w:val="32"/>
        </w:rPr>
        <w:t>治疗</w:t>
      </w:r>
      <w:r w:rsidRPr="00884736">
        <w:rPr>
          <w:rFonts w:ascii="华文仿宋" w:eastAsia="华文仿宋" w:hAnsi="华文仿宋" w:hint="eastAsia"/>
          <w:sz w:val="28"/>
          <w:szCs w:val="32"/>
        </w:rPr>
        <w:t>评价、形成</w:t>
      </w:r>
      <w:r w:rsidRPr="00884736">
        <w:rPr>
          <w:rFonts w:ascii="华文仿宋" w:eastAsia="华文仿宋" w:hAnsi="华文仿宋"/>
          <w:sz w:val="28"/>
          <w:szCs w:val="32"/>
        </w:rPr>
        <w:t>证据汇总表、制作决策表</w:t>
      </w:r>
    </w:p>
    <w:p w:rsidR="00CC4CA3" w:rsidRDefault="00CC4CA3" w:rsidP="00380EA9">
      <w:pPr>
        <w:spacing w:line="600" w:lineRule="exact"/>
        <w:rPr>
          <w:sz w:val="28"/>
          <w:szCs w:val="28"/>
        </w:rPr>
      </w:pPr>
      <w:r w:rsidRPr="007A1DE3">
        <w:rPr>
          <w:rFonts w:ascii="华文仿宋" w:eastAsia="华文仿宋" w:hAnsi="华文仿宋" w:hint="eastAsia"/>
          <w:b/>
          <w:sz w:val="32"/>
          <w:szCs w:val="32"/>
        </w:rPr>
        <w:t>会议内容：</w:t>
      </w:r>
    </w:p>
    <w:p w:rsidR="00CC4CA3" w:rsidRPr="00B018BC" w:rsidRDefault="00CC4CA3">
      <w:pPr>
        <w:ind w:firstLineChars="236" w:firstLine="661"/>
        <w:rPr>
          <w:rFonts w:ascii="仿宋" w:eastAsia="仿宋" w:hAnsi="仿宋"/>
          <w:sz w:val="28"/>
          <w:szCs w:val="28"/>
        </w:rPr>
      </w:pPr>
      <w:r>
        <w:rPr>
          <w:rFonts w:ascii="仿宋" w:eastAsia="仿宋" w:hAnsi="仿宋" w:hint="eastAsia"/>
          <w:sz w:val="28"/>
          <w:szCs w:val="28"/>
        </w:rPr>
        <w:t>一、罗旭飞介绍GRADE分级</w:t>
      </w:r>
      <w:r>
        <w:rPr>
          <w:rFonts w:ascii="仿宋" w:eastAsia="仿宋" w:hAnsi="仿宋"/>
          <w:sz w:val="28"/>
          <w:szCs w:val="28"/>
        </w:rPr>
        <w:t>质量</w:t>
      </w:r>
      <w:r>
        <w:rPr>
          <w:rFonts w:ascii="仿宋" w:eastAsia="仿宋" w:hAnsi="仿宋" w:hint="eastAsia"/>
          <w:sz w:val="28"/>
          <w:szCs w:val="28"/>
        </w:rPr>
        <w:t>评价</w:t>
      </w:r>
      <w:r>
        <w:rPr>
          <w:rFonts w:ascii="仿宋" w:eastAsia="仿宋" w:hAnsi="仿宋"/>
          <w:sz w:val="28"/>
          <w:szCs w:val="28"/>
        </w:rPr>
        <w:t>方法</w:t>
      </w:r>
    </w:p>
    <w:p w:rsidR="00CC4CA3" w:rsidRDefault="00CC4CA3">
      <w:pPr>
        <w:ind w:firstLineChars="236" w:firstLine="661"/>
        <w:rPr>
          <w:rFonts w:ascii="仿宋" w:eastAsia="仿宋" w:hAnsi="仿宋"/>
          <w:sz w:val="28"/>
          <w:szCs w:val="28"/>
        </w:rPr>
      </w:pPr>
      <w:r w:rsidRPr="00B018BC">
        <w:rPr>
          <w:rFonts w:ascii="仿宋" w:eastAsia="仿宋" w:hAnsi="仿宋" w:hint="eastAsia"/>
          <w:sz w:val="28"/>
          <w:szCs w:val="28"/>
        </w:rPr>
        <w:t>二、</w:t>
      </w:r>
      <w:r>
        <w:rPr>
          <w:rFonts w:ascii="仿宋" w:eastAsia="仿宋" w:hAnsi="仿宋" w:hint="eastAsia"/>
          <w:sz w:val="28"/>
          <w:szCs w:val="28"/>
        </w:rPr>
        <w:t>指南小组</w:t>
      </w:r>
      <w:r>
        <w:rPr>
          <w:rFonts w:ascii="仿宋" w:eastAsia="仿宋" w:hAnsi="仿宋"/>
          <w:sz w:val="28"/>
          <w:szCs w:val="28"/>
        </w:rPr>
        <w:t>对纳入的</w:t>
      </w:r>
      <w:r>
        <w:rPr>
          <w:rFonts w:ascii="仿宋" w:eastAsia="仿宋" w:hAnsi="仿宋" w:hint="eastAsia"/>
          <w:sz w:val="28"/>
          <w:szCs w:val="28"/>
        </w:rPr>
        <w:t>RCT文献进行</w:t>
      </w:r>
      <w:r>
        <w:rPr>
          <w:rFonts w:ascii="仿宋" w:eastAsia="仿宋" w:hAnsi="仿宋"/>
          <w:sz w:val="28"/>
          <w:szCs w:val="28"/>
        </w:rPr>
        <w:t>质量评价。</w:t>
      </w:r>
    </w:p>
    <w:p w:rsidR="00CC4CA3" w:rsidRDefault="00CC4CA3" w:rsidP="00380EA9">
      <w:pPr>
        <w:ind w:firstLineChars="236" w:firstLine="661"/>
        <w:rPr>
          <w:rFonts w:ascii="仿宋" w:eastAsia="仿宋" w:hAnsi="仿宋"/>
          <w:sz w:val="28"/>
          <w:szCs w:val="28"/>
        </w:rPr>
      </w:pPr>
      <w:r>
        <w:rPr>
          <w:rFonts w:ascii="仿宋" w:eastAsia="仿宋" w:hAnsi="仿宋" w:hint="eastAsia"/>
          <w:sz w:val="28"/>
          <w:szCs w:val="28"/>
        </w:rPr>
        <w:t>三</w:t>
      </w:r>
      <w:r>
        <w:rPr>
          <w:rFonts w:ascii="仿宋" w:eastAsia="仿宋" w:hAnsi="仿宋"/>
          <w:sz w:val="28"/>
          <w:szCs w:val="28"/>
        </w:rPr>
        <w:t>、</w:t>
      </w:r>
      <w:r>
        <w:rPr>
          <w:rFonts w:ascii="仿宋" w:eastAsia="仿宋" w:hAnsi="仿宋" w:hint="eastAsia"/>
          <w:sz w:val="28"/>
          <w:szCs w:val="28"/>
        </w:rPr>
        <w:t>在</w:t>
      </w:r>
      <w:r>
        <w:rPr>
          <w:rFonts w:ascii="仿宋" w:eastAsia="仿宋" w:hAnsi="仿宋"/>
          <w:sz w:val="28"/>
          <w:szCs w:val="28"/>
        </w:rPr>
        <w:t>方法学专家指导下形成证据汇总表，进而制作</w:t>
      </w:r>
      <w:r>
        <w:rPr>
          <w:rFonts w:ascii="仿宋" w:eastAsia="仿宋" w:hAnsi="仿宋" w:hint="eastAsia"/>
          <w:sz w:val="28"/>
          <w:szCs w:val="28"/>
        </w:rPr>
        <w:t>循证推荐</w:t>
      </w:r>
      <w:r>
        <w:rPr>
          <w:rFonts w:ascii="仿宋" w:eastAsia="仿宋" w:hAnsi="仿宋"/>
          <w:sz w:val="28"/>
          <w:szCs w:val="28"/>
        </w:rPr>
        <w:t>意见</w:t>
      </w:r>
      <w:r>
        <w:rPr>
          <w:rFonts w:ascii="仿宋" w:eastAsia="仿宋" w:hAnsi="仿宋" w:hint="eastAsia"/>
          <w:sz w:val="28"/>
          <w:szCs w:val="28"/>
        </w:rPr>
        <w:t>决策表。</w:t>
      </w:r>
    </w:p>
    <w:p w:rsidR="00FB5280" w:rsidRPr="00E24684" w:rsidRDefault="00CC4CA3" w:rsidP="00E24F6F">
      <w:pPr>
        <w:ind w:firstLineChars="236" w:firstLine="661"/>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、形成包括中药方剂（</w:t>
      </w:r>
      <w:r>
        <w:rPr>
          <w:rFonts w:ascii="仿宋" w:eastAsia="仿宋" w:hAnsi="仿宋" w:hint="eastAsia"/>
          <w:sz w:val="28"/>
          <w:szCs w:val="28"/>
        </w:rPr>
        <w:t>八正散</w:t>
      </w:r>
      <w:r>
        <w:rPr>
          <w:rFonts w:ascii="仿宋" w:eastAsia="仿宋" w:hAnsi="仿宋"/>
          <w:sz w:val="28"/>
          <w:szCs w:val="28"/>
        </w:rPr>
        <w:t>、清心莲子饮、无比山药丸、六味地黄丸）</w:t>
      </w:r>
      <w:r>
        <w:rPr>
          <w:rFonts w:ascii="仿宋" w:eastAsia="仿宋" w:hAnsi="仿宋" w:hint="eastAsia"/>
          <w:sz w:val="28"/>
          <w:szCs w:val="28"/>
        </w:rPr>
        <w:t>、</w:t>
      </w:r>
      <w:r>
        <w:rPr>
          <w:rFonts w:ascii="仿宋" w:eastAsia="仿宋" w:hAnsi="仿宋"/>
          <w:sz w:val="28"/>
          <w:szCs w:val="28"/>
        </w:rPr>
        <w:t>中成药（</w:t>
      </w:r>
      <w:r>
        <w:rPr>
          <w:rFonts w:ascii="仿宋" w:eastAsia="仿宋" w:hAnsi="仿宋" w:hint="eastAsia"/>
          <w:sz w:val="28"/>
          <w:szCs w:val="28"/>
        </w:rPr>
        <w:t>三金片</w:t>
      </w:r>
      <w:r>
        <w:rPr>
          <w:rFonts w:ascii="仿宋" w:eastAsia="仿宋" w:hAnsi="仿宋"/>
          <w:sz w:val="28"/>
          <w:szCs w:val="28"/>
        </w:rPr>
        <w:t>、热淋清、肾舒颗粒）</w:t>
      </w:r>
      <w:r>
        <w:rPr>
          <w:rFonts w:ascii="仿宋" w:eastAsia="仿宋" w:hAnsi="仿宋" w:hint="eastAsia"/>
          <w:sz w:val="28"/>
          <w:szCs w:val="28"/>
        </w:rPr>
        <w:t>文献</w:t>
      </w:r>
      <w:r>
        <w:rPr>
          <w:rFonts w:ascii="仿宋" w:eastAsia="仿宋" w:hAnsi="仿宋"/>
          <w:sz w:val="28"/>
          <w:szCs w:val="28"/>
        </w:rPr>
        <w:t>证据汇总表，形成推荐意见决策表</w:t>
      </w:r>
      <w:r>
        <w:rPr>
          <w:rFonts w:ascii="仿宋" w:eastAsia="仿宋" w:hAnsi="仿宋" w:hint="eastAsia"/>
          <w:sz w:val="28"/>
          <w:szCs w:val="28"/>
        </w:rPr>
        <w:t>。</w:t>
      </w:r>
    </w:p>
    <w:p w:rsidR="00CC4CA3" w:rsidRPr="00B97E78" w:rsidRDefault="00CC4CA3" w:rsidP="00380EA9">
      <w:pPr>
        <w:widowControl/>
        <w:jc w:val="cente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B018BC"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会议时间：</w:t>
      </w:r>
      <w:r w:rsidRPr="00B018BC">
        <w:rPr>
          <w:rFonts w:ascii="仿宋" w:eastAsia="仿宋" w:hAnsi="仿宋" w:hint="eastAsia"/>
          <w:sz w:val="28"/>
          <w:szCs w:val="28"/>
        </w:rPr>
        <w:t>2017年</w:t>
      </w:r>
      <w:r>
        <w:rPr>
          <w:rFonts w:ascii="仿宋" w:eastAsia="仿宋" w:hAnsi="仿宋"/>
          <w:sz w:val="28"/>
          <w:szCs w:val="28"/>
        </w:rPr>
        <w:t>4</w:t>
      </w:r>
      <w:r w:rsidRPr="00B018BC">
        <w:rPr>
          <w:rFonts w:ascii="仿宋" w:eastAsia="仿宋" w:hAnsi="仿宋" w:hint="eastAsia"/>
          <w:sz w:val="28"/>
          <w:szCs w:val="28"/>
        </w:rPr>
        <w:t>月</w:t>
      </w:r>
      <w:r>
        <w:rPr>
          <w:rFonts w:ascii="仿宋" w:eastAsia="仿宋" w:hAnsi="仿宋"/>
          <w:sz w:val="28"/>
          <w:szCs w:val="28"/>
        </w:rPr>
        <w:t>16</w:t>
      </w:r>
      <w:r w:rsidRPr="00B018BC">
        <w:rPr>
          <w:rFonts w:ascii="仿宋" w:eastAsia="仿宋" w:hAnsi="仿宋" w:hint="eastAsia"/>
          <w:sz w:val="28"/>
          <w:szCs w:val="28"/>
        </w:rPr>
        <w:t>日周一</w:t>
      </w:r>
      <w:r>
        <w:rPr>
          <w:rFonts w:ascii="仿宋" w:eastAsia="仿宋" w:hAnsi="仿宋"/>
          <w:sz w:val="28"/>
          <w:szCs w:val="28"/>
        </w:rPr>
        <w:t>8:00</w:t>
      </w:r>
      <w:r w:rsidRPr="00B018BC">
        <w:rPr>
          <w:rFonts w:ascii="仿宋" w:eastAsia="仿宋" w:hAnsi="仿宋" w:hint="eastAsia"/>
          <w:sz w:val="28"/>
          <w:szCs w:val="28"/>
        </w:rPr>
        <w:t>-1</w:t>
      </w:r>
      <w:r>
        <w:rPr>
          <w:rFonts w:ascii="仿宋" w:eastAsia="仿宋" w:hAnsi="仿宋"/>
          <w:sz w:val="28"/>
          <w:szCs w:val="28"/>
        </w:rPr>
        <w:t>2</w:t>
      </w:r>
      <w:r w:rsidRPr="00B018BC">
        <w:rPr>
          <w:rFonts w:ascii="仿宋" w:eastAsia="仿宋" w:hAnsi="仿宋" w:hint="eastAsia"/>
          <w:sz w:val="28"/>
          <w:szCs w:val="28"/>
        </w:rPr>
        <w:t>:30</w:t>
      </w:r>
    </w:p>
    <w:p w:rsidR="00CC4CA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hint="eastAsia"/>
          <w:b/>
          <w:sz w:val="32"/>
          <w:szCs w:val="32"/>
        </w:rPr>
        <w:t>会议地点：</w:t>
      </w:r>
      <w:r w:rsidRPr="005F3087">
        <w:rPr>
          <w:rFonts w:ascii="华文仿宋" w:eastAsia="华文仿宋" w:hAnsi="华文仿宋" w:hint="eastAsia"/>
          <w:sz w:val="32"/>
          <w:szCs w:val="32"/>
        </w:rPr>
        <w:t>东直门</w:t>
      </w:r>
      <w:r w:rsidRPr="005F3087">
        <w:rPr>
          <w:rFonts w:ascii="华文仿宋" w:eastAsia="华文仿宋" w:hAnsi="华文仿宋"/>
          <w:sz w:val="32"/>
          <w:szCs w:val="32"/>
        </w:rPr>
        <w:t>医院行政办公区</w:t>
      </w:r>
      <w:r>
        <w:rPr>
          <w:rFonts w:ascii="仿宋" w:eastAsia="仿宋" w:hAnsi="仿宋" w:hint="eastAsia"/>
          <w:sz w:val="28"/>
          <w:szCs w:val="28"/>
        </w:rPr>
        <w:t>第二</w:t>
      </w:r>
      <w:r w:rsidRPr="00B018BC">
        <w:rPr>
          <w:rFonts w:ascii="仿宋" w:eastAsia="仿宋" w:hAnsi="仿宋" w:hint="eastAsia"/>
          <w:sz w:val="28"/>
          <w:szCs w:val="28"/>
        </w:rPr>
        <w:t>会议室</w:t>
      </w:r>
    </w:p>
    <w:p w:rsidR="00CC4CA3"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参会人员：</w:t>
      </w:r>
      <w:r>
        <w:rPr>
          <w:rFonts w:ascii="仿宋" w:eastAsia="仿宋" w:hAnsi="仿宋" w:hint="eastAsia"/>
          <w:sz w:val="28"/>
          <w:szCs w:val="28"/>
        </w:rPr>
        <w:t xml:space="preserve">罗旭飞 </w:t>
      </w:r>
      <w:r w:rsidRPr="00B018BC">
        <w:rPr>
          <w:rFonts w:ascii="仿宋" w:eastAsia="仿宋" w:hAnsi="仿宋" w:hint="eastAsia"/>
          <w:sz w:val="28"/>
          <w:szCs w:val="28"/>
        </w:rPr>
        <w:t>于国泳田哲菁</w:t>
      </w:r>
      <w:r>
        <w:rPr>
          <w:rFonts w:ascii="仿宋" w:eastAsia="仿宋" w:hAnsi="仿宋" w:hint="eastAsia"/>
          <w:sz w:val="28"/>
          <w:szCs w:val="28"/>
        </w:rPr>
        <w:t>杨涵雯  孙  玥  韩帅杰  苗</w:t>
      </w:r>
      <w:r>
        <w:rPr>
          <w:rFonts w:ascii="仿宋" w:eastAsia="仿宋" w:hAnsi="仿宋"/>
          <w:sz w:val="28"/>
          <w:szCs w:val="28"/>
        </w:rPr>
        <w:t>润培</w:t>
      </w:r>
      <w:r>
        <w:rPr>
          <w:rFonts w:ascii="仿宋" w:eastAsia="仿宋" w:hAnsi="仿宋" w:hint="eastAsia"/>
          <w:sz w:val="28"/>
          <w:szCs w:val="28"/>
        </w:rPr>
        <w:t xml:space="preserve">  田君健 符馨文 </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仿宋" w:eastAsia="仿宋" w:hAnsi="仿宋" w:hint="eastAsia"/>
          <w:sz w:val="28"/>
          <w:szCs w:val="28"/>
        </w:rPr>
        <w:t xml:space="preserve">王耀献教授 </w:t>
      </w:r>
    </w:p>
    <w:p w:rsidR="00CC4CA3" w:rsidRPr="00884736" w:rsidRDefault="00CC4CA3" w:rsidP="00380EA9">
      <w:pPr>
        <w:spacing w:line="600" w:lineRule="exact"/>
        <w:jc w:val="left"/>
        <w:rPr>
          <w:rFonts w:ascii="仿宋" w:eastAsia="仿宋" w:hAnsi="仿宋"/>
          <w:szCs w:val="28"/>
        </w:rPr>
      </w:pPr>
      <w:r w:rsidRPr="007A1DE3">
        <w:rPr>
          <w:rFonts w:ascii="华文仿宋" w:eastAsia="华文仿宋" w:hAnsi="华文仿宋" w:hint="eastAsia"/>
          <w:b/>
          <w:sz w:val="32"/>
          <w:szCs w:val="32"/>
        </w:rPr>
        <w:t>会议议题：</w:t>
      </w:r>
      <w:r w:rsidRPr="00281A77">
        <w:rPr>
          <w:rFonts w:ascii="华文仿宋" w:eastAsia="华文仿宋" w:hAnsi="华文仿宋" w:hint="eastAsia"/>
          <w:sz w:val="28"/>
          <w:szCs w:val="32"/>
        </w:rPr>
        <w:t>纳入</w:t>
      </w:r>
      <w:r>
        <w:rPr>
          <w:rFonts w:ascii="华文仿宋" w:eastAsia="华文仿宋" w:hAnsi="华文仿宋" w:hint="eastAsia"/>
          <w:sz w:val="28"/>
          <w:szCs w:val="32"/>
        </w:rPr>
        <w:t>病例</w:t>
      </w:r>
      <w:r>
        <w:rPr>
          <w:rFonts w:ascii="华文仿宋" w:eastAsia="华文仿宋" w:hAnsi="华文仿宋"/>
          <w:sz w:val="28"/>
          <w:szCs w:val="32"/>
        </w:rPr>
        <w:t>系列</w:t>
      </w:r>
      <w:r w:rsidRPr="00884736">
        <w:rPr>
          <w:rFonts w:ascii="华文仿宋" w:eastAsia="华文仿宋" w:hAnsi="华文仿宋" w:hint="eastAsia"/>
          <w:sz w:val="28"/>
          <w:szCs w:val="32"/>
        </w:rPr>
        <w:t>文献</w:t>
      </w:r>
      <w:r>
        <w:rPr>
          <w:rFonts w:ascii="华文仿宋" w:eastAsia="华文仿宋" w:hAnsi="华文仿宋" w:hint="eastAsia"/>
          <w:sz w:val="28"/>
          <w:szCs w:val="32"/>
        </w:rPr>
        <w:t>进行</w:t>
      </w:r>
      <w:r>
        <w:rPr>
          <w:rFonts w:ascii="华文仿宋" w:eastAsia="华文仿宋" w:hAnsi="华文仿宋"/>
          <w:sz w:val="28"/>
          <w:szCs w:val="32"/>
        </w:rPr>
        <w:t>评价</w:t>
      </w:r>
      <w:r>
        <w:rPr>
          <w:rFonts w:ascii="华文仿宋" w:eastAsia="华文仿宋" w:hAnsi="华文仿宋" w:hint="eastAsia"/>
          <w:sz w:val="28"/>
          <w:szCs w:val="32"/>
        </w:rPr>
        <w:t>，</w:t>
      </w:r>
      <w:r w:rsidRPr="00884736">
        <w:rPr>
          <w:rFonts w:ascii="华文仿宋" w:eastAsia="华文仿宋" w:hAnsi="华文仿宋" w:hint="eastAsia"/>
          <w:sz w:val="28"/>
          <w:szCs w:val="32"/>
        </w:rPr>
        <w:t>形成</w:t>
      </w:r>
      <w:r>
        <w:rPr>
          <w:rFonts w:ascii="华文仿宋" w:eastAsia="华文仿宋" w:hAnsi="华文仿宋"/>
          <w:sz w:val="28"/>
          <w:szCs w:val="32"/>
        </w:rPr>
        <w:t>证据汇总表</w:t>
      </w:r>
      <w:r>
        <w:rPr>
          <w:rFonts w:ascii="华文仿宋" w:eastAsia="华文仿宋" w:hAnsi="华文仿宋" w:hint="eastAsia"/>
          <w:sz w:val="28"/>
          <w:szCs w:val="32"/>
        </w:rPr>
        <w:t>，</w:t>
      </w:r>
      <w:r w:rsidRPr="00884736">
        <w:rPr>
          <w:rFonts w:ascii="华文仿宋" w:eastAsia="华文仿宋" w:hAnsi="华文仿宋"/>
          <w:sz w:val="28"/>
          <w:szCs w:val="32"/>
        </w:rPr>
        <w:t>制作决策表</w:t>
      </w:r>
    </w:p>
    <w:p w:rsidR="00CC4CA3" w:rsidRDefault="00CC4CA3" w:rsidP="00380EA9">
      <w:pPr>
        <w:spacing w:line="600" w:lineRule="exact"/>
        <w:rPr>
          <w:sz w:val="28"/>
          <w:szCs w:val="28"/>
        </w:rPr>
      </w:pPr>
      <w:r w:rsidRPr="007A1DE3">
        <w:rPr>
          <w:rFonts w:ascii="华文仿宋" w:eastAsia="华文仿宋" w:hAnsi="华文仿宋" w:hint="eastAsia"/>
          <w:b/>
          <w:sz w:val="32"/>
          <w:szCs w:val="32"/>
        </w:rPr>
        <w:t>会议内容：</w:t>
      </w:r>
    </w:p>
    <w:p w:rsidR="00CC4CA3" w:rsidRPr="00B018BC" w:rsidRDefault="00CC4CA3">
      <w:pPr>
        <w:ind w:firstLineChars="236" w:firstLine="661"/>
        <w:rPr>
          <w:rFonts w:ascii="仿宋" w:eastAsia="仿宋" w:hAnsi="仿宋"/>
          <w:sz w:val="28"/>
          <w:szCs w:val="28"/>
        </w:rPr>
      </w:pPr>
      <w:r>
        <w:rPr>
          <w:rFonts w:ascii="仿宋" w:eastAsia="仿宋" w:hAnsi="仿宋" w:hint="eastAsia"/>
          <w:sz w:val="28"/>
          <w:szCs w:val="28"/>
        </w:rPr>
        <w:t>一、罗旭飞介绍IHE</w:t>
      </w:r>
      <w:r>
        <w:rPr>
          <w:rFonts w:ascii="仿宋" w:eastAsia="仿宋" w:hAnsi="仿宋"/>
          <w:sz w:val="28"/>
          <w:szCs w:val="28"/>
        </w:rPr>
        <w:t>质量</w:t>
      </w:r>
      <w:r>
        <w:rPr>
          <w:rFonts w:ascii="仿宋" w:eastAsia="仿宋" w:hAnsi="仿宋" w:hint="eastAsia"/>
          <w:sz w:val="28"/>
          <w:szCs w:val="28"/>
        </w:rPr>
        <w:t>评价</w:t>
      </w:r>
      <w:r>
        <w:rPr>
          <w:rFonts w:ascii="仿宋" w:eastAsia="仿宋" w:hAnsi="仿宋"/>
          <w:sz w:val="28"/>
          <w:szCs w:val="28"/>
        </w:rPr>
        <w:t>方法</w:t>
      </w:r>
    </w:p>
    <w:p w:rsidR="00CC4CA3" w:rsidRDefault="00CC4CA3">
      <w:pPr>
        <w:ind w:firstLineChars="236" w:firstLine="661"/>
        <w:rPr>
          <w:rFonts w:ascii="仿宋" w:eastAsia="仿宋" w:hAnsi="仿宋"/>
          <w:sz w:val="28"/>
          <w:szCs w:val="28"/>
        </w:rPr>
      </w:pPr>
      <w:r w:rsidRPr="00B018BC">
        <w:rPr>
          <w:rFonts w:ascii="仿宋" w:eastAsia="仿宋" w:hAnsi="仿宋" w:hint="eastAsia"/>
          <w:sz w:val="28"/>
          <w:szCs w:val="28"/>
        </w:rPr>
        <w:t>二、</w:t>
      </w:r>
      <w:r>
        <w:rPr>
          <w:rFonts w:ascii="仿宋" w:eastAsia="仿宋" w:hAnsi="仿宋" w:hint="eastAsia"/>
          <w:sz w:val="28"/>
          <w:szCs w:val="28"/>
        </w:rPr>
        <w:t>指南小组</w:t>
      </w:r>
      <w:r>
        <w:rPr>
          <w:rFonts w:ascii="仿宋" w:eastAsia="仿宋" w:hAnsi="仿宋"/>
          <w:sz w:val="28"/>
          <w:szCs w:val="28"/>
        </w:rPr>
        <w:t>对纳入的</w:t>
      </w:r>
      <w:r>
        <w:rPr>
          <w:rFonts w:ascii="仿宋" w:eastAsia="仿宋" w:hAnsi="仿宋" w:hint="eastAsia"/>
          <w:sz w:val="28"/>
          <w:szCs w:val="28"/>
        </w:rPr>
        <w:t>病例系列文献进行</w:t>
      </w:r>
      <w:r>
        <w:rPr>
          <w:rFonts w:ascii="仿宋" w:eastAsia="仿宋" w:hAnsi="仿宋"/>
          <w:sz w:val="28"/>
          <w:szCs w:val="28"/>
        </w:rPr>
        <w:t>质量评价。</w:t>
      </w:r>
    </w:p>
    <w:p w:rsidR="00CC4CA3" w:rsidRDefault="00CC4CA3" w:rsidP="00380EA9">
      <w:pPr>
        <w:ind w:firstLineChars="236" w:firstLine="661"/>
        <w:rPr>
          <w:rFonts w:ascii="仿宋" w:eastAsia="仿宋" w:hAnsi="仿宋"/>
          <w:sz w:val="28"/>
          <w:szCs w:val="28"/>
        </w:rPr>
      </w:pPr>
      <w:r>
        <w:rPr>
          <w:rFonts w:ascii="仿宋" w:eastAsia="仿宋" w:hAnsi="仿宋" w:hint="eastAsia"/>
          <w:sz w:val="28"/>
          <w:szCs w:val="28"/>
        </w:rPr>
        <w:t>三</w:t>
      </w:r>
      <w:r>
        <w:rPr>
          <w:rFonts w:ascii="仿宋" w:eastAsia="仿宋" w:hAnsi="仿宋"/>
          <w:sz w:val="28"/>
          <w:szCs w:val="28"/>
        </w:rPr>
        <w:t>、</w:t>
      </w:r>
      <w:r>
        <w:rPr>
          <w:rFonts w:ascii="仿宋" w:eastAsia="仿宋" w:hAnsi="仿宋" w:hint="eastAsia"/>
          <w:sz w:val="28"/>
          <w:szCs w:val="28"/>
        </w:rPr>
        <w:t>在</w:t>
      </w:r>
      <w:r>
        <w:rPr>
          <w:rFonts w:ascii="仿宋" w:eastAsia="仿宋" w:hAnsi="仿宋"/>
          <w:sz w:val="28"/>
          <w:szCs w:val="28"/>
        </w:rPr>
        <w:t>方法学专家指导下形成证据汇总表，进而制作</w:t>
      </w:r>
      <w:r>
        <w:rPr>
          <w:rFonts w:ascii="仿宋" w:eastAsia="仿宋" w:hAnsi="仿宋" w:hint="eastAsia"/>
          <w:sz w:val="28"/>
          <w:szCs w:val="28"/>
        </w:rPr>
        <w:t>循证推荐</w:t>
      </w:r>
      <w:r>
        <w:rPr>
          <w:rFonts w:ascii="仿宋" w:eastAsia="仿宋" w:hAnsi="仿宋"/>
          <w:sz w:val="28"/>
          <w:szCs w:val="28"/>
        </w:rPr>
        <w:t>意见</w:t>
      </w:r>
      <w:r>
        <w:rPr>
          <w:rFonts w:ascii="仿宋" w:eastAsia="仿宋" w:hAnsi="仿宋" w:hint="eastAsia"/>
          <w:sz w:val="28"/>
          <w:szCs w:val="28"/>
        </w:rPr>
        <w:t>决策表。</w:t>
      </w:r>
    </w:p>
    <w:p w:rsidR="00CC4CA3" w:rsidRPr="00E24684" w:rsidRDefault="00CC4CA3" w:rsidP="00380EA9">
      <w:pPr>
        <w:ind w:firstLineChars="236" w:firstLine="661"/>
        <w:rPr>
          <w:rFonts w:ascii="仿宋" w:eastAsia="仿宋" w:hAnsi="仿宋"/>
          <w:sz w:val="28"/>
          <w:szCs w:val="28"/>
        </w:rPr>
      </w:pPr>
      <w:r>
        <w:rPr>
          <w:rFonts w:ascii="仿宋" w:eastAsia="仿宋" w:hAnsi="仿宋" w:hint="eastAsia"/>
          <w:sz w:val="28"/>
          <w:szCs w:val="28"/>
        </w:rPr>
        <w:t>四</w:t>
      </w:r>
      <w:r>
        <w:rPr>
          <w:rFonts w:ascii="仿宋" w:eastAsia="仿宋" w:hAnsi="仿宋"/>
          <w:sz w:val="28"/>
          <w:szCs w:val="28"/>
        </w:rPr>
        <w:t>、形成</w:t>
      </w:r>
      <w:r>
        <w:rPr>
          <w:rFonts w:ascii="仿宋" w:eastAsia="仿宋" w:hAnsi="仿宋" w:hint="eastAsia"/>
          <w:sz w:val="28"/>
          <w:szCs w:val="28"/>
        </w:rPr>
        <w:t>其他</w:t>
      </w:r>
      <w:r>
        <w:rPr>
          <w:rFonts w:ascii="仿宋" w:eastAsia="仿宋" w:hAnsi="仿宋"/>
          <w:sz w:val="28"/>
          <w:szCs w:val="28"/>
        </w:rPr>
        <w:t>治疗方法</w:t>
      </w:r>
      <w:r>
        <w:rPr>
          <w:rFonts w:ascii="仿宋" w:eastAsia="仿宋" w:hAnsi="仿宋" w:hint="eastAsia"/>
          <w:sz w:val="28"/>
          <w:szCs w:val="28"/>
        </w:rPr>
        <w:t>（针刺法</w:t>
      </w:r>
      <w:r>
        <w:rPr>
          <w:rFonts w:ascii="仿宋" w:eastAsia="仿宋" w:hAnsi="仿宋"/>
          <w:sz w:val="28"/>
          <w:szCs w:val="28"/>
        </w:rPr>
        <w:t>、灸法、熏洗坐浴、推拿</w:t>
      </w:r>
      <w:r>
        <w:rPr>
          <w:rFonts w:ascii="仿宋" w:eastAsia="仿宋" w:hAnsi="仿宋" w:hint="eastAsia"/>
          <w:sz w:val="28"/>
          <w:szCs w:val="28"/>
        </w:rPr>
        <w:t>）文献</w:t>
      </w:r>
      <w:r>
        <w:rPr>
          <w:rFonts w:ascii="仿宋" w:eastAsia="仿宋" w:hAnsi="仿宋"/>
          <w:sz w:val="28"/>
          <w:szCs w:val="28"/>
        </w:rPr>
        <w:t>证据汇总表，形成推荐意见决策表</w:t>
      </w:r>
      <w:r>
        <w:rPr>
          <w:rFonts w:ascii="仿宋" w:eastAsia="仿宋" w:hAnsi="仿宋" w:hint="eastAsia"/>
          <w:sz w:val="28"/>
          <w:szCs w:val="28"/>
        </w:rPr>
        <w:t>。</w:t>
      </w:r>
    </w:p>
    <w:p w:rsidR="00CC4CA3" w:rsidRPr="00B97E78" w:rsidRDefault="00CC4CA3" w:rsidP="00380EA9">
      <w:pPr>
        <w:widowControl/>
        <w:jc w:val="center"/>
        <w:rPr>
          <w:b/>
          <w:color w:val="FF0000"/>
          <w:sz w:val="52"/>
          <w:szCs w:val="52"/>
        </w:rPr>
      </w:pPr>
      <w:r w:rsidRPr="00B97E78">
        <w:rPr>
          <w:rFonts w:hint="eastAsia"/>
          <w:b/>
          <w:color w:val="FF0000"/>
          <w:sz w:val="52"/>
          <w:szCs w:val="52"/>
        </w:rPr>
        <w:lastRenderedPageBreak/>
        <w:t>“</w:t>
      </w:r>
      <w:r w:rsidRPr="00B97E78">
        <w:rPr>
          <w:b/>
          <w:color w:val="FF0000"/>
          <w:sz w:val="52"/>
          <w:szCs w:val="52"/>
        </w:rPr>
        <w:t>抗生素的中医药替代研究</w:t>
      </w:r>
      <w:r w:rsidRPr="00B97E78">
        <w:rPr>
          <w:rFonts w:hint="eastAsia"/>
          <w:b/>
          <w:color w:val="FF0000"/>
          <w:sz w:val="52"/>
          <w:szCs w:val="52"/>
        </w:rPr>
        <w:t>”</w:t>
      </w:r>
      <w:r w:rsidRPr="00B97E78">
        <w:rPr>
          <w:b/>
          <w:color w:val="FF0000"/>
          <w:sz w:val="52"/>
          <w:szCs w:val="52"/>
        </w:rPr>
        <w:t>项目</w:t>
      </w:r>
      <w:r w:rsidRPr="00B97E78">
        <w:rPr>
          <w:b/>
          <w:color w:val="FF0000"/>
          <w:sz w:val="52"/>
          <w:szCs w:val="52"/>
        </w:rPr>
        <w:br/>
      </w:r>
      <w:r w:rsidRPr="00B97E78">
        <w:rPr>
          <w:rFonts w:hint="eastAsia"/>
          <w:b/>
          <w:color w:val="FF0000"/>
          <w:sz w:val="52"/>
          <w:szCs w:val="52"/>
        </w:rPr>
        <w:t>会议纪要</w:t>
      </w:r>
    </w:p>
    <w:p w:rsidR="00CC4CA3" w:rsidRPr="009A5961" w:rsidRDefault="00CC4CA3" w:rsidP="00380EA9">
      <w:pPr>
        <w:rPr>
          <w:color w:val="FF0000"/>
          <w:sz w:val="28"/>
          <w:szCs w:val="28"/>
          <w:u w:val="single"/>
        </w:rPr>
      </w:pPr>
    </w:p>
    <w:p w:rsidR="00CC4CA3" w:rsidRPr="007A1DE3" w:rsidRDefault="00CC4CA3" w:rsidP="00380EA9">
      <w:pPr>
        <w:jc w:val="center"/>
        <w:rPr>
          <w:b/>
          <w:sz w:val="32"/>
          <w:szCs w:val="32"/>
        </w:rPr>
      </w:pPr>
    </w:p>
    <w:p w:rsidR="00CC4CA3" w:rsidRPr="00B018BC" w:rsidRDefault="00CC4CA3" w:rsidP="00380EA9">
      <w:pPr>
        <w:spacing w:line="600" w:lineRule="exact"/>
        <w:rPr>
          <w:rFonts w:ascii="华文仿宋" w:eastAsia="华文仿宋" w:hAnsi="华文仿宋"/>
          <w:color w:val="FF0000"/>
          <w:sz w:val="28"/>
          <w:szCs w:val="28"/>
        </w:rPr>
      </w:pPr>
      <w:r w:rsidRPr="007A1DE3">
        <w:rPr>
          <w:rFonts w:ascii="华文仿宋" w:eastAsia="华文仿宋" w:hAnsi="华文仿宋" w:hint="eastAsia"/>
          <w:b/>
          <w:sz w:val="32"/>
          <w:szCs w:val="32"/>
        </w:rPr>
        <w:t>工作组名称：</w:t>
      </w:r>
      <w:r>
        <w:rPr>
          <w:rFonts w:ascii="华文仿宋" w:eastAsia="华文仿宋" w:hAnsi="华文仿宋" w:hint="eastAsia"/>
          <w:color w:val="FF0000"/>
          <w:sz w:val="28"/>
          <w:szCs w:val="28"/>
        </w:rPr>
        <w:t>中医药</w:t>
      </w:r>
      <w:r>
        <w:rPr>
          <w:rFonts w:ascii="华文仿宋" w:eastAsia="华文仿宋" w:hAnsi="华文仿宋"/>
          <w:color w:val="FF0000"/>
          <w:sz w:val="28"/>
          <w:szCs w:val="28"/>
        </w:rPr>
        <w:t>替代</w:t>
      </w:r>
      <w:r>
        <w:rPr>
          <w:rFonts w:ascii="华文仿宋" w:eastAsia="华文仿宋" w:hAnsi="华文仿宋" w:hint="eastAsia"/>
          <w:color w:val="FF0000"/>
          <w:sz w:val="28"/>
          <w:szCs w:val="28"/>
        </w:rPr>
        <w:t>抗生素</w:t>
      </w:r>
      <w:r>
        <w:rPr>
          <w:rFonts w:ascii="华文仿宋" w:eastAsia="华文仿宋" w:hAnsi="华文仿宋"/>
          <w:color w:val="FF0000"/>
          <w:sz w:val="28"/>
          <w:szCs w:val="28"/>
        </w:rPr>
        <w:t>治疗</w:t>
      </w:r>
      <w:r w:rsidR="00A77F78">
        <w:rPr>
          <w:rFonts w:ascii="华文仿宋" w:eastAsia="华文仿宋" w:hAnsi="华文仿宋" w:hint="eastAsia"/>
          <w:color w:val="FF0000"/>
          <w:sz w:val="28"/>
          <w:szCs w:val="28"/>
        </w:rPr>
        <w:t>单纯性下尿路感染</w:t>
      </w:r>
      <w:r>
        <w:rPr>
          <w:rFonts w:ascii="华文仿宋" w:eastAsia="华文仿宋" w:hAnsi="华文仿宋" w:hint="eastAsia"/>
          <w:color w:val="FF0000"/>
          <w:sz w:val="28"/>
          <w:szCs w:val="28"/>
        </w:rPr>
        <w:t>临床</w:t>
      </w:r>
      <w:r>
        <w:rPr>
          <w:rFonts w:ascii="华文仿宋" w:eastAsia="华文仿宋" w:hAnsi="华文仿宋"/>
          <w:color w:val="FF0000"/>
          <w:sz w:val="28"/>
          <w:szCs w:val="28"/>
        </w:rPr>
        <w:t>指南工作组</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会议时间：</w:t>
      </w:r>
      <w:r w:rsidRPr="00B018BC">
        <w:rPr>
          <w:rFonts w:ascii="仿宋" w:eastAsia="仿宋" w:hAnsi="仿宋" w:hint="eastAsia"/>
          <w:sz w:val="28"/>
          <w:szCs w:val="28"/>
        </w:rPr>
        <w:t>2017年</w:t>
      </w:r>
      <w:r>
        <w:rPr>
          <w:rFonts w:ascii="仿宋" w:eastAsia="仿宋" w:hAnsi="仿宋"/>
          <w:sz w:val="28"/>
          <w:szCs w:val="28"/>
        </w:rPr>
        <w:t>4</w:t>
      </w:r>
      <w:r w:rsidRPr="00B018BC">
        <w:rPr>
          <w:rFonts w:ascii="仿宋" w:eastAsia="仿宋" w:hAnsi="仿宋" w:hint="eastAsia"/>
          <w:sz w:val="28"/>
          <w:szCs w:val="28"/>
        </w:rPr>
        <w:t>月</w:t>
      </w:r>
      <w:r>
        <w:rPr>
          <w:rFonts w:ascii="仿宋" w:eastAsia="仿宋" w:hAnsi="仿宋" w:hint="eastAsia"/>
          <w:sz w:val="28"/>
          <w:szCs w:val="28"/>
        </w:rPr>
        <w:t>24</w:t>
      </w:r>
      <w:r w:rsidRPr="00B018BC">
        <w:rPr>
          <w:rFonts w:ascii="仿宋" w:eastAsia="仿宋" w:hAnsi="仿宋" w:hint="eastAsia"/>
          <w:sz w:val="28"/>
          <w:szCs w:val="28"/>
        </w:rPr>
        <w:t>日周一</w:t>
      </w:r>
      <w:r>
        <w:rPr>
          <w:rFonts w:ascii="仿宋" w:eastAsia="仿宋" w:hAnsi="仿宋"/>
          <w:sz w:val="28"/>
          <w:szCs w:val="28"/>
        </w:rPr>
        <w:t>16:30</w:t>
      </w:r>
      <w:r w:rsidRPr="00B018BC">
        <w:rPr>
          <w:rFonts w:ascii="仿宋" w:eastAsia="仿宋" w:hAnsi="仿宋" w:hint="eastAsia"/>
          <w:sz w:val="28"/>
          <w:szCs w:val="28"/>
        </w:rPr>
        <w:t>-1</w:t>
      </w:r>
      <w:r>
        <w:rPr>
          <w:rFonts w:ascii="仿宋" w:eastAsia="仿宋" w:hAnsi="仿宋"/>
          <w:sz w:val="28"/>
          <w:szCs w:val="28"/>
        </w:rPr>
        <w:t>9</w:t>
      </w:r>
      <w:r w:rsidRPr="00B018BC">
        <w:rPr>
          <w:rFonts w:ascii="仿宋" w:eastAsia="仿宋" w:hAnsi="仿宋" w:hint="eastAsia"/>
          <w:sz w:val="28"/>
          <w:szCs w:val="28"/>
        </w:rPr>
        <w:t>:30</w:t>
      </w:r>
    </w:p>
    <w:p w:rsidR="00CC4CA3" w:rsidRDefault="00CC4CA3" w:rsidP="00380EA9">
      <w:pPr>
        <w:spacing w:line="600" w:lineRule="exact"/>
        <w:rPr>
          <w:rFonts w:ascii="华文仿宋" w:eastAsia="华文仿宋" w:hAnsi="华文仿宋"/>
          <w:b/>
          <w:sz w:val="32"/>
          <w:szCs w:val="32"/>
        </w:rPr>
      </w:pPr>
      <w:r w:rsidRPr="007A1DE3">
        <w:rPr>
          <w:rFonts w:ascii="华文仿宋" w:eastAsia="华文仿宋" w:hAnsi="华文仿宋" w:hint="eastAsia"/>
          <w:b/>
          <w:sz w:val="32"/>
          <w:szCs w:val="32"/>
        </w:rPr>
        <w:t>会议地点：</w:t>
      </w:r>
      <w:r w:rsidRPr="005F3087">
        <w:rPr>
          <w:rFonts w:ascii="华文仿宋" w:eastAsia="华文仿宋" w:hAnsi="华文仿宋" w:hint="eastAsia"/>
          <w:sz w:val="32"/>
          <w:szCs w:val="32"/>
        </w:rPr>
        <w:t>东直门</w:t>
      </w:r>
      <w:r w:rsidRPr="005F3087">
        <w:rPr>
          <w:rFonts w:ascii="华文仿宋" w:eastAsia="华文仿宋" w:hAnsi="华文仿宋"/>
          <w:sz w:val="32"/>
          <w:szCs w:val="32"/>
        </w:rPr>
        <w:t>医院行政办公区</w:t>
      </w:r>
      <w:r>
        <w:rPr>
          <w:rFonts w:ascii="仿宋" w:eastAsia="仿宋" w:hAnsi="仿宋" w:hint="eastAsia"/>
          <w:sz w:val="28"/>
          <w:szCs w:val="28"/>
        </w:rPr>
        <w:t>第二</w:t>
      </w:r>
      <w:r w:rsidRPr="00B018BC">
        <w:rPr>
          <w:rFonts w:ascii="仿宋" w:eastAsia="仿宋" w:hAnsi="仿宋" w:hint="eastAsia"/>
          <w:sz w:val="28"/>
          <w:szCs w:val="28"/>
        </w:rPr>
        <w:t>会议室</w:t>
      </w:r>
    </w:p>
    <w:p w:rsidR="00CC4CA3" w:rsidRDefault="00CC4CA3" w:rsidP="00380EA9">
      <w:pPr>
        <w:spacing w:line="600" w:lineRule="exact"/>
        <w:rPr>
          <w:rFonts w:ascii="仿宋" w:eastAsia="仿宋" w:hAnsi="仿宋"/>
          <w:sz w:val="28"/>
          <w:szCs w:val="28"/>
        </w:rPr>
      </w:pPr>
      <w:r w:rsidRPr="007A1DE3">
        <w:rPr>
          <w:rFonts w:ascii="华文仿宋" w:eastAsia="华文仿宋" w:hAnsi="华文仿宋" w:hint="eastAsia"/>
          <w:b/>
          <w:sz w:val="32"/>
          <w:szCs w:val="32"/>
        </w:rPr>
        <w:t>参会人员：</w:t>
      </w:r>
      <w:r w:rsidRPr="00B018BC">
        <w:rPr>
          <w:rFonts w:ascii="仿宋" w:eastAsia="仿宋" w:hAnsi="仿宋" w:hint="eastAsia"/>
          <w:sz w:val="28"/>
          <w:szCs w:val="28"/>
        </w:rPr>
        <w:t>王耀献</w:t>
      </w:r>
      <w:r>
        <w:rPr>
          <w:rFonts w:ascii="仿宋" w:eastAsia="仿宋" w:hAnsi="仿宋" w:hint="eastAsia"/>
          <w:sz w:val="28"/>
          <w:szCs w:val="28"/>
        </w:rPr>
        <w:t xml:space="preserve">  刘玉宁  刘  来  </w:t>
      </w:r>
      <w:r w:rsidRPr="00B018BC">
        <w:rPr>
          <w:rFonts w:ascii="仿宋" w:eastAsia="仿宋" w:hAnsi="仿宋" w:hint="eastAsia"/>
          <w:sz w:val="28"/>
          <w:szCs w:val="28"/>
        </w:rPr>
        <w:t>李</w:t>
      </w:r>
      <w:r>
        <w:rPr>
          <w:rFonts w:ascii="仿宋" w:eastAsia="仿宋" w:hAnsi="仿宋" w:hint="eastAsia"/>
          <w:sz w:val="28"/>
          <w:szCs w:val="28"/>
        </w:rPr>
        <w:t xml:space="preserve">  侠 </w:t>
      </w:r>
      <w:r w:rsidRPr="00B018BC">
        <w:rPr>
          <w:rFonts w:ascii="仿宋" w:eastAsia="仿宋" w:hAnsi="仿宋" w:hint="eastAsia"/>
          <w:sz w:val="28"/>
          <w:szCs w:val="28"/>
        </w:rPr>
        <w:t>孙卫卫于国泳</w:t>
      </w:r>
    </w:p>
    <w:p w:rsidR="00CC4CA3" w:rsidRDefault="00CC4CA3" w:rsidP="00380EA9">
      <w:pPr>
        <w:spacing w:line="600" w:lineRule="exact"/>
        <w:rPr>
          <w:rFonts w:ascii="仿宋" w:eastAsia="仿宋" w:hAnsi="仿宋"/>
          <w:sz w:val="28"/>
          <w:szCs w:val="28"/>
        </w:rPr>
      </w:pPr>
      <w:r>
        <w:rPr>
          <w:rFonts w:ascii="仿宋" w:eastAsia="仿宋" w:hAnsi="仿宋" w:hint="eastAsia"/>
          <w:sz w:val="28"/>
          <w:szCs w:val="28"/>
        </w:rPr>
        <w:t xml:space="preserve">柳红芳  孙鲁英  周静威  刘忠杰  王  翚  </w:t>
      </w:r>
      <w:r w:rsidRPr="00B018BC">
        <w:rPr>
          <w:rFonts w:ascii="仿宋" w:eastAsia="仿宋" w:hAnsi="仿宋" w:hint="eastAsia"/>
          <w:sz w:val="28"/>
          <w:szCs w:val="28"/>
        </w:rPr>
        <w:t>田哲菁</w:t>
      </w:r>
      <w:r>
        <w:rPr>
          <w:rFonts w:ascii="仿宋" w:eastAsia="仿宋" w:hAnsi="仿宋" w:hint="eastAsia"/>
          <w:sz w:val="28"/>
          <w:szCs w:val="28"/>
        </w:rPr>
        <w:t xml:space="preserve">杨涵雯  </w:t>
      </w:r>
    </w:p>
    <w:p w:rsidR="00CC4CA3" w:rsidRDefault="00CC4CA3" w:rsidP="00380EA9">
      <w:pPr>
        <w:spacing w:line="600" w:lineRule="exact"/>
        <w:rPr>
          <w:rFonts w:ascii="仿宋" w:eastAsia="仿宋" w:hAnsi="仿宋"/>
          <w:sz w:val="28"/>
          <w:szCs w:val="28"/>
        </w:rPr>
      </w:pPr>
      <w:r>
        <w:rPr>
          <w:rFonts w:ascii="仿宋" w:eastAsia="仿宋" w:hAnsi="仿宋" w:hint="eastAsia"/>
          <w:sz w:val="28"/>
          <w:szCs w:val="28"/>
        </w:rPr>
        <w:t>孙  玥  韩帅杰  苗</w:t>
      </w:r>
      <w:r>
        <w:rPr>
          <w:rFonts w:ascii="仿宋" w:eastAsia="仿宋" w:hAnsi="仿宋"/>
          <w:sz w:val="28"/>
          <w:szCs w:val="28"/>
        </w:rPr>
        <w:t>润培</w:t>
      </w:r>
      <w:r>
        <w:rPr>
          <w:rFonts w:ascii="仿宋" w:eastAsia="仿宋" w:hAnsi="仿宋" w:hint="eastAsia"/>
          <w:sz w:val="28"/>
          <w:szCs w:val="28"/>
        </w:rPr>
        <w:t xml:space="preserve">  田君健 符馨文 </w:t>
      </w:r>
    </w:p>
    <w:p w:rsidR="00CC4CA3" w:rsidRPr="00B018BC" w:rsidRDefault="00CC4CA3" w:rsidP="00380EA9">
      <w:pPr>
        <w:spacing w:line="600" w:lineRule="exact"/>
        <w:rPr>
          <w:rFonts w:ascii="仿宋" w:eastAsia="仿宋" w:hAnsi="仿宋"/>
          <w:sz w:val="28"/>
          <w:szCs w:val="28"/>
        </w:rPr>
      </w:pPr>
      <w:r w:rsidRPr="007A1DE3">
        <w:rPr>
          <w:rFonts w:ascii="华文仿宋" w:eastAsia="华文仿宋" w:hAnsi="华文仿宋"/>
          <w:b/>
          <w:sz w:val="32"/>
          <w:szCs w:val="32"/>
        </w:rPr>
        <w:t>会议主持</w:t>
      </w:r>
      <w:r w:rsidRPr="007A1DE3">
        <w:rPr>
          <w:rFonts w:ascii="华文仿宋" w:eastAsia="华文仿宋" w:hAnsi="华文仿宋" w:hint="eastAsia"/>
          <w:b/>
          <w:sz w:val="32"/>
          <w:szCs w:val="32"/>
        </w:rPr>
        <w:t>：</w:t>
      </w:r>
      <w:r>
        <w:rPr>
          <w:rFonts w:ascii="仿宋" w:eastAsia="仿宋" w:hAnsi="仿宋" w:hint="eastAsia"/>
          <w:sz w:val="28"/>
          <w:szCs w:val="28"/>
        </w:rPr>
        <w:t xml:space="preserve">王耀献教授 </w:t>
      </w:r>
    </w:p>
    <w:p w:rsidR="00CC4CA3" w:rsidRPr="005F3087" w:rsidRDefault="00CC4CA3" w:rsidP="00380EA9">
      <w:pPr>
        <w:spacing w:line="600" w:lineRule="exact"/>
        <w:jc w:val="left"/>
        <w:rPr>
          <w:rFonts w:ascii="仿宋" w:eastAsia="仿宋" w:hAnsi="仿宋"/>
          <w:sz w:val="28"/>
          <w:szCs w:val="28"/>
        </w:rPr>
      </w:pPr>
      <w:r w:rsidRPr="007A1DE3">
        <w:rPr>
          <w:rFonts w:ascii="华文仿宋" w:eastAsia="华文仿宋" w:hAnsi="华文仿宋" w:hint="eastAsia"/>
          <w:b/>
          <w:sz w:val="32"/>
          <w:szCs w:val="32"/>
        </w:rPr>
        <w:t>会议议题：</w:t>
      </w:r>
      <w:r w:rsidRPr="005F3087">
        <w:rPr>
          <w:rFonts w:ascii="华文仿宋" w:eastAsia="华文仿宋" w:hAnsi="华文仿宋" w:hint="eastAsia"/>
          <w:sz w:val="32"/>
          <w:szCs w:val="32"/>
        </w:rPr>
        <w:t>单纯性</w:t>
      </w:r>
      <w:r w:rsidRPr="005F3087">
        <w:rPr>
          <w:rFonts w:ascii="华文仿宋" w:eastAsia="华文仿宋" w:hAnsi="华文仿宋"/>
          <w:sz w:val="32"/>
          <w:szCs w:val="32"/>
        </w:rPr>
        <w:t>膀胱</w:t>
      </w:r>
      <w:r w:rsidRPr="005F3087">
        <w:rPr>
          <w:rFonts w:ascii="华文仿宋" w:eastAsia="华文仿宋" w:hAnsi="华文仿宋" w:hint="eastAsia"/>
          <w:sz w:val="32"/>
          <w:szCs w:val="32"/>
        </w:rPr>
        <w:t>中医药</w:t>
      </w:r>
      <w:r w:rsidRPr="005F3087">
        <w:rPr>
          <w:rFonts w:ascii="华文仿宋" w:eastAsia="华文仿宋" w:hAnsi="华文仿宋"/>
          <w:sz w:val="32"/>
          <w:szCs w:val="32"/>
        </w:rPr>
        <w:t>炎治疗</w:t>
      </w:r>
      <w:r w:rsidRPr="005F3087">
        <w:rPr>
          <w:rFonts w:ascii="华文仿宋" w:eastAsia="华文仿宋" w:hAnsi="华文仿宋" w:hint="eastAsia"/>
          <w:sz w:val="32"/>
          <w:szCs w:val="32"/>
        </w:rPr>
        <w:t>推荐</w:t>
      </w:r>
      <w:r w:rsidRPr="005F3087">
        <w:rPr>
          <w:rFonts w:ascii="华文仿宋" w:eastAsia="华文仿宋" w:hAnsi="华文仿宋"/>
          <w:sz w:val="32"/>
          <w:szCs w:val="32"/>
        </w:rPr>
        <w:t>意见决策表</w:t>
      </w:r>
      <w:r w:rsidRPr="005F3087">
        <w:rPr>
          <w:rFonts w:ascii="华文仿宋" w:eastAsia="华文仿宋" w:hAnsi="华文仿宋" w:hint="eastAsia"/>
          <w:sz w:val="32"/>
          <w:szCs w:val="32"/>
        </w:rPr>
        <w:t>专家</w:t>
      </w:r>
      <w:r w:rsidRPr="005F3087">
        <w:rPr>
          <w:rFonts w:ascii="华文仿宋" w:eastAsia="华文仿宋" w:hAnsi="华文仿宋"/>
          <w:sz w:val="32"/>
          <w:szCs w:val="32"/>
        </w:rPr>
        <w:t>评分</w:t>
      </w:r>
      <w:r>
        <w:rPr>
          <w:rFonts w:ascii="华文仿宋" w:eastAsia="华文仿宋" w:hAnsi="华文仿宋" w:hint="eastAsia"/>
          <w:sz w:val="32"/>
          <w:szCs w:val="32"/>
        </w:rPr>
        <w:t>（</w:t>
      </w:r>
      <w:r w:rsidRPr="005F3087">
        <w:rPr>
          <w:rFonts w:ascii="华文仿宋" w:eastAsia="华文仿宋" w:hAnsi="华文仿宋" w:hint="eastAsia"/>
          <w:sz w:val="32"/>
          <w:szCs w:val="32"/>
        </w:rPr>
        <w:t>面对面</w:t>
      </w:r>
      <w:r>
        <w:rPr>
          <w:rFonts w:ascii="华文仿宋" w:eastAsia="华文仿宋" w:hAnsi="华文仿宋" w:hint="eastAsia"/>
          <w:sz w:val="32"/>
          <w:szCs w:val="32"/>
        </w:rPr>
        <w:t>专家</w:t>
      </w:r>
      <w:r>
        <w:rPr>
          <w:rFonts w:ascii="华文仿宋" w:eastAsia="华文仿宋" w:hAnsi="华文仿宋"/>
          <w:sz w:val="32"/>
          <w:szCs w:val="32"/>
        </w:rPr>
        <w:t>打分法</w:t>
      </w:r>
      <w:r>
        <w:rPr>
          <w:rFonts w:ascii="华文仿宋" w:eastAsia="华文仿宋" w:hAnsi="华文仿宋" w:hint="eastAsia"/>
          <w:sz w:val="32"/>
          <w:szCs w:val="32"/>
        </w:rPr>
        <w:t>）</w:t>
      </w:r>
    </w:p>
    <w:p w:rsidR="00CC4CA3" w:rsidRDefault="00CC4CA3" w:rsidP="00380EA9">
      <w:pPr>
        <w:spacing w:line="600" w:lineRule="exact"/>
        <w:rPr>
          <w:sz w:val="28"/>
          <w:szCs w:val="28"/>
        </w:rPr>
      </w:pPr>
      <w:r w:rsidRPr="007A1DE3">
        <w:rPr>
          <w:rFonts w:ascii="华文仿宋" w:eastAsia="华文仿宋" w:hAnsi="华文仿宋" w:hint="eastAsia"/>
          <w:b/>
          <w:sz w:val="32"/>
          <w:szCs w:val="32"/>
        </w:rPr>
        <w:t>会议内容：</w:t>
      </w:r>
    </w:p>
    <w:p w:rsidR="00CC4CA3" w:rsidRPr="00B018BC" w:rsidRDefault="00CC4CA3">
      <w:pPr>
        <w:ind w:firstLineChars="236" w:firstLine="661"/>
        <w:rPr>
          <w:rFonts w:ascii="仿宋" w:eastAsia="仿宋" w:hAnsi="仿宋"/>
          <w:sz w:val="28"/>
          <w:szCs w:val="28"/>
        </w:rPr>
      </w:pPr>
      <w:r>
        <w:rPr>
          <w:rFonts w:ascii="仿宋" w:eastAsia="仿宋" w:hAnsi="仿宋" w:hint="eastAsia"/>
          <w:sz w:val="28"/>
          <w:szCs w:val="28"/>
        </w:rPr>
        <w:t>一、于国泳介绍</w:t>
      </w:r>
      <w:r w:rsidR="00A77F78">
        <w:rPr>
          <w:rFonts w:ascii="仿宋" w:eastAsia="仿宋" w:hAnsi="仿宋" w:hint="eastAsia"/>
          <w:sz w:val="28"/>
          <w:szCs w:val="28"/>
        </w:rPr>
        <w:t>单纯性下尿路感染</w:t>
      </w:r>
      <w:r>
        <w:rPr>
          <w:rFonts w:ascii="仿宋" w:eastAsia="仿宋" w:hAnsi="仿宋" w:hint="eastAsia"/>
          <w:sz w:val="28"/>
          <w:szCs w:val="28"/>
        </w:rPr>
        <w:t>治疗</w:t>
      </w:r>
      <w:r>
        <w:rPr>
          <w:rFonts w:ascii="仿宋" w:eastAsia="仿宋" w:hAnsi="仿宋"/>
          <w:sz w:val="28"/>
          <w:szCs w:val="28"/>
        </w:rPr>
        <w:t>推荐意见形成</w:t>
      </w:r>
      <w:r>
        <w:rPr>
          <w:rFonts w:ascii="仿宋" w:eastAsia="仿宋" w:hAnsi="仿宋" w:hint="eastAsia"/>
          <w:sz w:val="28"/>
          <w:szCs w:val="28"/>
        </w:rPr>
        <w:t>循证</w:t>
      </w:r>
      <w:r>
        <w:rPr>
          <w:rFonts w:ascii="仿宋" w:eastAsia="仿宋" w:hAnsi="仿宋"/>
          <w:sz w:val="28"/>
          <w:szCs w:val="28"/>
        </w:rPr>
        <w:t>过程</w:t>
      </w:r>
    </w:p>
    <w:p w:rsidR="00CC4CA3" w:rsidRDefault="00CC4CA3">
      <w:pPr>
        <w:ind w:firstLineChars="236" w:firstLine="661"/>
        <w:rPr>
          <w:rFonts w:ascii="仿宋" w:eastAsia="仿宋" w:hAnsi="仿宋"/>
          <w:sz w:val="28"/>
          <w:szCs w:val="28"/>
        </w:rPr>
      </w:pPr>
      <w:r w:rsidRPr="00B018BC">
        <w:rPr>
          <w:rFonts w:ascii="仿宋" w:eastAsia="仿宋" w:hAnsi="仿宋" w:hint="eastAsia"/>
          <w:sz w:val="28"/>
          <w:szCs w:val="28"/>
        </w:rPr>
        <w:t>二、</w:t>
      </w:r>
      <w:r>
        <w:rPr>
          <w:rFonts w:ascii="仿宋" w:eastAsia="仿宋" w:hAnsi="仿宋" w:hint="eastAsia"/>
          <w:sz w:val="28"/>
          <w:szCs w:val="28"/>
        </w:rPr>
        <w:t xml:space="preserve"> 专家</w:t>
      </w:r>
      <w:r>
        <w:rPr>
          <w:rFonts w:ascii="仿宋" w:eastAsia="仿宋" w:hAnsi="仿宋"/>
          <w:sz w:val="28"/>
          <w:szCs w:val="28"/>
        </w:rPr>
        <w:t>面对面对指南撰写小组形成的</w:t>
      </w:r>
      <w:r w:rsidR="00A77F78">
        <w:rPr>
          <w:rFonts w:ascii="仿宋" w:eastAsia="仿宋" w:hAnsi="仿宋"/>
          <w:sz w:val="28"/>
          <w:szCs w:val="28"/>
        </w:rPr>
        <w:t>单纯性下尿路感染</w:t>
      </w:r>
      <w:r>
        <w:rPr>
          <w:rFonts w:ascii="仿宋" w:eastAsia="仿宋" w:hAnsi="仿宋"/>
          <w:sz w:val="28"/>
          <w:szCs w:val="28"/>
        </w:rPr>
        <w:t>治疗</w:t>
      </w:r>
      <w:r>
        <w:rPr>
          <w:rFonts w:ascii="仿宋" w:eastAsia="仿宋" w:hAnsi="仿宋" w:hint="eastAsia"/>
          <w:sz w:val="28"/>
          <w:szCs w:val="28"/>
        </w:rPr>
        <w:t>推荐意见</w:t>
      </w:r>
      <w:r>
        <w:rPr>
          <w:rFonts w:ascii="仿宋" w:eastAsia="仿宋" w:hAnsi="仿宋"/>
          <w:sz w:val="28"/>
          <w:szCs w:val="28"/>
        </w:rPr>
        <w:t>进行评分</w:t>
      </w:r>
      <w:r>
        <w:rPr>
          <w:rFonts w:ascii="仿宋" w:eastAsia="仿宋" w:hAnsi="仿宋" w:hint="eastAsia"/>
          <w:sz w:val="28"/>
          <w:szCs w:val="28"/>
        </w:rPr>
        <w:t>。工作</w:t>
      </w:r>
      <w:r>
        <w:rPr>
          <w:rFonts w:ascii="仿宋" w:eastAsia="仿宋" w:hAnsi="仿宋"/>
          <w:sz w:val="28"/>
          <w:szCs w:val="28"/>
        </w:rPr>
        <w:t>小组</w:t>
      </w:r>
      <w:r>
        <w:rPr>
          <w:rFonts w:ascii="仿宋" w:eastAsia="仿宋" w:hAnsi="仿宋" w:hint="eastAsia"/>
          <w:sz w:val="28"/>
          <w:szCs w:val="28"/>
        </w:rPr>
        <w:t>统计</w:t>
      </w:r>
      <w:r>
        <w:rPr>
          <w:rFonts w:ascii="仿宋" w:eastAsia="仿宋" w:hAnsi="仿宋"/>
          <w:sz w:val="28"/>
          <w:szCs w:val="28"/>
        </w:rPr>
        <w:t>汇总专家</w:t>
      </w:r>
      <w:r>
        <w:rPr>
          <w:rFonts w:ascii="仿宋" w:eastAsia="仿宋" w:hAnsi="仿宋" w:hint="eastAsia"/>
          <w:sz w:val="28"/>
          <w:szCs w:val="28"/>
        </w:rPr>
        <w:t>意见</w:t>
      </w:r>
      <w:r>
        <w:rPr>
          <w:rFonts w:ascii="仿宋" w:eastAsia="仿宋" w:hAnsi="仿宋"/>
          <w:sz w:val="28"/>
          <w:szCs w:val="28"/>
        </w:rPr>
        <w:t>，对</w:t>
      </w:r>
      <w:r>
        <w:rPr>
          <w:rFonts w:ascii="仿宋" w:eastAsia="仿宋" w:hAnsi="仿宋" w:hint="eastAsia"/>
          <w:sz w:val="28"/>
          <w:szCs w:val="28"/>
        </w:rPr>
        <w:t>未形成</w:t>
      </w:r>
      <w:r>
        <w:rPr>
          <w:rFonts w:ascii="仿宋" w:eastAsia="仿宋" w:hAnsi="仿宋"/>
          <w:sz w:val="28"/>
          <w:szCs w:val="28"/>
        </w:rPr>
        <w:t>共识的意见进行第二轮</w:t>
      </w:r>
      <w:r>
        <w:rPr>
          <w:rFonts w:ascii="仿宋" w:eastAsia="仿宋" w:hAnsi="仿宋" w:hint="eastAsia"/>
          <w:sz w:val="28"/>
          <w:szCs w:val="28"/>
        </w:rPr>
        <w:t>打分</w:t>
      </w:r>
      <w:r>
        <w:rPr>
          <w:rFonts w:ascii="仿宋" w:eastAsia="仿宋" w:hAnsi="仿宋"/>
          <w:sz w:val="28"/>
          <w:szCs w:val="28"/>
        </w:rPr>
        <w:t>。</w:t>
      </w:r>
    </w:p>
    <w:p w:rsidR="00CC4CA3" w:rsidRPr="00E24684" w:rsidRDefault="00CC4CA3" w:rsidP="00380EA9">
      <w:pPr>
        <w:ind w:firstLineChars="236" w:firstLine="661"/>
        <w:rPr>
          <w:rFonts w:ascii="仿宋" w:eastAsia="仿宋" w:hAnsi="仿宋"/>
          <w:sz w:val="28"/>
          <w:szCs w:val="28"/>
        </w:rPr>
      </w:pPr>
      <w:r>
        <w:rPr>
          <w:rFonts w:ascii="仿宋" w:eastAsia="仿宋" w:hAnsi="仿宋" w:hint="eastAsia"/>
          <w:sz w:val="28"/>
          <w:szCs w:val="28"/>
        </w:rPr>
        <w:t>三</w:t>
      </w:r>
      <w:r>
        <w:rPr>
          <w:rFonts w:ascii="仿宋" w:eastAsia="仿宋" w:hAnsi="仿宋"/>
          <w:sz w:val="28"/>
          <w:szCs w:val="28"/>
        </w:rPr>
        <w:t>、</w:t>
      </w:r>
      <w:r>
        <w:rPr>
          <w:rFonts w:ascii="仿宋" w:eastAsia="仿宋" w:hAnsi="仿宋" w:hint="eastAsia"/>
          <w:sz w:val="28"/>
          <w:szCs w:val="28"/>
        </w:rPr>
        <w:t>形成</w:t>
      </w:r>
      <w:r w:rsidR="00A77F78">
        <w:rPr>
          <w:rFonts w:ascii="仿宋" w:eastAsia="仿宋" w:hAnsi="仿宋"/>
          <w:sz w:val="28"/>
          <w:szCs w:val="28"/>
        </w:rPr>
        <w:t>单纯性下尿路感染</w:t>
      </w:r>
      <w:r>
        <w:rPr>
          <w:rFonts w:ascii="仿宋" w:eastAsia="仿宋" w:hAnsi="仿宋"/>
          <w:sz w:val="28"/>
          <w:szCs w:val="28"/>
        </w:rPr>
        <w:t>中医药治疗（</w:t>
      </w:r>
      <w:r>
        <w:rPr>
          <w:rFonts w:ascii="仿宋" w:eastAsia="仿宋" w:hAnsi="仿宋" w:hint="eastAsia"/>
          <w:sz w:val="28"/>
          <w:szCs w:val="28"/>
        </w:rPr>
        <w:t>中药</w:t>
      </w:r>
      <w:r>
        <w:rPr>
          <w:rFonts w:ascii="仿宋" w:eastAsia="仿宋" w:hAnsi="仿宋"/>
          <w:sz w:val="28"/>
          <w:szCs w:val="28"/>
        </w:rPr>
        <w:t>、中成药、其他治疗方法、健康调护等）</w:t>
      </w:r>
      <w:r>
        <w:rPr>
          <w:rFonts w:ascii="仿宋" w:eastAsia="仿宋" w:hAnsi="仿宋" w:hint="eastAsia"/>
          <w:sz w:val="28"/>
          <w:szCs w:val="28"/>
        </w:rPr>
        <w:t>专家</w:t>
      </w:r>
      <w:r>
        <w:rPr>
          <w:rFonts w:ascii="仿宋" w:eastAsia="仿宋" w:hAnsi="仿宋"/>
          <w:sz w:val="28"/>
          <w:szCs w:val="28"/>
        </w:rPr>
        <w:t>共识。</w:t>
      </w:r>
    </w:p>
    <w:p w:rsidR="00C47D07" w:rsidRPr="00C47D07" w:rsidRDefault="00C47D07" w:rsidP="00DC5AE0">
      <w:pPr>
        <w:jc w:val="left"/>
        <w:rPr>
          <w:b/>
        </w:rPr>
      </w:pPr>
    </w:p>
    <w:sectPr w:rsidR="00C47D07" w:rsidRPr="00C47D07" w:rsidSect="00E13A7B">
      <w:pgSz w:w="11906" w:h="16838" w:code="9"/>
      <w:pgMar w:top="1440" w:right="1797" w:bottom="1440" w:left="1797"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Yang" w:date="2017-04-23T09:11:00Z" w:initials="Y">
    <w:p w:rsidR="00341F3C" w:rsidRPr="0023622E" w:rsidRDefault="00341F3C" w:rsidP="0023622E">
      <w:pPr>
        <w:spacing w:line="276" w:lineRule="auto"/>
        <w:rPr>
          <w:rFonts w:ascii="Times New Roman" w:hAnsi="Times New Roman" w:cs="Times New Roman"/>
          <w:sz w:val="24"/>
          <w:szCs w:val="24"/>
        </w:rPr>
      </w:pPr>
      <w:r>
        <w:rPr>
          <w:rFonts w:ascii="Times New Roman" w:hAnsi="Times New Roman" w:cs="Times New Roman"/>
          <w:sz w:val="24"/>
          <w:szCs w:val="24"/>
        </w:rPr>
        <w:t>参考文献</w:t>
      </w:r>
      <w:r>
        <w:rPr>
          <w:rStyle w:val="a6"/>
        </w:rPr>
        <w:annotationRef/>
      </w:r>
      <w:r>
        <w:rPr>
          <w:rFonts w:ascii="Times New Roman" w:hAnsi="Times New Roman" w:cs="Times New Roman" w:hint="eastAsia"/>
          <w:sz w:val="24"/>
          <w:szCs w:val="24"/>
        </w:rPr>
        <w:t>：</w:t>
      </w:r>
      <w:r w:rsidRPr="00D92CFB">
        <w:rPr>
          <w:rFonts w:ascii="Times New Roman" w:hAnsi="Times New Roman" w:cs="Times New Roman"/>
          <w:sz w:val="24"/>
          <w:szCs w:val="24"/>
        </w:rPr>
        <w:t>Murphy M K, Black N A, Lamping D L, et al. Consensus development methods, and their use in clinical guideline development[J]. Health technology assessment (Winchester, England),1998,2(3)</w:t>
      </w:r>
    </w:p>
  </w:comment>
  <w:comment w:id="10" w:author="Yang" w:date="2017-04-23T09:11:00Z" w:initials="Y">
    <w:p w:rsidR="00341F3C" w:rsidRPr="0023622E" w:rsidRDefault="00341F3C" w:rsidP="00E35003">
      <w:pPr>
        <w:spacing w:line="276" w:lineRule="auto"/>
        <w:rPr>
          <w:rFonts w:ascii="Times New Roman" w:hAnsi="Times New Roman" w:cs="Times New Roman"/>
          <w:sz w:val="24"/>
          <w:szCs w:val="24"/>
        </w:rPr>
      </w:pPr>
      <w:r>
        <w:rPr>
          <w:rFonts w:ascii="Times New Roman" w:hAnsi="Times New Roman" w:cs="Times New Roman"/>
          <w:sz w:val="24"/>
          <w:szCs w:val="24"/>
        </w:rPr>
        <w:t>参考文献</w:t>
      </w:r>
      <w:r>
        <w:rPr>
          <w:rStyle w:val="a6"/>
        </w:rPr>
        <w:annotationRef/>
      </w:r>
      <w:r>
        <w:rPr>
          <w:rFonts w:ascii="Times New Roman" w:hAnsi="Times New Roman" w:cs="Times New Roman" w:hint="eastAsia"/>
          <w:sz w:val="24"/>
          <w:szCs w:val="24"/>
        </w:rPr>
        <w:t>：</w:t>
      </w:r>
      <w:r w:rsidRPr="00D92CFB">
        <w:rPr>
          <w:rFonts w:ascii="Times New Roman" w:hAnsi="Times New Roman" w:cs="Times New Roman"/>
          <w:sz w:val="24"/>
          <w:szCs w:val="24"/>
        </w:rPr>
        <w:t>Murphy M K, Black N A, Lamping D L, et al. Consensus development methods, and their use in clinical guideline development[J]. Health technology assessment (Winchester, England),1998,2(3)</w:t>
      </w:r>
    </w:p>
  </w:comment>
  <w:comment w:id="11" w:author="Yang" w:date="2017-04-23T09:11:00Z" w:initials="Y">
    <w:p w:rsidR="00341F3C" w:rsidRPr="0023622E" w:rsidRDefault="00341F3C" w:rsidP="008C2ED7">
      <w:pPr>
        <w:spacing w:line="276" w:lineRule="auto"/>
        <w:rPr>
          <w:rFonts w:ascii="Times New Roman" w:hAnsi="Times New Roman" w:cs="Times New Roman"/>
          <w:sz w:val="24"/>
          <w:szCs w:val="24"/>
        </w:rPr>
      </w:pPr>
      <w:r>
        <w:rPr>
          <w:rFonts w:ascii="Times New Roman" w:hAnsi="Times New Roman" w:cs="Times New Roman"/>
          <w:sz w:val="24"/>
          <w:szCs w:val="24"/>
        </w:rPr>
        <w:t>参考文献</w:t>
      </w:r>
      <w:r>
        <w:rPr>
          <w:rStyle w:val="a6"/>
        </w:rPr>
        <w:annotationRef/>
      </w:r>
      <w:r>
        <w:rPr>
          <w:rFonts w:ascii="Times New Roman" w:hAnsi="Times New Roman" w:cs="Times New Roman" w:hint="eastAsia"/>
          <w:sz w:val="24"/>
          <w:szCs w:val="24"/>
        </w:rPr>
        <w:t>：</w:t>
      </w:r>
      <w:r w:rsidRPr="00D92CFB">
        <w:rPr>
          <w:rFonts w:ascii="Times New Roman" w:hAnsi="Times New Roman" w:cs="Times New Roman"/>
          <w:sz w:val="24"/>
          <w:szCs w:val="24"/>
        </w:rPr>
        <w:t>Murphy M K, Black N A, Lamping D L, et al. Consensus development methods, and their use in clinical guideline development[J]. Health technology assessment (Winchester, England),1998,2(3)</w:t>
      </w:r>
    </w:p>
  </w:comment>
  <w:comment w:id="12" w:author="Yang" w:date="2017-04-23T20:59:00Z" w:initials="Y">
    <w:p w:rsidR="00341F3C" w:rsidRDefault="00341F3C">
      <w:pPr>
        <w:pStyle w:val="a7"/>
      </w:pPr>
      <w:r>
        <w:rPr>
          <w:rStyle w:val="a6"/>
        </w:rPr>
        <w:annotationRef/>
      </w:r>
      <w:r>
        <w:t>加入附件</w:t>
      </w:r>
    </w:p>
    <w:p w:rsidR="00341F3C" w:rsidRDefault="00341F3C">
      <w:pPr>
        <w:pStyle w:val="a7"/>
      </w:pPr>
      <w:r>
        <w:t>并附上分值统计表</w:t>
      </w:r>
    </w:p>
  </w:comment>
  <w:comment w:id="15" w:author="Yang" w:date="2017-04-23T10:30:00Z" w:initials="Y">
    <w:p w:rsidR="00341F3C" w:rsidRPr="00CD478E" w:rsidRDefault="00341F3C" w:rsidP="00CD478E">
      <w:pPr>
        <w:spacing w:line="276" w:lineRule="auto"/>
        <w:rPr>
          <w:rFonts w:ascii="Times New Roman" w:hAnsi="Times New Roman" w:cs="Times New Roman"/>
          <w:sz w:val="24"/>
          <w:szCs w:val="24"/>
        </w:rPr>
      </w:pPr>
      <w:r>
        <w:rPr>
          <w:rStyle w:val="a6"/>
        </w:rPr>
        <w:annotationRef/>
      </w:r>
      <w:r>
        <w:rPr>
          <w:rFonts w:ascii="Times New Roman" w:hAnsi="Times New Roman" w:cs="Times New Roman" w:hint="eastAsia"/>
          <w:sz w:val="24"/>
          <w:szCs w:val="24"/>
        </w:rPr>
        <w:t>参考文献：</w:t>
      </w:r>
      <w:r w:rsidRPr="00D92CFB">
        <w:rPr>
          <w:rFonts w:ascii="Times New Roman" w:hAnsi="Times New Roman" w:cs="Times New Roman"/>
          <w:sz w:val="24"/>
          <w:szCs w:val="24"/>
        </w:rPr>
        <w:t>Chen Y, Yang K, Marusic A, et al. A Reporting Tool for Practice Guidelines in Health Care: The RIGHT Statement[J]. Ann Intern Med,2017,166(2):128-132.</w:t>
      </w:r>
    </w:p>
  </w:comment>
  <w:comment w:id="21" w:author="Yang" w:date="2017-04-23T10:30:00Z" w:initials="Y">
    <w:p w:rsidR="00341F3C" w:rsidRPr="00CD478E" w:rsidRDefault="00341F3C" w:rsidP="00912AC7">
      <w:pPr>
        <w:spacing w:line="276" w:lineRule="auto"/>
        <w:rPr>
          <w:rFonts w:ascii="Times New Roman" w:hAnsi="Times New Roman" w:cs="Times New Roman"/>
          <w:sz w:val="24"/>
          <w:szCs w:val="24"/>
        </w:rPr>
      </w:pPr>
      <w:r>
        <w:rPr>
          <w:rStyle w:val="a6"/>
        </w:rPr>
        <w:annotationRef/>
      </w:r>
      <w:r>
        <w:rPr>
          <w:rFonts w:ascii="Times New Roman" w:hAnsi="Times New Roman" w:cs="Times New Roman" w:hint="eastAsia"/>
          <w:sz w:val="24"/>
          <w:szCs w:val="24"/>
        </w:rPr>
        <w:t>参考文献：</w:t>
      </w:r>
      <w:r w:rsidRPr="00D92CFB">
        <w:rPr>
          <w:rFonts w:ascii="Times New Roman" w:hAnsi="Times New Roman" w:cs="Times New Roman"/>
          <w:sz w:val="24"/>
          <w:szCs w:val="24"/>
        </w:rPr>
        <w:t>Chen Y, Yang K, Marusic A, et al. A Reporting Tool for Practice Guidelines in Health Care: The RIGHT Statement[J]. Ann Intern Med,2017,166(2):128-132.</w:t>
      </w:r>
    </w:p>
  </w:comment>
  <w:comment w:id="25" w:author="Yang" w:date="2017-04-23T09:11:00Z" w:initials="Y">
    <w:p w:rsidR="00341F3C" w:rsidRPr="0023622E" w:rsidRDefault="00341F3C" w:rsidP="00614726">
      <w:pPr>
        <w:spacing w:line="276" w:lineRule="auto"/>
        <w:rPr>
          <w:rFonts w:ascii="Times New Roman" w:hAnsi="Times New Roman" w:cs="Times New Roman"/>
          <w:sz w:val="24"/>
          <w:szCs w:val="24"/>
        </w:rPr>
      </w:pPr>
      <w:r>
        <w:rPr>
          <w:rFonts w:ascii="Times New Roman" w:hAnsi="Times New Roman" w:cs="Times New Roman"/>
          <w:sz w:val="24"/>
          <w:szCs w:val="24"/>
        </w:rPr>
        <w:t>参考文献</w:t>
      </w:r>
      <w:r>
        <w:rPr>
          <w:rStyle w:val="a6"/>
        </w:rPr>
        <w:annotationRef/>
      </w:r>
      <w:r>
        <w:rPr>
          <w:rFonts w:ascii="Times New Roman" w:hAnsi="Times New Roman" w:cs="Times New Roman" w:hint="eastAsia"/>
          <w:sz w:val="24"/>
          <w:szCs w:val="24"/>
        </w:rPr>
        <w:t>：</w:t>
      </w:r>
      <w:r w:rsidRPr="00D92CFB">
        <w:rPr>
          <w:rFonts w:ascii="Times New Roman" w:hAnsi="Times New Roman" w:cs="Times New Roman"/>
          <w:sz w:val="24"/>
          <w:szCs w:val="24"/>
        </w:rPr>
        <w:t>Murphy M K, Black N A, Lamping D L, et al. Consensus development methods, and their use in clinical guideline development[J]. Health technology assessment (Winchester, England),1998,2(3)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FFF29E" w15:done="0"/>
  <w15:commentEx w15:paraId="48B7B298" w15:done="0"/>
  <w15:commentEx w15:paraId="1FF8652C" w15:done="0"/>
  <w15:commentEx w15:paraId="4744533E" w15:done="0"/>
  <w15:commentEx w15:paraId="6391EF34" w15:done="0"/>
  <w15:commentEx w15:paraId="494E6AA9" w15:done="0"/>
  <w15:commentEx w15:paraId="1967840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151" w:rsidRDefault="004C3151" w:rsidP="000512E7">
      <w:r>
        <w:separator/>
      </w:r>
    </w:p>
  </w:endnote>
  <w:endnote w:type="continuationSeparator" w:id="1">
    <w:p w:rsidR="004C3151" w:rsidRDefault="004C3151" w:rsidP="000512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BUOFPA+ºÚÌå">
    <w:altName w:val="Arial Unicode MS"/>
    <w:charset w:val="01"/>
    <w:family w:val="modern"/>
    <w:pitch w:val="variable"/>
    <w:sig w:usb0="00000000" w:usb1="01010101"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648643"/>
      <w:docPartObj>
        <w:docPartGallery w:val="Page Numbers (Bottom of Page)"/>
        <w:docPartUnique/>
      </w:docPartObj>
    </w:sdtPr>
    <w:sdtContent>
      <w:p w:rsidR="00341F3C" w:rsidRDefault="00341F3C" w:rsidP="005E4471">
        <w:pPr>
          <w:pStyle w:val="a4"/>
          <w:jc w:val="center"/>
        </w:pPr>
        <w:fldSimple w:instr="PAGE   \* MERGEFORMAT">
          <w:r w:rsidR="00D37C94" w:rsidRPr="00D37C94">
            <w:rPr>
              <w:noProof/>
              <w:lang w:val="zh-CN"/>
            </w:rPr>
            <w:t>55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151" w:rsidRDefault="004C3151" w:rsidP="000512E7">
      <w:r>
        <w:separator/>
      </w:r>
    </w:p>
  </w:footnote>
  <w:footnote w:type="continuationSeparator" w:id="1">
    <w:p w:rsidR="004C3151" w:rsidRDefault="004C3151" w:rsidP="000512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75D4C"/>
    <w:multiLevelType w:val="hybridMultilevel"/>
    <w:tmpl w:val="D4323E4E"/>
    <w:lvl w:ilvl="0" w:tplc="D9DA1812">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37C65FCB"/>
    <w:multiLevelType w:val="hybridMultilevel"/>
    <w:tmpl w:val="CB5647E4"/>
    <w:lvl w:ilvl="0" w:tplc="3A74C8C6">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94719C1"/>
    <w:multiLevelType w:val="hybridMultilevel"/>
    <w:tmpl w:val="C486C538"/>
    <w:lvl w:ilvl="0" w:tplc="2CB8F16E">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45436D0C"/>
    <w:multiLevelType w:val="hybridMultilevel"/>
    <w:tmpl w:val="4DE47F46"/>
    <w:lvl w:ilvl="0" w:tplc="D9DA1812">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7AA7FB7"/>
    <w:multiLevelType w:val="hybridMultilevel"/>
    <w:tmpl w:val="196C8520"/>
    <w:lvl w:ilvl="0" w:tplc="EF2E42D4">
      <w:start w:val="1"/>
      <w:numFmt w:val="decimalEnclosedCircle"/>
      <w:lvlText w:val="%1"/>
      <w:lvlJc w:val="left"/>
      <w:pPr>
        <w:ind w:left="782" w:hanging="36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5">
    <w:nsid w:val="49143A37"/>
    <w:multiLevelType w:val="hybridMultilevel"/>
    <w:tmpl w:val="E25A3522"/>
    <w:lvl w:ilvl="0" w:tplc="D9DA1812">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57356346"/>
    <w:multiLevelType w:val="hybridMultilevel"/>
    <w:tmpl w:val="8A521768"/>
    <w:lvl w:ilvl="0" w:tplc="D9DA1812">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58E9E467"/>
    <w:multiLevelType w:val="singleLevel"/>
    <w:tmpl w:val="58E9E467"/>
    <w:lvl w:ilvl="0">
      <w:start w:val="1"/>
      <w:numFmt w:val="decimal"/>
      <w:suff w:val="nothing"/>
      <w:lvlText w:val="%1、"/>
      <w:lvlJc w:val="left"/>
    </w:lvl>
  </w:abstractNum>
  <w:abstractNum w:abstractNumId="8">
    <w:nsid w:val="58E9E480"/>
    <w:multiLevelType w:val="singleLevel"/>
    <w:tmpl w:val="58E9E480"/>
    <w:lvl w:ilvl="0">
      <w:start w:val="2"/>
      <w:numFmt w:val="chineseCounting"/>
      <w:suff w:val="nothing"/>
      <w:lvlText w:val="%1、"/>
      <w:lvlJc w:val="left"/>
    </w:lvl>
  </w:abstractNum>
  <w:abstractNum w:abstractNumId="9">
    <w:nsid w:val="6784017A"/>
    <w:multiLevelType w:val="hybridMultilevel"/>
    <w:tmpl w:val="3864D81C"/>
    <w:lvl w:ilvl="0" w:tplc="52B8E86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69791C3C"/>
    <w:multiLevelType w:val="hybridMultilevel"/>
    <w:tmpl w:val="9DB6E436"/>
    <w:lvl w:ilvl="0" w:tplc="1070E9D8">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6C944A6A"/>
    <w:multiLevelType w:val="hybridMultilevel"/>
    <w:tmpl w:val="8C90F25A"/>
    <w:lvl w:ilvl="0" w:tplc="34BEA3EE">
      <w:start w:val="1"/>
      <w:numFmt w:val="decimalEnclosedCircle"/>
      <w:lvlText w:val="%1"/>
      <w:lvlJc w:val="left"/>
      <w:pPr>
        <w:ind w:left="360" w:hanging="360"/>
      </w:pPr>
      <w:rPr>
        <w:rFonts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3304ED2"/>
    <w:multiLevelType w:val="hybridMultilevel"/>
    <w:tmpl w:val="2BB4F64C"/>
    <w:lvl w:ilvl="0" w:tplc="258CD8EA">
      <w:start w:val="1"/>
      <w:numFmt w:val="decimal"/>
      <w:lvlText w:val="%1."/>
      <w:lvlJc w:val="left"/>
      <w:pPr>
        <w:ind w:left="848" w:hanging="288"/>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9"/>
  </w:num>
  <w:num w:numId="3">
    <w:abstractNumId w:val="7"/>
  </w:num>
  <w:num w:numId="4">
    <w:abstractNumId w:val="8"/>
  </w:num>
  <w:num w:numId="5">
    <w:abstractNumId w:val="6"/>
  </w:num>
  <w:num w:numId="6">
    <w:abstractNumId w:val="5"/>
  </w:num>
  <w:num w:numId="7">
    <w:abstractNumId w:val="3"/>
  </w:num>
  <w:num w:numId="8">
    <w:abstractNumId w:val="4"/>
  </w:num>
  <w:num w:numId="9">
    <w:abstractNumId w:val="2"/>
  </w:num>
  <w:num w:numId="10">
    <w:abstractNumId w:val="1"/>
  </w:num>
  <w:num w:numId="11">
    <w:abstractNumId w:val="10"/>
  </w:num>
  <w:num w:numId="12">
    <w:abstractNumId w:val="11"/>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ng">
    <w15:presenceInfo w15:providerId="None" w15:userId="Ya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2D1D"/>
    <w:rsid w:val="00001D88"/>
    <w:rsid w:val="000034DD"/>
    <w:rsid w:val="000053A3"/>
    <w:rsid w:val="00017E5C"/>
    <w:rsid w:val="0002298F"/>
    <w:rsid w:val="0004172C"/>
    <w:rsid w:val="00047E62"/>
    <w:rsid w:val="000512E7"/>
    <w:rsid w:val="00052F62"/>
    <w:rsid w:val="00054B51"/>
    <w:rsid w:val="000551C0"/>
    <w:rsid w:val="0008452C"/>
    <w:rsid w:val="00091E08"/>
    <w:rsid w:val="000B1143"/>
    <w:rsid w:val="000B1367"/>
    <w:rsid w:val="000C059C"/>
    <w:rsid w:val="000C2F45"/>
    <w:rsid w:val="000C3ED1"/>
    <w:rsid w:val="000C7FBE"/>
    <w:rsid w:val="000D0EC3"/>
    <w:rsid w:val="000E10A9"/>
    <w:rsid w:val="000F3A21"/>
    <w:rsid w:val="0010376C"/>
    <w:rsid w:val="00104B75"/>
    <w:rsid w:val="0010682C"/>
    <w:rsid w:val="00114C24"/>
    <w:rsid w:val="0011523D"/>
    <w:rsid w:val="00122D1D"/>
    <w:rsid w:val="00145B28"/>
    <w:rsid w:val="0015753F"/>
    <w:rsid w:val="0016397F"/>
    <w:rsid w:val="00164C54"/>
    <w:rsid w:val="001744B2"/>
    <w:rsid w:val="001857DD"/>
    <w:rsid w:val="00196D9F"/>
    <w:rsid w:val="001B6C26"/>
    <w:rsid w:val="001C5502"/>
    <w:rsid w:val="001C6894"/>
    <w:rsid w:val="001D0093"/>
    <w:rsid w:val="001D1E9A"/>
    <w:rsid w:val="001F027D"/>
    <w:rsid w:val="001F1360"/>
    <w:rsid w:val="00207F79"/>
    <w:rsid w:val="00212FD6"/>
    <w:rsid w:val="00216CEC"/>
    <w:rsid w:val="00224A59"/>
    <w:rsid w:val="00234430"/>
    <w:rsid w:val="0023622E"/>
    <w:rsid w:val="00242A9F"/>
    <w:rsid w:val="00242BB7"/>
    <w:rsid w:val="002441D9"/>
    <w:rsid w:val="002831FB"/>
    <w:rsid w:val="00296E01"/>
    <w:rsid w:val="002A06E9"/>
    <w:rsid w:val="002B09B1"/>
    <w:rsid w:val="002B5D32"/>
    <w:rsid w:val="002C0B2A"/>
    <w:rsid w:val="002C2A98"/>
    <w:rsid w:val="002D34BC"/>
    <w:rsid w:val="002D649F"/>
    <w:rsid w:val="002F06FD"/>
    <w:rsid w:val="002F4FB2"/>
    <w:rsid w:val="002F7C01"/>
    <w:rsid w:val="003077E5"/>
    <w:rsid w:val="00312C58"/>
    <w:rsid w:val="003158AF"/>
    <w:rsid w:val="00316A24"/>
    <w:rsid w:val="0033126E"/>
    <w:rsid w:val="00341F3C"/>
    <w:rsid w:val="00351F4D"/>
    <w:rsid w:val="00362D7E"/>
    <w:rsid w:val="0036411F"/>
    <w:rsid w:val="00370C0F"/>
    <w:rsid w:val="003715DE"/>
    <w:rsid w:val="003722ED"/>
    <w:rsid w:val="0037647E"/>
    <w:rsid w:val="00380EA9"/>
    <w:rsid w:val="00386D08"/>
    <w:rsid w:val="00397C03"/>
    <w:rsid w:val="003A458F"/>
    <w:rsid w:val="003A6085"/>
    <w:rsid w:val="003A7B11"/>
    <w:rsid w:val="003B0168"/>
    <w:rsid w:val="003B08F4"/>
    <w:rsid w:val="003B2825"/>
    <w:rsid w:val="003B36E3"/>
    <w:rsid w:val="003B7748"/>
    <w:rsid w:val="003C235F"/>
    <w:rsid w:val="003D0152"/>
    <w:rsid w:val="003D091B"/>
    <w:rsid w:val="003D3BAE"/>
    <w:rsid w:val="003E2923"/>
    <w:rsid w:val="003E3A3B"/>
    <w:rsid w:val="003F2D2D"/>
    <w:rsid w:val="004151EC"/>
    <w:rsid w:val="004209EC"/>
    <w:rsid w:val="00425A02"/>
    <w:rsid w:val="004269F9"/>
    <w:rsid w:val="0043262B"/>
    <w:rsid w:val="004331F1"/>
    <w:rsid w:val="00437A22"/>
    <w:rsid w:val="00443DCF"/>
    <w:rsid w:val="00451D94"/>
    <w:rsid w:val="0046525A"/>
    <w:rsid w:val="0046582D"/>
    <w:rsid w:val="00470EB4"/>
    <w:rsid w:val="004712C7"/>
    <w:rsid w:val="00471F2D"/>
    <w:rsid w:val="00472F9F"/>
    <w:rsid w:val="00477E7E"/>
    <w:rsid w:val="0048053E"/>
    <w:rsid w:val="004841B2"/>
    <w:rsid w:val="00493654"/>
    <w:rsid w:val="004A22E6"/>
    <w:rsid w:val="004A7726"/>
    <w:rsid w:val="004B090E"/>
    <w:rsid w:val="004C3151"/>
    <w:rsid w:val="004D3C9E"/>
    <w:rsid w:val="004D7056"/>
    <w:rsid w:val="004E1600"/>
    <w:rsid w:val="004F2C3C"/>
    <w:rsid w:val="00512D71"/>
    <w:rsid w:val="0051440E"/>
    <w:rsid w:val="005176B7"/>
    <w:rsid w:val="005230B0"/>
    <w:rsid w:val="0052713B"/>
    <w:rsid w:val="00530007"/>
    <w:rsid w:val="00534421"/>
    <w:rsid w:val="00535A94"/>
    <w:rsid w:val="00540CD8"/>
    <w:rsid w:val="005431AE"/>
    <w:rsid w:val="005542DB"/>
    <w:rsid w:val="00563BD2"/>
    <w:rsid w:val="005668ED"/>
    <w:rsid w:val="00566D2D"/>
    <w:rsid w:val="00567FAE"/>
    <w:rsid w:val="00580FB2"/>
    <w:rsid w:val="00584556"/>
    <w:rsid w:val="005869EF"/>
    <w:rsid w:val="00586C40"/>
    <w:rsid w:val="00587003"/>
    <w:rsid w:val="00591AB3"/>
    <w:rsid w:val="005929D7"/>
    <w:rsid w:val="005A2801"/>
    <w:rsid w:val="005A3D9A"/>
    <w:rsid w:val="005A44BB"/>
    <w:rsid w:val="005A5C7C"/>
    <w:rsid w:val="005B1DE5"/>
    <w:rsid w:val="005B2A0F"/>
    <w:rsid w:val="005B3BDB"/>
    <w:rsid w:val="005B4BE6"/>
    <w:rsid w:val="005C13DC"/>
    <w:rsid w:val="005C4570"/>
    <w:rsid w:val="005C536A"/>
    <w:rsid w:val="005C70B9"/>
    <w:rsid w:val="005D05B9"/>
    <w:rsid w:val="005D6C9C"/>
    <w:rsid w:val="005D71EA"/>
    <w:rsid w:val="005E1E91"/>
    <w:rsid w:val="005E4471"/>
    <w:rsid w:val="005E5B7B"/>
    <w:rsid w:val="005F4DE5"/>
    <w:rsid w:val="00606DA4"/>
    <w:rsid w:val="00614726"/>
    <w:rsid w:val="00615494"/>
    <w:rsid w:val="006161E3"/>
    <w:rsid w:val="00620AD0"/>
    <w:rsid w:val="006220FD"/>
    <w:rsid w:val="00631DE0"/>
    <w:rsid w:val="00633328"/>
    <w:rsid w:val="00633AB9"/>
    <w:rsid w:val="00633EE3"/>
    <w:rsid w:val="006354F8"/>
    <w:rsid w:val="00661A80"/>
    <w:rsid w:val="00664226"/>
    <w:rsid w:val="00675028"/>
    <w:rsid w:val="00687AEA"/>
    <w:rsid w:val="00692490"/>
    <w:rsid w:val="0069607A"/>
    <w:rsid w:val="006A15F8"/>
    <w:rsid w:val="006B0C2B"/>
    <w:rsid w:val="006B609C"/>
    <w:rsid w:val="006C241A"/>
    <w:rsid w:val="006D03BE"/>
    <w:rsid w:val="006D25B3"/>
    <w:rsid w:val="006D4F89"/>
    <w:rsid w:val="006E138F"/>
    <w:rsid w:val="006E27D5"/>
    <w:rsid w:val="006F02BF"/>
    <w:rsid w:val="006F4004"/>
    <w:rsid w:val="006F4424"/>
    <w:rsid w:val="00713911"/>
    <w:rsid w:val="0071756C"/>
    <w:rsid w:val="00732494"/>
    <w:rsid w:val="00736558"/>
    <w:rsid w:val="007408B9"/>
    <w:rsid w:val="0075639A"/>
    <w:rsid w:val="00761C3A"/>
    <w:rsid w:val="00792BD0"/>
    <w:rsid w:val="00795EAB"/>
    <w:rsid w:val="007A4590"/>
    <w:rsid w:val="007B7E87"/>
    <w:rsid w:val="007C1B80"/>
    <w:rsid w:val="007E6845"/>
    <w:rsid w:val="008032DD"/>
    <w:rsid w:val="00815B51"/>
    <w:rsid w:val="00836485"/>
    <w:rsid w:val="008379B7"/>
    <w:rsid w:val="00866C97"/>
    <w:rsid w:val="00872E32"/>
    <w:rsid w:val="0088283D"/>
    <w:rsid w:val="00884153"/>
    <w:rsid w:val="008954FF"/>
    <w:rsid w:val="008A2E03"/>
    <w:rsid w:val="008A3448"/>
    <w:rsid w:val="008A3E78"/>
    <w:rsid w:val="008A4258"/>
    <w:rsid w:val="008A56A8"/>
    <w:rsid w:val="008C2ED7"/>
    <w:rsid w:val="008C3224"/>
    <w:rsid w:val="008D1FFA"/>
    <w:rsid w:val="008D4AAF"/>
    <w:rsid w:val="008D789E"/>
    <w:rsid w:val="008E4D98"/>
    <w:rsid w:val="008E6410"/>
    <w:rsid w:val="00902457"/>
    <w:rsid w:val="00912AC7"/>
    <w:rsid w:val="009163BE"/>
    <w:rsid w:val="009178C0"/>
    <w:rsid w:val="00921EB5"/>
    <w:rsid w:val="00931738"/>
    <w:rsid w:val="009420FA"/>
    <w:rsid w:val="00957126"/>
    <w:rsid w:val="00967397"/>
    <w:rsid w:val="009765AB"/>
    <w:rsid w:val="009872E4"/>
    <w:rsid w:val="009C2D95"/>
    <w:rsid w:val="009C2DFC"/>
    <w:rsid w:val="009E34FE"/>
    <w:rsid w:val="009E4CDC"/>
    <w:rsid w:val="009E5317"/>
    <w:rsid w:val="009F722C"/>
    <w:rsid w:val="00A0606A"/>
    <w:rsid w:val="00A1149C"/>
    <w:rsid w:val="00A1185D"/>
    <w:rsid w:val="00A12ADE"/>
    <w:rsid w:val="00A13D9D"/>
    <w:rsid w:val="00A17197"/>
    <w:rsid w:val="00A25593"/>
    <w:rsid w:val="00A25EFB"/>
    <w:rsid w:val="00A32943"/>
    <w:rsid w:val="00A36E4E"/>
    <w:rsid w:val="00A4457C"/>
    <w:rsid w:val="00A46054"/>
    <w:rsid w:val="00A53204"/>
    <w:rsid w:val="00A5623D"/>
    <w:rsid w:val="00A67FE5"/>
    <w:rsid w:val="00A77F78"/>
    <w:rsid w:val="00A851DC"/>
    <w:rsid w:val="00A8604D"/>
    <w:rsid w:val="00A90E8C"/>
    <w:rsid w:val="00A94C9F"/>
    <w:rsid w:val="00AA2585"/>
    <w:rsid w:val="00AB5083"/>
    <w:rsid w:val="00AB5215"/>
    <w:rsid w:val="00AB6A9F"/>
    <w:rsid w:val="00AC2862"/>
    <w:rsid w:val="00AC6AB2"/>
    <w:rsid w:val="00AD23FE"/>
    <w:rsid w:val="00AD6C10"/>
    <w:rsid w:val="00AF2401"/>
    <w:rsid w:val="00AF407E"/>
    <w:rsid w:val="00AF427D"/>
    <w:rsid w:val="00AF62AA"/>
    <w:rsid w:val="00B0357D"/>
    <w:rsid w:val="00B11B4B"/>
    <w:rsid w:val="00B231F0"/>
    <w:rsid w:val="00B26B0E"/>
    <w:rsid w:val="00B26B13"/>
    <w:rsid w:val="00B27805"/>
    <w:rsid w:val="00B4382D"/>
    <w:rsid w:val="00B50374"/>
    <w:rsid w:val="00B51E55"/>
    <w:rsid w:val="00B601DC"/>
    <w:rsid w:val="00B61923"/>
    <w:rsid w:val="00B66138"/>
    <w:rsid w:val="00B742F0"/>
    <w:rsid w:val="00B82B32"/>
    <w:rsid w:val="00B87DCA"/>
    <w:rsid w:val="00BA7278"/>
    <w:rsid w:val="00BB0DC9"/>
    <w:rsid w:val="00BC0C51"/>
    <w:rsid w:val="00BC1687"/>
    <w:rsid w:val="00BD327E"/>
    <w:rsid w:val="00BE7423"/>
    <w:rsid w:val="00BF02D9"/>
    <w:rsid w:val="00BF36FB"/>
    <w:rsid w:val="00C02241"/>
    <w:rsid w:val="00C04B15"/>
    <w:rsid w:val="00C11C9F"/>
    <w:rsid w:val="00C16894"/>
    <w:rsid w:val="00C16AB2"/>
    <w:rsid w:val="00C205BD"/>
    <w:rsid w:val="00C22C9D"/>
    <w:rsid w:val="00C24355"/>
    <w:rsid w:val="00C3136B"/>
    <w:rsid w:val="00C31674"/>
    <w:rsid w:val="00C42282"/>
    <w:rsid w:val="00C42F0D"/>
    <w:rsid w:val="00C47D07"/>
    <w:rsid w:val="00C52C2D"/>
    <w:rsid w:val="00C53650"/>
    <w:rsid w:val="00C553CB"/>
    <w:rsid w:val="00C56010"/>
    <w:rsid w:val="00C572D6"/>
    <w:rsid w:val="00C60ED2"/>
    <w:rsid w:val="00C61371"/>
    <w:rsid w:val="00C62545"/>
    <w:rsid w:val="00C63D87"/>
    <w:rsid w:val="00C646B8"/>
    <w:rsid w:val="00C70306"/>
    <w:rsid w:val="00C7365A"/>
    <w:rsid w:val="00C739C2"/>
    <w:rsid w:val="00C77EE5"/>
    <w:rsid w:val="00C90575"/>
    <w:rsid w:val="00C937F7"/>
    <w:rsid w:val="00C9613F"/>
    <w:rsid w:val="00CA076B"/>
    <w:rsid w:val="00CC0A0F"/>
    <w:rsid w:val="00CC31C0"/>
    <w:rsid w:val="00CC4CA3"/>
    <w:rsid w:val="00CD1BC3"/>
    <w:rsid w:val="00CD478E"/>
    <w:rsid w:val="00CE176A"/>
    <w:rsid w:val="00CF23C4"/>
    <w:rsid w:val="00CF541E"/>
    <w:rsid w:val="00CF7F7B"/>
    <w:rsid w:val="00D00FE0"/>
    <w:rsid w:val="00D03733"/>
    <w:rsid w:val="00D10CB8"/>
    <w:rsid w:val="00D12918"/>
    <w:rsid w:val="00D12D29"/>
    <w:rsid w:val="00D24FB3"/>
    <w:rsid w:val="00D25F3A"/>
    <w:rsid w:val="00D37C94"/>
    <w:rsid w:val="00D432A3"/>
    <w:rsid w:val="00D61422"/>
    <w:rsid w:val="00D66AD3"/>
    <w:rsid w:val="00D80F25"/>
    <w:rsid w:val="00D92CD1"/>
    <w:rsid w:val="00D949C7"/>
    <w:rsid w:val="00D96B59"/>
    <w:rsid w:val="00DA1D40"/>
    <w:rsid w:val="00DB05A1"/>
    <w:rsid w:val="00DB11CC"/>
    <w:rsid w:val="00DB1A3A"/>
    <w:rsid w:val="00DB3F00"/>
    <w:rsid w:val="00DC51BD"/>
    <w:rsid w:val="00DC5AE0"/>
    <w:rsid w:val="00DD08BC"/>
    <w:rsid w:val="00DD6214"/>
    <w:rsid w:val="00DE103E"/>
    <w:rsid w:val="00E000EB"/>
    <w:rsid w:val="00E004A4"/>
    <w:rsid w:val="00E13A7B"/>
    <w:rsid w:val="00E15496"/>
    <w:rsid w:val="00E24F6F"/>
    <w:rsid w:val="00E25DD5"/>
    <w:rsid w:val="00E35003"/>
    <w:rsid w:val="00E4269E"/>
    <w:rsid w:val="00E44010"/>
    <w:rsid w:val="00E52594"/>
    <w:rsid w:val="00E5669F"/>
    <w:rsid w:val="00E73530"/>
    <w:rsid w:val="00E73F2B"/>
    <w:rsid w:val="00E83E0C"/>
    <w:rsid w:val="00E95454"/>
    <w:rsid w:val="00EB2F3A"/>
    <w:rsid w:val="00EC3EE3"/>
    <w:rsid w:val="00EC4DB6"/>
    <w:rsid w:val="00ED5679"/>
    <w:rsid w:val="00ED623D"/>
    <w:rsid w:val="00EE1B92"/>
    <w:rsid w:val="00EF020D"/>
    <w:rsid w:val="00F058A6"/>
    <w:rsid w:val="00F10E28"/>
    <w:rsid w:val="00F15107"/>
    <w:rsid w:val="00F16267"/>
    <w:rsid w:val="00F16363"/>
    <w:rsid w:val="00F201B2"/>
    <w:rsid w:val="00F2188B"/>
    <w:rsid w:val="00F24BEE"/>
    <w:rsid w:val="00F25B26"/>
    <w:rsid w:val="00F26942"/>
    <w:rsid w:val="00F271AD"/>
    <w:rsid w:val="00F3670A"/>
    <w:rsid w:val="00F60EBA"/>
    <w:rsid w:val="00F76648"/>
    <w:rsid w:val="00F77C3C"/>
    <w:rsid w:val="00F85F4D"/>
    <w:rsid w:val="00F871E0"/>
    <w:rsid w:val="00FA387E"/>
    <w:rsid w:val="00FA6C24"/>
    <w:rsid w:val="00FB5280"/>
    <w:rsid w:val="00FB742A"/>
    <w:rsid w:val="00FC285E"/>
    <w:rsid w:val="00FC5534"/>
    <w:rsid w:val="00FE3D6E"/>
    <w:rsid w:val="00FF46A2"/>
    <w:rsid w:val="00FF61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AutoShape 5"/>
        <o:r id="V:Rule2" type="connector" idref="#AutoShape 7"/>
        <o:r id="V:Rule3" type="connector" idref="#AutoShape 8"/>
        <o:r id="V:Rule4" type="connector" idref="#AutoShape 15"/>
        <o:r id="V:Rule5" type="connector" idref="#AutoShape 16"/>
        <o:r id="V:Rule6" type="connector" idref="#AutoShape 17"/>
        <o:r id="V:Rule7" type="connector" idref="#AutoShape 18"/>
        <o:r id="V:Rule8" type="connector" idref="#AutoShape 19"/>
        <o:r id="V:Rule9" type="connector" idref="#AutoShape 22"/>
        <o:r id="V:Rule10" type="connector" idref="#AutoShape 23"/>
        <o:r id="V:Rule11" type="connector" idref="#AutoShape 25"/>
        <o:r id="V:Rule12" type="connector" idref="#AutoShape 26"/>
        <o:r id="V:Rule13" type="connector" idref="#AutoShape 29"/>
        <o:r id="V:Rule14" type="connector" idref="#AutoShape 35"/>
        <o:r id="V:Rule15" type="connector" idref="#AutoShape 37"/>
        <o:r id="V:Rule16" type="connector" idref="#AutoShape 39"/>
        <o:r id="V:Rule17" type="connector" idref="#AutoShape 40"/>
        <o:r id="V:Rule18" type="connector" idref="#AutoShape 42"/>
        <o:r id="V:Rule19" type="connector" idref="#AutoShape 43"/>
        <o:r id="V:Rule20" type="connector" idref="#AutoShape 45"/>
        <o:r id="V:Rule21" type="connector" idref="#AutoShape 46"/>
        <o:r id="V:Rule22" type="connector" idref="#AutoShape 47"/>
        <o:r id="V:Rule23" type="connector" idref="#AutoShape 50"/>
        <o:r id="V:Rule24" type="connector" idref="#AutoShape 51"/>
        <o:r id="V:Rule25" type="connector" idref="#AutoShape 52"/>
        <o:r id="V:Rule26" type="connector" idref="#AutoShape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D88"/>
    <w:pPr>
      <w:widowControl w:val="0"/>
      <w:jc w:val="both"/>
    </w:pPr>
  </w:style>
  <w:style w:type="paragraph" w:styleId="1">
    <w:name w:val="heading 1"/>
    <w:basedOn w:val="a"/>
    <w:next w:val="a"/>
    <w:link w:val="1Char"/>
    <w:uiPriority w:val="9"/>
    <w:qFormat/>
    <w:rsid w:val="002C0B2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420F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06DA4"/>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4269F9"/>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8">
    <w:name w:val="heading 8"/>
    <w:basedOn w:val="a"/>
    <w:next w:val="a"/>
    <w:link w:val="8Char"/>
    <w:uiPriority w:val="9"/>
    <w:semiHidden/>
    <w:unhideWhenUsed/>
    <w:qFormat/>
    <w:rsid w:val="002C0B2A"/>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12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12E7"/>
    <w:rPr>
      <w:sz w:val="18"/>
      <w:szCs w:val="18"/>
    </w:rPr>
  </w:style>
  <w:style w:type="paragraph" w:styleId="a4">
    <w:name w:val="footer"/>
    <w:basedOn w:val="a"/>
    <w:link w:val="Char0"/>
    <w:uiPriority w:val="99"/>
    <w:unhideWhenUsed/>
    <w:rsid w:val="000512E7"/>
    <w:pPr>
      <w:tabs>
        <w:tab w:val="center" w:pos="4153"/>
        <w:tab w:val="right" w:pos="8306"/>
      </w:tabs>
      <w:snapToGrid w:val="0"/>
      <w:jc w:val="left"/>
    </w:pPr>
    <w:rPr>
      <w:sz w:val="18"/>
      <w:szCs w:val="18"/>
    </w:rPr>
  </w:style>
  <w:style w:type="character" w:customStyle="1" w:styleId="Char0">
    <w:name w:val="页脚 Char"/>
    <w:basedOn w:val="a0"/>
    <w:link w:val="a4"/>
    <w:uiPriority w:val="99"/>
    <w:rsid w:val="000512E7"/>
    <w:rPr>
      <w:sz w:val="18"/>
      <w:szCs w:val="18"/>
    </w:rPr>
  </w:style>
  <w:style w:type="table" w:styleId="a5">
    <w:name w:val="Table Grid"/>
    <w:basedOn w:val="a1"/>
    <w:uiPriority w:val="39"/>
    <w:rsid w:val="00312C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semiHidden/>
    <w:unhideWhenUsed/>
    <w:rsid w:val="005B3BDB"/>
    <w:rPr>
      <w:sz w:val="21"/>
      <w:szCs w:val="21"/>
    </w:rPr>
  </w:style>
  <w:style w:type="paragraph" w:styleId="a7">
    <w:name w:val="annotation text"/>
    <w:basedOn w:val="a"/>
    <w:link w:val="Char1"/>
    <w:uiPriority w:val="99"/>
    <w:unhideWhenUsed/>
    <w:rsid w:val="005B3BDB"/>
    <w:pPr>
      <w:jc w:val="left"/>
    </w:pPr>
  </w:style>
  <w:style w:type="character" w:customStyle="1" w:styleId="Char1">
    <w:name w:val="批注文字 Char"/>
    <w:basedOn w:val="a0"/>
    <w:link w:val="a7"/>
    <w:uiPriority w:val="99"/>
    <w:rsid w:val="005B3BDB"/>
  </w:style>
  <w:style w:type="paragraph" w:styleId="a8">
    <w:name w:val="annotation subject"/>
    <w:basedOn w:val="a7"/>
    <w:next w:val="a7"/>
    <w:link w:val="Char2"/>
    <w:uiPriority w:val="99"/>
    <w:semiHidden/>
    <w:unhideWhenUsed/>
    <w:rsid w:val="005B3BDB"/>
    <w:rPr>
      <w:b/>
      <w:bCs/>
    </w:rPr>
  </w:style>
  <w:style w:type="character" w:customStyle="1" w:styleId="Char2">
    <w:name w:val="批注主题 Char"/>
    <w:basedOn w:val="Char1"/>
    <w:link w:val="a8"/>
    <w:uiPriority w:val="99"/>
    <w:semiHidden/>
    <w:rsid w:val="005B3BDB"/>
    <w:rPr>
      <w:b/>
      <w:bCs/>
    </w:rPr>
  </w:style>
  <w:style w:type="paragraph" w:styleId="a9">
    <w:name w:val="Balloon Text"/>
    <w:basedOn w:val="a"/>
    <w:link w:val="Char3"/>
    <w:uiPriority w:val="99"/>
    <w:semiHidden/>
    <w:unhideWhenUsed/>
    <w:rsid w:val="005B3BDB"/>
    <w:rPr>
      <w:sz w:val="18"/>
      <w:szCs w:val="18"/>
    </w:rPr>
  </w:style>
  <w:style w:type="character" w:customStyle="1" w:styleId="Char3">
    <w:name w:val="批注框文本 Char"/>
    <w:basedOn w:val="a0"/>
    <w:link w:val="a9"/>
    <w:uiPriority w:val="99"/>
    <w:semiHidden/>
    <w:rsid w:val="005B3BDB"/>
    <w:rPr>
      <w:sz w:val="18"/>
      <w:szCs w:val="18"/>
    </w:rPr>
  </w:style>
  <w:style w:type="paragraph" w:styleId="aa">
    <w:name w:val="List Paragraph"/>
    <w:basedOn w:val="a"/>
    <w:uiPriority w:val="34"/>
    <w:qFormat/>
    <w:rsid w:val="00437A22"/>
    <w:pPr>
      <w:ind w:firstLineChars="200" w:firstLine="420"/>
    </w:pPr>
  </w:style>
  <w:style w:type="paragraph" w:customStyle="1" w:styleId="10">
    <w:name w:val="样式1"/>
    <w:basedOn w:val="8"/>
    <w:link w:val="1Char0"/>
    <w:qFormat/>
    <w:rsid w:val="002C0B2A"/>
    <w:rPr>
      <w:b/>
      <w:lang w:val="ru-RU"/>
    </w:rPr>
  </w:style>
  <w:style w:type="character" w:customStyle="1" w:styleId="1Char">
    <w:name w:val="标题 1 Char"/>
    <w:basedOn w:val="a0"/>
    <w:link w:val="1"/>
    <w:uiPriority w:val="9"/>
    <w:rsid w:val="002C0B2A"/>
    <w:rPr>
      <w:b/>
      <w:bCs/>
      <w:kern w:val="44"/>
      <w:sz w:val="44"/>
      <w:szCs w:val="44"/>
    </w:rPr>
  </w:style>
  <w:style w:type="character" w:customStyle="1" w:styleId="8Char">
    <w:name w:val="标题 8 Char"/>
    <w:basedOn w:val="a0"/>
    <w:link w:val="8"/>
    <w:uiPriority w:val="9"/>
    <w:semiHidden/>
    <w:rsid w:val="002C0B2A"/>
    <w:rPr>
      <w:rFonts w:asciiTheme="majorHAnsi" w:eastAsiaTheme="majorEastAsia" w:hAnsiTheme="majorHAnsi" w:cstheme="majorBidi"/>
      <w:sz w:val="24"/>
      <w:szCs w:val="24"/>
    </w:rPr>
  </w:style>
  <w:style w:type="character" w:customStyle="1" w:styleId="1Char0">
    <w:name w:val="样式1 Char"/>
    <w:basedOn w:val="8Char"/>
    <w:link w:val="10"/>
    <w:rsid w:val="002C0B2A"/>
    <w:rPr>
      <w:rFonts w:asciiTheme="majorHAnsi" w:eastAsiaTheme="majorEastAsia" w:hAnsiTheme="majorHAnsi" w:cstheme="majorBidi"/>
      <w:b/>
      <w:sz w:val="24"/>
      <w:szCs w:val="24"/>
      <w:lang w:val="ru-RU"/>
    </w:rPr>
  </w:style>
  <w:style w:type="paragraph" w:styleId="TOC">
    <w:name w:val="TOC Heading"/>
    <w:basedOn w:val="1"/>
    <w:next w:val="a"/>
    <w:uiPriority w:val="39"/>
    <w:unhideWhenUsed/>
    <w:qFormat/>
    <w:rsid w:val="002C0B2A"/>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2Char">
    <w:name w:val="标题 2 Char"/>
    <w:basedOn w:val="a0"/>
    <w:link w:val="2"/>
    <w:uiPriority w:val="9"/>
    <w:rsid w:val="009420FA"/>
    <w:rPr>
      <w:rFonts w:asciiTheme="majorHAnsi" w:eastAsiaTheme="majorEastAsia" w:hAnsiTheme="majorHAnsi" w:cstheme="majorBidi"/>
      <w:b/>
      <w:bCs/>
      <w:sz w:val="32"/>
      <w:szCs w:val="32"/>
    </w:rPr>
  </w:style>
  <w:style w:type="paragraph" w:customStyle="1" w:styleId="Normal0">
    <w:name w:val="Normal_0"/>
    <w:rsid w:val="00566D2D"/>
    <w:pPr>
      <w:spacing w:before="120" w:after="240"/>
      <w:jc w:val="both"/>
    </w:pPr>
    <w:rPr>
      <w:rFonts w:eastAsiaTheme="minorHAnsi"/>
      <w:kern w:val="0"/>
      <w:sz w:val="22"/>
      <w:lang w:val="ru-RU" w:eastAsia="en-US"/>
    </w:rPr>
  </w:style>
  <w:style w:type="paragraph" w:styleId="ab">
    <w:name w:val="Date"/>
    <w:basedOn w:val="a"/>
    <w:next w:val="a"/>
    <w:link w:val="Char4"/>
    <w:uiPriority w:val="99"/>
    <w:semiHidden/>
    <w:unhideWhenUsed/>
    <w:rsid w:val="000034DD"/>
    <w:pPr>
      <w:ind w:leftChars="2500" w:left="100"/>
    </w:pPr>
  </w:style>
  <w:style w:type="character" w:customStyle="1" w:styleId="Char4">
    <w:name w:val="日期 Char"/>
    <w:basedOn w:val="a0"/>
    <w:link w:val="ab"/>
    <w:uiPriority w:val="99"/>
    <w:semiHidden/>
    <w:rsid w:val="000034DD"/>
  </w:style>
  <w:style w:type="paragraph" w:styleId="11">
    <w:name w:val="toc 1"/>
    <w:basedOn w:val="a"/>
    <w:next w:val="a"/>
    <w:autoRedefine/>
    <w:uiPriority w:val="39"/>
    <w:unhideWhenUsed/>
    <w:rsid w:val="005C4570"/>
  </w:style>
  <w:style w:type="character" w:customStyle="1" w:styleId="3Char">
    <w:name w:val="标题 3 Char"/>
    <w:basedOn w:val="a0"/>
    <w:link w:val="3"/>
    <w:uiPriority w:val="9"/>
    <w:rsid w:val="00606DA4"/>
    <w:rPr>
      <w:b/>
      <w:bCs/>
      <w:sz w:val="32"/>
      <w:szCs w:val="32"/>
    </w:rPr>
  </w:style>
  <w:style w:type="character" w:customStyle="1" w:styleId="4Char">
    <w:name w:val="标题 4 Char"/>
    <w:basedOn w:val="a0"/>
    <w:link w:val="4"/>
    <w:uiPriority w:val="9"/>
    <w:rsid w:val="004269F9"/>
    <w:rPr>
      <w:rFonts w:asciiTheme="majorHAnsi" w:eastAsiaTheme="majorEastAsia" w:hAnsiTheme="majorHAnsi" w:cstheme="majorBidi"/>
      <w:b/>
      <w:bCs/>
      <w:sz w:val="28"/>
      <w:szCs w:val="28"/>
    </w:rPr>
  </w:style>
  <w:style w:type="paragraph" w:styleId="20">
    <w:name w:val="toc 2"/>
    <w:basedOn w:val="a"/>
    <w:next w:val="a"/>
    <w:autoRedefine/>
    <w:uiPriority w:val="39"/>
    <w:unhideWhenUsed/>
    <w:rsid w:val="001F1360"/>
    <w:pPr>
      <w:ind w:leftChars="200" w:left="420"/>
    </w:pPr>
  </w:style>
  <w:style w:type="paragraph" w:styleId="30">
    <w:name w:val="toc 3"/>
    <w:basedOn w:val="a"/>
    <w:next w:val="a"/>
    <w:autoRedefine/>
    <w:uiPriority w:val="39"/>
    <w:unhideWhenUsed/>
    <w:rsid w:val="001F1360"/>
    <w:pPr>
      <w:ind w:leftChars="400" w:left="840"/>
    </w:pPr>
  </w:style>
  <w:style w:type="character" w:styleId="ac">
    <w:name w:val="Hyperlink"/>
    <w:basedOn w:val="a0"/>
    <w:uiPriority w:val="99"/>
    <w:unhideWhenUsed/>
    <w:rsid w:val="001F1360"/>
    <w:rPr>
      <w:color w:val="0563C1" w:themeColor="hyperlink"/>
      <w:u w:val="single"/>
    </w:rPr>
  </w:style>
  <w:style w:type="character" w:styleId="ad">
    <w:name w:val="FollowedHyperlink"/>
    <w:basedOn w:val="a0"/>
    <w:uiPriority w:val="99"/>
    <w:semiHidden/>
    <w:unhideWhenUsed/>
    <w:rsid w:val="00CC0A0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16941795">
      <w:bodyDiv w:val="1"/>
      <w:marLeft w:val="0"/>
      <w:marRight w:val="0"/>
      <w:marTop w:val="0"/>
      <w:marBottom w:val="0"/>
      <w:divBdr>
        <w:top w:val="none" w:sz="0" w:space="0" w:color="auto"/>
        <w:left w:val="none" w:sz="0" w:space="0" w:color="auto"/>
        <w:bottom w:val="none" w:sz="0" w:space="0" w:color="auto"/>
        <w:right w:val="none" w:sz="0" w:space="0" w:color="auto"/>
      </w:divBdr>
    </w:div>
    <w:div w:id="1358849429">
      <w:bodyDiv w:val="1"/>
      <w:marLeft w:val="0"/>
      <w:marRight w:val="0"/>
      <w:marTop w:val="0"/>
      <w:marBottom w:val="0"/>
      <w:divBdr>
        <w:top w:val="none" w:sz="0" w:space="0" w:color="auto"/>
        <w:left w:val="none" w:sz="0" w:space="0" w:color="auto"/>
        <w:bottom w:val="none" w:sz="0" w:space="0" w:color="auto"/>
        <w:right w:val="none" w:sz="0" w:space="0" w:color="auto"/>
      </w:divBdr>
    </w:div>
    <w:div w:id="1420101081">
      <w:bodyDiv w:val="1"/>
      <w:marLeft w:val="0"/>
      <w:marRight w:val="0"/>
      <w:marTop w:val="0"/>
      <w:marBottom w:val="0"/>
      <w:divBdr>
        <w:top w:val="none" w:sz="0" w:space="0" w:color="auto"/>
        <w:left w:val="none" w:sz="0" w:space="0" w:color="auto"/>
        <w:bottom w:val="none" w:sz="0" w:space="0" w:color="auto"/>
        <w:right w:val="none" w:sz="0" w:space="0" w:color="auto"/>
      </w:divBdr>
    </w:div>
    <w:div w:id="162353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0F61A-880A-43F7-8C06-050511AC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56</Pages>
  <Words>3573</Words>
  <Characters>20370</Characters>
  <Application>Microsoft Office Word</Application>
  <DocSecurity>0</DocSecurity>
  <Lines>169</Lines>
  <Paragraphs>47</Paragraphs>
  <ScaleCrop>false</ScaleCrop>
  <Company/>
  <LinksUpToDate>false</LinksUpToDate>
  <CharactersWithSpaces>23896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dc:creator>
  <cp:keywords/>
  <dc:description/>
  <cp:lastModifiedBy>Windows</cp:lastModifiedBy>
  <cp:revision>233</cp:revision>
  <dcterms:created xsi:type="dcterms:W3CDTF">2017-04-22T12:56:00Z</dcterms:created>
  <dcterms:modified xsi:type="dcterms:W3CDTF">2017-05-10T08:26:00Z</dcterms:modified>
</cp:coreProperties>
</file>