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652" w:type="dxa"/>
        <w:tblLayout w:type="fixed"/>
        <w:tblCellMar>
          <w:left w:w="0" w:type="dxa"/>
          <w:right w:w="0" w:type="dxa"/>
        </w:tblCellMar>
        <w:tblLook w:val="04A0" w:firstRow="1" w:lastRow="0" w:firstColumn="1" w:lastColumn="0" w:noHBand="0" w:noVBand="1"/>
      </w:tblPr>
      <w:tblGrid>
        <w:gridCol w:w="454"/>
        <w:gridCol w:w="283"/>
        <w:gridCol w:w="2042"/>
        <w:gridCol w:w="453"/>
        <w:gridCol w:w="1134"/>
        <w:gridCol w:w="5124"/>
        <w:gridCol w:w="150"/>
      </w:tblGrid>
      <w:tr w:rsidR="00F50F0A" w14:paraId="6A6BCDB5" w14:textId="77777777">
        <w:trPr>
          <w:gridAfter w:val="4"/>
          <w:wAfter w:w="6861" w:type="dxa"/>
          <w:trHeight w:hRule="exact" w:val="312"/>
        </w:trPr>
        <w:tc>
          <w:tcPr>
            <w:tcW w:w="454" w:type="dxa"/>
            <w:vAlign w:val="center"/>
          </w:tcPr>
          <w:p w14:paraId="590D3620" w14:textId="77777777" w:rsidR="00F50F0A" w:rsidRDefault="00000000">
            <w:pPr>
              <w:rPr>
                <w:rFonts w:eastAsia="黑体" w:cs="Times New Roman"/>
                <w:b/>
                <w:color w:val="000000" w:themeColor="text1"/>
                <w:szCs w:val="20"/>
              </w:rPr>
            </w:pPr>
            <w:r>
              <w:rPr>
                <w:rFonts w:eastAsia="黑体" w:cs="Times New Roman"/>
                <w:b/>
                <w:color w:val="000000" w:themeColor="text1"/>
                <w:szCs w:val="20"/>
              </w:rPr>
              <w:t>ICS</w:t>
            </w:r>
          </w:p>
        </w:tc>
        <w:tc>
          <w:tcPr>
            <w:tcW w:w="2325" w:type="dxa"/>
            <w:gridSpan w:val="2"/>
            <w:vAlign w:val="center"/>
          </w:tcPr>
          <w:p w14:paraId="6AE23D05" w14:textId="77777777" w:rsidR="00F50F0A" w:rsidRDefault="00000000">
            <w:pPr>
              <w:textAlignment w:val="center"/>
              <w:rPr>
                <w:rFonts w:ascii="黑体" w:eastAsia="黑体" w:hAnsi="黑体" w:cs="Times New Roman" w:hint="eastAsia"/>
                <w:color w:val="000000" w:themeColor="text1"/>
                <w:szCs w:val="20"/>
              </w:rPr>
            </w:pPr>
            <w:r>
              <w:rPr>
                <w:rFonts w:ascii="黑体" w:eastAsia="黑体" w:hAnsi="黑体" w:cs="Times New Roman" w:hint="eastAsia"/>
                <w:noProof/>
                <w:color w:val="000000" w:themeColor="text1"/>
                <w:spacing w:val="10"/>
                <w:szCs w:val="20"/>
              </w:rPr>
              <w:drawing>
                <wp:anchor distT="0" distB="0" distL="114300" distR="114300" simplePos="0" relativeHeight="251659264" behindDoc="0" locked="0" layoutInCell="1" allowOverlap="1" wp14:anchorId="1EC25ACB" wp14:editId="2121DCFD">
                  <wp:simplePos x="0" y="0"/>
                  <wp:positionH relativeFrom="column">
                    <wp:posOffset>4218305</wp:posOffset>
                  </wp:positionH>
                  <wp:positionV relativeFrom="paragraph">
                    <wp:posOffset>22860</wp:posOffset>
                  </wp:positionV>
                  <wp:extent cx="1242695" cy="1223645"/>
                  <wp:effectExtent l="0" t="0" r="5080" b="5080"/>
                  <wp:wrapNone/>
                  <wp:docPr id="2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9"/>
                          <pic:cNvPicPr>
                            <a:picLocks noChangeAspect="1" noChangeArrowheads="1"/>
                          </pic:cNvPicPr>
                        </pic:nvPicPr>
                        <pic:blipFill>
                          <a:blip r:embed="rId7" cstate="print"/>
                          <a:srcRect/>
                          <a:stretch>
                            <a:fillRect/>
                          </a:stretch>
                        </pic:blipFill>
                        <pic:spPr>
                          <a:xfrm>
                            <a:off x="0" y="0"/>
                            <a:ext cx="1242695" cy="1223645"/>
                          </a:xfrm>
                          <a:prstGeom prst="rect">
                            <a:avLst/>
                          </a:prstGeom>
                          <a:noFill/>
                          <a:ln w="9525">
                            <a:noFill/>
                            <a:miter lim="800000"/>
                            <a:headEnd/>
                            <a:tailEnd/>
                          </a:ln>
                        </pic:spPr>
                      </pic:pic>
                    </a:graphicData>
                  </a:graphic>
                </wp:anchor>
              </w:drawing>
            </w:r>
            <w:r>
              <w:rPr>
                <w:rFonts w:ascii="黑体" w:eastAsia="黑体" w:hAnsi="黑体" w:cs="Times New Roman" w:hint="eastAsia"/>
                <w:color w:val="000000" w:themeColor="text1"/>
                <w:spacing w:val="10"/>
                <w:szCs w:val="20"/>
              </w:rPr>
              <w:t>**.***.**</w:t>
            </w:r>
          </w:p>
          <w:p w14:paraId="044BC907" w14:textId="77777777" w:rsidR="00F50F0A" w:rsidRDefault="00F50F0A">
            <w:pPr>
              <w:rPr>
                <w:rFonts w:ascii="黑体" w:eastAsia="黑体" w:hAnsi="黑体" w:cs="Times New Roman" w:hint="eastAsia"/>
                <w:color w:val="000000" w:themeColor="text1"/>
                <w:szCs w:val="20"/>
              </w:rPr>
            </w:pPr>
          </w:p>
        </w:tc>
      </w:tr>
      <w:tr w:rsidR="00F50F0A" w14:paraId="39E75438" w14:textId="77777777">
        <w:trPr>
          <w:gridAfter w:val="4"/>
          <w:wAfter w:w="6861" w:type="dxa"/>
          <w:trHeight w:hRule="exact" w:val="312"/>
        </w:trPr>
        <w:tc>
          <w:tcPr>
            <w:tcW w:w="737" w:type="dxa"/>
            <w:gridSpan w:val="2"/>
            <w:vAlign w:val="center"/>
          </w:tcPr>
          <w:p w14:paraId="44BF937D" w14:textId="77777777" w:rsidR="00F50F0A" w:rsidRDefault="00000000">
            <w:pPr>
              <w:ind w:right="-170"/>
              <w:rPr>
                <w:rFonts w:ascii="黑体" w:eastAsia="黑体" w:hAnsi="黑体" w:cs="Times New Roman" w:hint="eastAsia"/>
                <w:color w:val="000000" w:themeColor="text1"/>
                <w:szCs w:val="20"/>
              </w:rPr>
            </w:pPr>
            <w:r>
              <w:rPr>
                <w:rFonts w:eastAsia="黑体" w:cs="Times New Roman"/>
                <w:b/>
                <w:color w:val="000000" w:themeColor="text1"/>
                <w:szCs w:val="20"/>
              </w:rPr>
              <w:t>C</w:t>
            </w:r>
            <w:r>
              <w:rPr>
                <w:rFonts w:ascii="黑体" w:eastAsia="黑体" w:hAnsi="黑体" w:cs="Times New Roman" w:hint="eastAsia"/>
                <w:color w:val="000000" w:themeColor="text1"/>
                <w:spacing w:val="10"/>
                <w:szCs w:val="20"/>
              </w:rPr>
              <w:t>**</w:t>
            </w:r>
          </w:p>
        </w:tc>
        <w:tc>
          <w:tcPr>
            <w:tcW w:w="2042" w:type="dxa"/>
            <w:vAlign w:val="center"/>
          </w:tcPr>
          <w:p w14:paraId="0489EA1F" w14:textId="77777777" w:rsidR="00F50F0A" w:rsidRDefault="00F50F0A">
            <w:pPr>
              <w:rPr>
                <w:rFonts w:eastAsia="黑体" w:cs="Times New Roman"/>
                <w:color w:val="000000" w:themeColor="text1"/>
                <w:szCs w:val="20"/>
              </w:rPr>
            </w:pPr>
          </w:p>
        </w:tc>
      </w:tr>
      <w:tr w:rsidR="00F50F0A" w14:paraId="3D6D67CD" w14:textId="77777777">
        <w:trPr>
          <w:gridAfter w:val="4"/>
          <w:wAfter w:w="6861" w:type="dxa"/>
          <w:trHeight w:hRule="exact" w:val="312"/>
        </w:trPr>
        <w:tc>
          <w:tcPr>
            <w:tcW w:w="737" w:type="dxa"/>
            <w:gridSpan w:val="2"/>
            <w:vAlign w:val="center"/>
          </w:tcPr>
          <w:p w14:paraId="7A96C195" w14:textId="77777777" w:rsidR="00F50F0A" w:rsidRDefault="00F50F0A">
            <w:pPr>
              <w:ind w:right="-170"/>
              <w:rPr>
                <w:rFonts w:eastAsia="黑体" w:cs="Times New Roman"/>
                <w:color w:val="000000" w:themeColor="text1"/>
                <w:szCs w:val="20"/>
              </w:rPr>
            </w:pPr>
          </w:p>
        </w:tc>
        <w:tc>
          <w:tcPr>
            <w:tcW w:w="2042" w:type="dxa"/>
            <w:vAlign w:val="center"/>
          </w:tcPr>
          <w:p w14:paraId="048D57C9" w14:textId="77777777" w:rsidR="00F50F0A" w:rsidRDefault="00F50F0A">
            <w:pPr>
              <w:ind w:left="57"/>
              <w:rPr>
                <w:rFonts w:ascii="Arial Narrow" w:eastAsia="黑体" w:hAnsi="Arial Narrow" w:cs="Times New Roman"/>
                <w:color w:val="000000" w:themeColor="text1"/>
                <w:szCs w:val="20"/>
              </w:rPr>
            </w:pPr>
          </w:p>
        </w:tc>
      </w:tr>
      <w:tr w:rsidR="00F50F0A" w14:paraId="3FE0C7AC" w14:textId="77777777">
        <w:trPr>
          <w:gridAfter w:val="4"/>
          <w:wAfter w:w="6861" w:type="dxa"/>
          <w:trHeight w:hRule="exact" w:val="312"/>
        </w:trPr>
        <w:tc>
          <w:tcPr>
            <w:tcW w:w="737" w:type="dxa"/>
            <w:gridSpan w:val="2"/>
            <w:vAlign w:val="center"/>
          </w:tcPr>
          <w:p w14:paraId="2933FCA4" w14:textId="77777777" w:rsidR="00F50F0A" w:rsidRDefault="00F50F0A">
            <w:pPr>
              <w:ind w:right="-170"/>
              <w:rPr>
                <w:rFonts w:eastAsia="黑体" w:cs="Times New Roman"/>
                <w:i/>
                <w:color w:val="000000" w:themeColor="text1"/>
                <w:szCs w:val="20"/>
              </w:rPr>
            </w:pPr>
          </w:p>
        </w:tc>
        <w:tc>
          <w:tcPr>
            <w:tcW w:w="2042" w:type="dxa"/>
            <w:vAlign w:val="center"/>
          </w:tcPr>
          <w:p w14:paraId="4A6FD8E6" w14:textId="77777777" w:rsidR="00F50F0A" w:rsidRDefault="00F50F0A">
            <w:pPr>
              <w:ind w:left="57"/>
              <w:rPr>
                <w:rFonts w:ascii="Arial Narrow" w:eastAsia="黑体" w:hAnsi="Arial Narrow" w:cs="Times New Roman"/>
                <w:i/>
                <w:color w:val="000000" w:themeColor="text1"/>
                <w:szCs w:val="20"/>
              </w:rPr>
            </w:pPr>
          </w:p>
        </w:tc>
      </w:tr>
      <w:tr w:rsidR="00F50F0A" w14:paraId="4509BAB0" w14:textId="77777777">
        <w:trPr>
          <w:trHeight w:hRule="exact" w:val="368"/>
        </w:trPr>
        <w:tc>
          <w:tcPr>
            <w:tcW w:w="9640" w:type="dxa"/>
            <w:gridSpan w:val="7"/>
          </w:tcPr>
          <w:p w14:paraId="2D58DC57" w14:textId="77777777" w:rsidR="00F50F0A" w:rsidRDefault="00F50F0A">
            <w:pPr>
              <w:spacing w:before="120" w:after="120"/>
              <w:rPr>
                <w:rFonts w:cs="Times New Roman"/>
                <w:color w:val="000000" w:themeColor="text1"/>
                <w:szCs w:val="20"/>
              </w:rPr>
            </w:pPr>
          </w:p>
        </w:tc>
      </w:tr>
      <w:tr w:rsidR="00F50F0A" w14:paraId="768D03AA" w14:textId="77777777">
        <w:trPr>
          <w:trHeight w:hRule="exact" w:val="120"/>
        </w:trPr>
        <w:tc>
          <w:tcPr>
            <w:tcW w:w="9640" w:type="dxa"/>
            <w:gridSpan w:val="7"/>
          </w:tcPr>
          <w:p w14:paraId="214BDDE9" w14:textId="77777777" w:rsidR="00F50F0A" w:rsidRDefault="00F50F0A">
            <w:pPr>
              <w:spacing w:before="120" w:after="120"/>
              <w:rPr>
                <w:rFonts w:cs="Times New Roman"/>
                <w:color w:val="000000" w:themeColor="text1"/>
                <w:szCs w:val="20"/>
              </w:rPr>
            </w:pPr>
          </w:p>
        </w:tc>
      </w:tr>
      <w:tr w:rsidR="00F50F0A" w14:paraId="1B047FA2" w14:textId="77777777">
        <w:trPr>
          <w:trHeight w:hRule="exact" w:val="518"/>
        </w:trPr>
        <w:tc>
          <w:tcPr>
            <w:tcW w:w="9640" w:type="dxa"/>
            <w:gridSpan w:val="7"/>
          </w:tcPr>
          <w:p w14:paraId="1AD290AA" w14:textId="77777777" w:rsidR="00F50F0A" w:rsidRDefault="00F50F0A">
            <w:pPr>
              <w:spacing w:before="120" w:after="120"/>
              <w:rPr>
                <w:rFonts w:cs="Times New Roman"/>
                <w:color w:val="000000" w:themeColor="text1"/>
                <w:szCs w:val="20"/>
              </w:rPr>
            </w:pPr>
          </w:p>
        </w:tc>
      </w:tr>
      <w:tr w:rsidR="00F50F0A" w14:paraId="51189443" w14:textId="77777777">
        <w:trPr>
          <w:trHeight w:hRule="exact" w:val="722"/>
        </w:trPr>
        <w:tc>
          <w:tcPr>
            <w:tcW w:w="9640" w:type="dxa"/>
            <w:gridSpan w:val="7"/>
            <w:vAlign w:val="center"/>
          </w:tcPr>
          <w:p w14:paraId="16A13455" w14:textId="77777777" w:rsidR="00F50F0A" w:rsidRDefault="00000000">
            <w:pPr>
              <w:spacing w:after="240" w:line="560" w:lineRule="exact"/>
              <w:ind w:right="28"/>
              <w:jc w:val="center"/>
              <w:rPr>
                <w:rFonts w:eastAsia="黑体" w:cs="Times New Roman"/>
                <w:color w:val="000000" w:themeColor="text1"/>
                <w:w w:val="140"/>
                <w:sz w:val="52"/>
                <w:szCs w:val="20"/>
              </w:rPr>
            </w:pPr>
            <w:r>
              <w:rPr>
                <w:rFonts w:eastAsia="黑体" w:cs="Times New Roman" w:hint="eastAsia"/>
                <w:color w:val="000000" w:themeColor="text1"/>
                <w:w w:val="140"/>
                <w:sz w:val="52"/>
                <w:szCs w:val="20"/>
              </w:rPr>
              <w:t>专家共识</w:t>
            </w:r>
          </w:p>
          <w:p w14:paraId="4161697C" w14:textId="77777777" w:rsidR="00F50F0A" w:rsidRDefault="00F50F0A">
            <w:pPr>
              <w:spacing w:line="520" w:lineRule="exact"/>
              <w:rPr>
                <w:rFonts w:cs="Times New Roman"/>
                <w:color w:val="000000" w:themeColor="text1"/>
                <w:w w:val="140"/>
                <w:sz w:val="52"/>
                <w:szCs w:val="20"/>
              </w:rPr>
            </w:pPr>
          </w:p>
        </w:tc>
      </w:tr>
      <w:tr w:rsidR="00F50F0A" w14:paraId="0F00E0B1" w14:textId="77777777">
        <w:trPr>
          <w:trHeight w:hRule="exact" w:val="1108"/>
        </w:trPr>
        <w:tc>
          <w:tcPr>
            <w:tcW w:w="9640" w:type="dxa"/>
            <w:gridSpan w:val="7"/>
          </w:tcPr>
          <w:p w14:paraId="36FC9C7E" w14:textId="77777777" w:rsidR="00F50F0A" w:rsidRDefault="00000000">
            <w:pPr>
              <w:spacing w:before="357" w:line="280" w:lineRule="exact"/>
              <w:jc w:val="right"/>
              <w:rPr>
                <w:rFonts w:ascii="黑体" w:eastAsia="黑体" w:hAnsi="黑体" w:cs="Times New Roman" w:hint="eastAsia"/>
                <w:color w:val="000000" w:themeColor="text1"/>
                <w:sz w:val="28"/>
                <w:szCs w:val="28"/>
              </w:rPr>
            </w:pPr>
            <w:r>
              <w:rPr>
                <w:rFonts w:ascii="黑体" w:eastAsia="黑体" w:hAnsi="黑体" w:cs="Times New Roman" w:hint="eastAsia"/>
                <w:color w:val="000000" w:themeColor="text1"/>
                <w:sz w:val="28"/>
                <w:szCs w:val="28"/>
              </w:rPr>
              <w:t>GS</w:t>
            </w:r>
            <w:r>
              <w:rPr>
                <w:rFonts w:ascii="黑体" w:eastAsia="黑体" w:hAnsi="黑体" w:cs="Times New Roman"/>
                <w:color w:val="000000" w:themeColor="text1"/>
                <w:sz w:val="28"/>
                <w:szCs w:val="28"/>
              </w:rPr>
              <w:t xml:space="preserve">/CACM </w:t>
            </w:r>
            <w:r>
              <w:rPr>
                <w:rFonts w:ascii="黑体" w:eastAsia="黑体" w:hAnsi="黑体" w:cs="Times New Roman" w:hint="eastAsia"/>
                <w:color w:val="000000" w:themeColor="text1"/>
                <w:sz w:val="28"/>
                <w:szCs w:val="28"/>
              </w:rPr>
              <w:t>****</w:t>
            </w:r>
            <w:r>
              <w:rPr>
                <w:rFonts w:ascii="黑体" w:eastAsia="黑体" w:hAnsi="黑体" w:cs="Times New Roman"/>
                <w:color w:val="000000" w:themeColor="text1"/>
                <w:sz w:val="28"/>
                <w:szCs w:val="28"/>
              </w:rPr>
              <w:t>—202*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F50F0A" w14:paraId="37C8080C" w14:textId="77777777">
              <w:tc>
                <w:tcPr>
                  <w:tcW w:w="9356" w:type="dxa"/>
                  <w:tcBorders>
                    <w:top w:val="nil"/>
                    <w:left w:val="nil"/>
                    <w:bottom w:val="nil"/>
                    <w:right w:val="nil"/>
                  </w:tcBorders>
                </w:tcPr>
                <w:p w14:paraId="140C5290" w14:textId="77777777" w:rsidR="00F50F0A" w:rsidRDefault="00000000">
                  <w:pPr>
                    <w:wordWrap w:val="0"/>
                    <w:spacing w:before="57" w:line="280" w:lineRule="exact"/>
                    <w:jc w:val="right"/>
                    <w:rPr>
                      <w:rFonts w:ascii="宋体" w:cs="Times New Roman"/>
                      <w:color w:val="000000" w:themeColor="text1"/>
                      <w:szCs w:val="21"/>
                    </w:rPr>
                  </w:pPr>
                  <w:r>
                    <w:rPr>
                      <w:rFonts w:ascii="宋体" w:cs="Times New Roman"/>
                      <w:noProof/>
                      <w:color w:val="000000" w:themeColor="text1"/>
                      <w:szCs w:val="21"/>
                    </w:rPr>
                    <mc:AlternateContent>
                      <mc:Choice Requires="wps">
                        <w:drawing>
                          <wp:anchor distT="0" distB="0" distL="114300" distR="114300" simplePos="0" relativeHeight="251660288" behindDoc="1" locked="0" layoutInCell="1" allowOverlap="1" wp14:anchorId="2B279514" wp14:editId="288ED877">
                            <wp:simplePos x="0" y="0"/>
                            <wp:positionH relativeFrom="column">
                              <wp:posOffset>4734560</wp:posOffset>
                            </wp:positionH>
                            <wp:positionV relativeFrom="paragraph">
                              <wp:posOffset>34290</wp:posOffset>
                            </wp:positionV>
                            <wp:extent cx="1143000" cy="228600"/>
                            <wp:effectExtent l="0" t="0" r="0" b="0"/>
                            <wp:wrapNone/>
                            <wp:docPr id="2"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upright="1"/>
                                </wps:wsp>
                              </a:graphicData>
                            </a:graphic>
                          </wp:anchor>
                        </w:drawing>
                      </mc:Choice>
                      <mc:Fallback xmlns:wpsCustomData="http://www.wps.cn/officeDocument/2013/wpsCustomData">
                        <w:pict>
                          <v:rect id="DT" o:spid="_x0000_s1026" o:spt="1" style="position:absolute;left:0pt;margin-left:372.8pt;margin-top:2.7pt;height:18pt;width:90pt;z-index:-251656192;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AeYPLL1gAAAAgBAAAPAAAAAAAAAAEA&#10;IAAAACIAAABkcnMvZG93bnJldi54bWxQSwECFAAUAAAACACHTuJAdgEGFp8BAABZAwAADgAAAAAA&#10;AAABACAAAAAlAQAAZHJzL2Uyb0RvYy54bWxQSwUGAAAAAAYABgBZAQAANgUAAAAA&#10;">
                            <v:fill on="t" focussize="0,0"/>
                            <v:stroke on="f"/>
                            <v:imagedata o:title=""/>
                            <o:lock v:ext="edit" aspectratio="f"/>
                          </v:rect>
                        </w:pict>
                      </mc:Fallback>
                    </mc:AlternateContent>
                  </w:r>
                </w:p>
              </w:tc>
            </w:tr>
          </w:tbl>
          <w:p w14:paraId="0FE994DF" w14:textId="77777777" w:rsidR="00F50F0A" w:rsidRDefault="00F50F0A">
            <w:pPr>
              <w:jc w:val="center"/>
              <w:rPr>
                <w:rFonts w:eastAsia="黑体" w:cs="Times New Roman"/>
                <w:b/>
                <w:color w:val="000000" w:themeColor="text1"/>
                <w:sz w:val="52"/>
                <w:szCs w:val="20"/>
              </w:rPr>
            </w:pPr>
          </w:p>
        </w:tc>
      </w:tr>
      <w:tr w:rsidR="00F50F0A" w14:paraId="4BE128F9" w14:textId="77777777">
        <w:trPr>
          <w:cantSplit/>
          <w:trHeight w:hRule="exact" w:val="60"/>
        </w:trPr>
        <w:tc>
          <w:tcPr>
            <w:tcW w:w="3232" w:type="dxa"/>
            <w:gridSpan w:val="4"/>
            <w:vAlign w:val="center"/>
          </w:tcPr>
          <w:p w14:paraId="2FB8AA30" w14:textId="77777777" w:rsidR="00F50F0A" w:rsidRDefault="00F50F0A">
            <w:pPr>
              <w:rPr>
                <w:rFonts w:cs="Times New Roman"/>
                <w:color w:val="000000" w:themeColor="text1"/>
                <w:szCs w:val="20"/>
              </w:rPr>
            </w:pPr>
          </w:p>
        </w:tc>
        <w:tc>
          <w:tcPr>
            <w:tcW w:w="1134" w:type="dxa"/>
            <w:vAlign w:val="center"/>
          </w:tcPr>
          <w:p w14:paraId="5A65BCA4" w14:textId="77777777" w:rsidR="00F50F0A" w:rsidRDefault="00F50F0A">
            <w:pPr>
              <w:jc w:val="right"/>
              <w:rPr>
                <w:rFonts w:cs="Times New Roman"/>
                <w:color w:val="000000" w:themeColor="text1"/>
                <w:szCs w:val="20"/>
              </w:rPr>
            </w:pPr>
          </w:p>
        </w:tc>
        <w:tc>
          <w:tcPr>
            <w:tcW w:w="5124" w:type="dxa"/>
            <w:vAlign w:val="center"/>
          </w:tcPr>
          <w:p w14:paraId="0C02CB2E" w14:textId="77777777" w:rsidR="00F50F0A" w:rsidRDefault="00F50F0A">
            <w:pPr>
              <w:wordWrap w:val="0"/>
              <w:jc w:val="right"/>
              <w:rPr>
                <w:rFonts w:cs="Times New Roman"/>
                <w:color w:val="000000" w:themeColor="text1"/>
                <w:szCs w:val="20"/>
              </w:rPr>
            </w:pPr>
          </w:p>
        </w:tc>
        <w:tc>
          <w:tcPr>
            <w:tcW w:w="150" w:type="dxa"/>
            <w:vAlign w:val="center"/>
          </w:tcPr>
          <w:p w14:paraId="623950E4" w14:textId="77777777" w:rsidR="00F50F0A" w:rsidRDefault="00F50F0A">
            <w:pPr>
              <w:rPr>
                <w:rFonts w:cs="Times New Roman"/>
                <w:color w:val="000000" w:themeColor="text1"/>
                <w:szCs w:val="20"/>
              </w:rPr>
            </w:pPr>
          </w:p>
        </w:tc>
      </w:tr>
      <w:tr w:rsidR="00F50F0A" w14:paraId="03647EF6" w14:textId="77777777">
        <w:trPr>
          <w:cantSplit/>
          <w:trHeight w:hRule="exact" w:val="80"/>
        </w:trPr>
        <w:tc>
          <w:tcPr>
            <w:tcW w:w="3232" w:type="dxa"/>
            <w:gridSpan w:val="4"/>
            <w:vAlign w:val="center"/>
          </w:tcPr>
          <w:p w14:paraId="17EDB2C0" w14:textId="77777777" w:rsidR="00F50F0A" w:rsidRDefault="00F50F0A">
            <w:pPr>
              <w:rPr>
                <w:rFonts w:cs="Times New Roman"/>
                <w:color w:val="000000" w:themeColor="text1"/>
                <w:szCs w:val="20"/>
              </w:rPr>
            </w:pPr>
          </w:p>
        </w:tc>
        <w:tc>
          <w:tcPr>
            <w:tcW w:w="1134" w:type="dxa"/>
            <w:vAlign w:val="center"/>
          </w:tcPr>
          <w:p w14:paraId="14EF1E82" w14:textId="77777777" w:rsidR="00F50F0A" w:rsidRDefault="00F50F0A">
            <w:pPr>
              <w:jc w:val="right"/>
              <w:rPr>
                <w:rFonts w:cs="Times New Roman"/>
                <w:color w:val="000000" w:themeColor="text1"/>
                <w:szCs w:val="20"/>
              </w:rPr>
            </w:pPr>
          </w:p>
        </w:tc>
        <w:tc>
          <w:tcPr>
            <w:tcW w:w="5124" w:type="dxa"/>
            <w:vAlign w:val="center"/>
          </w:tcPr>
          <w:p w14:paraId="347221E4" w14:textId="77777777" w:rsidR="00F50F0A" w:rsidRDefault="00F50F0A">
            <w:pPr>
              <w:wordWrap w:val="0"/>
              <w:jc w:val="right"/>
              <w:rPr>
                <w:rFonts w:cs="Times New Roman"/>
                <w:color w:val="000000" w:themeColor="text1"/>
                <w:szCs w:val="20"/>
              </w:rPr>
            </w:pPr>
          </w:p>
        </w:tc>
        <w:tc>
          <w:tcPr>
            <w:tcW w:w="150" w:type="dxa"/>
            <w:vAlign w:val="center"/>
          </w:tcPr>
          <w:p w14:paraId="198AF84E" w14:textId="77777777" w:rsidR="00F50F0A" w:rsidRDefault="00F50F0A">
            <w:pPr>
              <w:rPr>
                <w:rFonts w:cs="Times New Roman"/>
                <w:color w:val="000000" w:themeColor="text1"/>
                <w:szCs w:val="20"/>
              </w:rPr>
            </w:pPr>
          </w:p>
        </w:tc>
      </w:tr>
      <w:tr w:rsidR="00F50F0A" w14:paraId="36DFB298" w14:textId="77777777">
        <w:trPr>
          <w:trHeight w:hRule="exact" w:val="340"/>
        </w:trPr>
        <w:tc>
          <w:tcPr>
            <w:tcW w:w="9640" w:type="dxa"/>
            <w:gridSpan w:val="7"/>
            <w:tcBorders>
              <w:bottom w:val="single" w:sz="8" w:space="0" w:color="auto"/>
            </w:tcBorders>
          </w:tcPr>
          <w:p w14:paraId="416766CE" w14:textId="77777777" w:rsidR="00F50F0A" w:rsidRDefault="00F50F0A">
            <w:pPr>
              <w:rPr>
                <w:rFonts w:eastAsia="黑体" w:cs="Times New Roman"/>
                <w:b/>
                <w:color w:val="000000" w:themeColor="text1"/>
                <w:sz w:val="52"/>
                <w:szCs w:val="20"/>
              </w:rPr>
            </w:pPr>
          </w:p>
        </w:tc>
      </w:tr>
      <w:tr w:rsidR="00F50F0A" w14:paraId="4B916902" w14:textId="77777777">
        <w:trPr>
          <w:trHeight w:hRule="exact" w:val="1938"/>
        </w:trPr>
        <w:tc>
          <w:tcPr>
            <w:tcW w:w="9640" w:type="dxa"/>
            <w:gridSpan w:val="7"/>
            <w:tcBorders>
              <w:top w:val="single" w:sz="8" w:space="0" w:color="auto"/>
            </w:tcBorders>
            <w:vAlign w:val="center"/>
          </w:tcPr>
          <w:p w14:paraId="3ED34F2E" w14:textId="77777777" w:rsidR="00F50F0A" w:rsidRDefault="00F50F0A">
            <w:pPr>
              <w:jc w:val="center"/>
              <w:rPr>
                <w:rFonts w:eastAsia="黑体" w:cs="Times New Roman"/>
                <w:color w:val="000000" w:themeColor="text1"/>
                <w:sz w:val="52"/>
                <w:szCs w:val="20"/>
              </w:rPr>
            </w:pPr>
            <w:bookmarkStart w:id="0" w:name="_Hlk92788563"/>
          </w:p>
        </w:tc>
      </w:tr>
      <w:bookmarkEnd w:id="0"/>
      <w:tr w:rsidR="00F50F0A" w14:paraId="1341D5C0" w14:textId="77777777">
        <w:trPr>
          <w:trHeight w:hRule="exact" w:val="834"/>
        </w:trPr>
        <w:tc>
          <w:tcPr>
            <w:tcW w:w="9640" w:type="dxa"/>
            <w:gridSpan w:val="7"/>
            <w:vAlign w:val="center"/>
          </w:tcPr>
          <w:p w14:paraId="24764EA4" w14:textId="77777777" w:rsidR="00F50F0A" w:rsidRDefault="00000000">
            <w:pPr>
              <w:ind w:leftChars="-50" w:left="-120"/>
              <w:jc w:val="center"/>
              <w:rPr>
                <w:rFonts w:ascii="黑体" w:eastAsia="黑体" w:hAnsi="黑体" w:cs="Times New Roman" w:hint="eastAsia"/>
                <w:color w:val="000000" w:themeColor="text1"/>
                <w:sz w:val="52"/>
                <w:szCs w:val="52"/>
              </w:rPr>
            </w:pPr>
            <w:r>
              <w:rPr>
                <w:rFonts w:ascii="黑体" w:eastAsia="黑体" w:hAnsi="黑体" w:cs="Times New Roman" w:hint="eastAsia"/>
                <w:color w:val="000000" w:themeColor="text1"/>
                <w:sz w:val="48"/>
                <w:szCs w:val="48"/>
              </w:rPr>
              <w:t>糖尿病经典名方临床应用专家共识</w:t>
            </w:r>
          </w:p>
          <w:p w14:paraId="69B3A60B" w14:textId="77777777" w:rsidR="00F50F0A" w:rsidRDefault="00F50F0A">
            <w:pPr>
              <w:spacing w:line="680" w:lineRule="exact"/>
              <w:jc w:val="center"/>
              <w:textAlignment w:val="center"/>
              <w:rPr>
                <w:rFonts w:ascii="黑体" w:eastAsia="黑体" w:cs="Times New Roman"/>
                <w:color w:val="000000" w:themeColor="text1"/>
                <w:sz w:val="52"/>
                <w:szCs w:val="20"/>
              </w:rPr>
            </w:pPr>
          </w:p>
          <w:p w14:paraId="2BF5E43D" w14:textId="77777777" w:rsidR="00F50F0A" w:rsidRDefault="00F50F0A">
            <w:pPr>
              <w:spacing w:line="640" w:lineRule="exact"/>
              <w:jc w:val="center"/>
              <w:rPr>
                <w:rFonts w:ascii="黑体" w:eastAsia="黑体" w:cs="Times New Roman"/>
                <w:color w:val="000000" w:themeColor="text1"/>
                <w:spacing w:val="-6"/>
                <w:sz w:val="52"/>
                <w:szCs w:val="52"/>
              </w:rPr>
            </w:pPr>
          </w:p>
        </w:tc>
      </w:tr>
      <w:tr w:rsidR="00F50F0A" w14:paraId="5FF8D125" w14:textId="77777777">
        <w:trPr>
          <w:trHeight w:hRule="exact" w:val="1347"/>
        </w:trPr>
        <w:tc>
          <w:tcPr>
            <w:tcW w:w="9640" w:type="dxa"/>
            <w:gridSpan w:val="7"/>
            <w:vAlign w:val="center"/>
          </w:tcPr>
          <w:p w14:paraId="5FB1D534" w14:textId="77777777" w:rsidR="00F50F0A" w:rsidRDefault="00000000">
            <w:pPr>
              <w:spacing w:line="360" w:lineRule="auto"/>
              <w:jc w:val="center"/>
              <w:rPr>
                <w:rFonts w:eastAsia="黑体" w:cs="Times New Roman"/>
                <w:color w:val="000000" w:themeColor="text1"/>
                <w:szCs w:val="20"/>
              </w:rPr>
            </w:pPr>
            <w:r>
              <w:rPr>
                <w:rFonts w:eastAsia="黑体" w:cs="Times New Roman" w:hint="eastAsia"/>
                <w:color w:val="000000" w:themeColor="text1"/>
                <w:sz w:val="28"/>
                <w:szCs w:val="28"/>
              </w:rPr>
              <w:t>Expert Consensus on Clinical Application of Classical Chinese Medicinal Prescriptions for Diabetes Mellitus</w:t>
            </w:r>
          </w:p>
          <w:p w14:paraId="444D1D68" w14:textId="37E918C3" w:rsidR="00F50F0A" w:rsidRDefault="00000000">
            <w:pPr>
              <w:spacing w:line="360" w:lineRule="auto"/>
              <w:jc w:val="center"/>
              <w:rPr>
                <w:rFonts w:asciiTheme="minorEastAsia" w:hAnsiTheme="minorEastAsia" w:cs="Times New Roman" w:hint="eastAsia"/>
                <w:color w:val="000000" w:themeColor="text1"/>
                <w:sz w:val="22"/>
                <w:szCs w:val="28"/>
              </w:rPr>
            </w:pPr>
            <w:r>
              <w:rPr>
                <w:rFonts w:asciiTheme="minorEastAsia" w:hAnsiTheme="minorEastAsia" w:cs="Times New Roman" w:hint="eastAsia"/>
                <w:color w:val="000000" w:themeColor="text1"/>
                <w:sz w:val="22"/>
                <w:szCs w:val="28"/>
              </w:rPr>
              <w:t>（文件类型：</w:t>
            </w:r>
            <w:r w:rsidR="003F73D7">
              <w:rPr>
                <w:rFonts w:asciiTheme="minorEastAsia" w:hAnsiTheme="minorEastAsia" w:cs="Times New Roman" w:hint="eastAsia"/>
                <w:color w:val="000000" w:themeColor="text1"/>
                <w:sz w:val="22"/>
                <w:szCs w:val="28"/>
              </w:rPr>
              <w:t>公示</w:t>
            </w:r>
            <w:r>
              <w:rPr>
                <w:rFonts w:asciiTheme="minorEastAsia" w:hAnsiTheme="minorEastAsia" w:cs="Times New Roman" w:hint="eastAsia"/>
                <w:color w:val="000000" w:themeColor="text1"/>
                <w:sz w:val="22"/>
                <w:szCs w:val="28"/>
              </w:rPr>
              <w:t>稿）</w:t>
            </w:r>
          </w:p>
          <w:p w14:paraId="5D6DFFBD" w14:textId="77777777" w:rsidR="00F50F0A" w:rsidRDefault="00F50F0A">
            <w:pPr>
              <w:spacing w:line="0" w:lineRule="atLeast"/>
              <w:jc w:val="center"/>
              <w:rPr>
                <w:rFonts w:asciiTheme="minorEastAsia" w:hAnsiTheme="minorEastAsia" w:cs="Times New Roman" w:hint="eastAsia"/>
                <w:color w:val="000000" w:themeColor="text1"/>
                <w:sz w:val="28"/>
                <w:szCs w:val="28"/>
              </w:rPr>
            </w:pPr>
          </w:p>
        </w:tc>
      </w:tr>
      <w:tr w:rsidR="00F50F0A" w14:paraId="2BEE11F8" w14:textId="77777777">
        <w:trPr>
          <w:trHeight w:hRule="exact" w:val="454"/>
        </w:trPr>
        <w:tc>
          <w:tcPr>
            <w:tcW w:w="9640" w:type="dxa"/>
            <w:gridSpan w:val="7"/>
            <w:vAlign w:val="center"/>
          </w:tcPr>
          <w:p w14:paraId="677C7053" w14:textId="77777777" w:rsidR="00F50F0A" w:rsidRDefault="00F50F0A">
            <w:pPr>
              <w:spacing w:line="360" w:lineRule="exact"/>
              <w:jc w:val="both"/>
              <w:rPr>
                <w:rFonts w:ascii="Calibri" w:hAnsi="Calibri" w:cs="Times New Roman"/>
                <w:b/>
                <w:color w:val="000000" w:themeColor="text1"/>
                <w:sz w:val="28"/>
                <w:szCs w:val="28"/>
              </w:rPr>
            </w:pPr>
          </w:p>
        </w:tc>
      </w:tr>
    </w:tbl>
    <w:p w14:paraId="67342D8F" w14:textId="77777777" w:rsidR="00F50F0A" w:rsidRDefault="00F50F0A">
      <w:pPr>
        <w:spacing w:before="240" w:line="360" w:lineRule="exact"/>
        <w:jc w:val="center"/>
        <w:rPr>
          <w:color w:val="000000" w:themeColor="text1"/>
        </w:rPr>
      </w:pPr>
    </w:p>
    <w:p w14:paraId="57C4B851" w14:textId="77777777" w:rsidR="00F50F0A" w:rsidRDefault="00F50F0A">
      <w:pPr>
        <w:spacing w:before="240" w:line="360" w:lineRule="exact"/>
        <w:jc w:val="center"/>
        <w:rPr>
          <w:color w:val="000000" w:themeColor="text1"/>
        </w:rPr>
      </w:pPr>
    </w:p>
    <w:p w14:paraId="30DFCE73" w14:textId="77777777" w:rsidR="00F50F0A" w:rsidRDefault="00F50F0A">
      <w:pPr>
        <w:spacing w:before="240" w:line="360" w:lineRule="exact"/>
        <w:jc w:val="center"/>
        <w:rPr>
          <w:color w:val="000000" w:themeColor="text1"/>
        </w:rPr>
      </w:pPr>
    </w:p>
    <w:p w14:paraId="14FFCF26" w14:textId="77777777" w:rsidR="00F50F0A" w:rsidRDefault="00F50F0A">
      <w:pPr>
        <w:spacing w:before="240" w:line="360" w:lineRule="exact"/>
        <w:jc w:val="center"/>
        <w:rPr>
          <w:color w:val="000000" w:themeColor="text1"/>
        </w:rPr>
      </w:pPr>
    </w:p>
    <w:tbl>
      <w:tblPr>
        <w:tblW w:w="0" w:type="auto"/>
        <w:jc w:val="center"/>
        <w:tblLayout w:type="fixed"/>
        <w:tblCellMar>
          <w:left w:w="0" w:type="dxa"/>
          <w:right w:w="0" w:type="dxa"/>
        </w:tblCellMar>
        <w:tblLook w:val="04A0" w:firstRow="1" w:lastRow="0" w:firstColumn="1" w:lastColumn="0" w:noHBand="0" w:noVBand="1"/>
      </w:tblPr>
      <w:tblGrid>
        <w:gridCol w:w="3232"/>
        <w:gridCol w:w="3175"/>
        <w:gridCol w:w="3232"/>
      </w:tblGrid>
      <w:tr w:rsidR="00F50F0A" w14:paraId="74150379" w14:textId="77777777">
        <w:trPr>
          <w:trHeight w:hRule="exact" w:val="312"/>
          <w:jc w:val="center"/>
        </w:trPr>
        <w:tc>
          <w:tcPr>
            <w:tcW w:w="9639" w:type="dxa"/>
            <w:gridSpan w:val="3"/>
          </w:tcPr>
          <w:p w14:paraId="34BA8F37" w14:textId="77777777" w:rsidR="00F50F0A" w:rsidRDefault="00F50F0A">
            <w:pPr>
              <w:rPr>
                <w:color w:val="000000" w:themeColor="text1"/>
              </w:rPr>
            </w:pPr>
          </w:p>
        </w:tc>
      </w:tr>
      <w:tr w:rsidR="00F50F0A" w14:paraId="79108C78" w14:textId="77777777">
        <w:trPr>
          <w:trHeight w:hRule="exact" w:val="567"/>
          <w:jc w:val="center"/>
        </w:trPr>
        <w:tc>
          <w:tcPr>
            <w:tcW w:w="9639" w:type="dxa"/>
            <w:gridSpan w:val="3"/>
          </w:tcPr>
          <w:p w14:paraId="653338A2" w14:textId="77777777" w:rsidR="00F50F0A" w:rsidRDefault="00F50F0A">
            <w:pPr>
              <w:rPr>
                <w:color w:val="000000" w:themeColor="text1"/>
              </w:rPr>
            </w:pPr>
          </w:p>
        </w:tc>
      </w:tr>
      <w:tr w:rsidR="00F50F0A" w14:paraId="5060FB66" w14:textId="77777777">
        <w:trPr>
          <w:trHeight w:hRule="exact" w:val="567"/>
          <w:jc w:val="center"/>
        </w:trPr>
        <w:tc>
          <w:tcPr>
            <w:tcW w:w="3232" w:type="dxa"/>
            <w:tcBorders>
              <w:bottom w:val="single" w:sz="8" w:space="0" w:color="auto"/>
            </w:tcBorders>
            <w:vAlign w:val="bottom"/>
          </w:tcPr>
          <w:p w14:paraId="0AE9CDD6" w14:textId="77777777" w:rsidR="00F50F0A" w:rsidRDefault="00000000">
            <w:pPr>
              <w:rPr>
                <w:rFonts w:ascii="黑体" w:eastAsia="黑体" w:hAnsi="黑体" w:hint="eastAsia"/>
                <w:color w:val="000000" w:themeColor="text1"/>
              </w:rPr>
            </w:pPr>
            <w:r>
              <w:rPr>
                <w:rFonts w:ascii="黑体" w:eastAsia="黑体" w:hAnsi="黑体" w:hint="eastAsia"/>
                <w:color w:val="000000" w:themeColor="text1"/>
                <w:spacing w:val="10"/>
                <w:sz w:val="28"/>
                <w:szCs w:val="28"/>
              </w:rPr>
              <w:t>20**</w:t>
            </w:r>
            <w:r>
              <w:rPr>
                <w:rFonts w:ascii="黑体" w:eastAsia="黑体" w:hAnsi="黑体" w:hint="eastAsia"/>
                <w:color w:val="000000" w:themeColor="text1"/>
                <w:sz w:val="28"/>
              </w:rPr>
              <w:t>-</w:t>
            </w:r>
            <w:r>
              <w:rPr>
                <w:rFonts w:ascii="黑体" w:eastAsia="黑体" w:hAnsi="黑体" w:hint="eastAsia"/>
                <w:color w:val="000000" w:themeColor="text1"/>
                <w:spacing w:val="10"/>
                <w:sz w:val="28"/>
                <w:szCs w:val="28"/>
              </w:rPr>
              <w:t>**</w:t>
            </w:r>
            <w:r>
              <w:rPr>
                <w:rFonts w:ascii="黑体" w:eastAsia="黑体" w:hAnsi="黑体" w:hint="eastAsia"/>
                <w:color w:val="000000" w:themeColor="text1"/>
                <w:sz w:val="28"/>
              </w:rPr>
              <w:t>-</w:t>
            </w:r>
            <w:r>
              <w:rPr>
                <w:rFonts w:ascii="黑体" w:eastAsia="黑体" w:hAnsi="黑体" w:hint="eastAsia"/>
                <w:color w:val="000000" w:themeColor="text1"/>
                <w:spacing w:val="10"/>
                <w:sz w:val="28"/>
                <w:szCs w:val="28"/>
              </w:rPr>
              <w:t>**</w:t>
            </w:r>
            <w:r>
              <w:rPr>
                <w:rFonts w:ascii="黑体" w:eastAsia="黑体" w:hAnsi="黑体" w:hint="eastAsia"/>
                <w:color w:val="000000" w:themeColor="text1"/>
                <w:sz w:val="28"/>
              </w:rPr>
              <w:t>发布</w:t>
            </w:r>
          </w:p>
        </w:tc>
        <w:tc>
          <w:tcPr>
            <w:tcW w:w="3175" w:type="dxa"/>
            <w:tcBorders>
              <w:bottom w:val="single" w:sz="8" w:space="0" w:color="auto"/>
            </w:tcBorders>
            <w:vAlign w:val="bottom"/>
          </w:tcPr>
          <w:p w14:paraId="468A3022" w14:textId="77777777" w:rsidR="00F50F0A" w:rsidRDefault="00F50F0A">
            <w:pPr>
              <w:jc w:val="center"/>
              <w:rPr>
                <w:rFonts w:ascii="黑体" w:eastAsia="黑体"/>
                <w:color w:val="000000" w:themeColor="text1"/>
                <w:sz w:val="28"/>
              </w:rPr>
            </w:pPr>
          </w:p>
        </w:tc>
        <w:tc>
          <w:tcPr>
            <w:tcW w:w="3232" w:type="dxa"/>
            <w:tcBorders>
              <w:bottom w:val="single" w:sz="8" w:space="0" w:color="auto"/>
            </w:tcBorders>
            <w:vAlign w:val="bottom"/>
          </w:tcPr>
          <w:p w14:paraId="3E655454" w14:textId="77777777" w:rsidR="00F50F0A" w:rsidRDefault="00000000">
            <w:pPr>
              <w:jc w:val="right"/>
              <w:rPr>
                <w:rFonts w:ascii="黑体" w:eastAsia="黑体" w:hAnsi="黑体" w:hint="eastAsia"/>
                <w:color w:val="000000" w:themeColor="text1"/>
              </w:rPr>
            </w:pPr>
            <w:r>
              <w:rPr>
                <w:rFonts w:ascii="黑体" w:eastAsia="黑体" w:hAnsi="黑体" w:hint="eastAsia"/>
                <w:color w:val="000000" w:themeColor="text1"/>
                <w:spacing w:val="10"/>
                <w:sz w:val="28"/>
                <w:szCs w:val="28"/>
              </w:rPr>
              <w:t>20**</w:t>
            </w:r>
            <w:r>
              <w:rPr>
                <w:rFonts w:ascii="黑体" w:eastAsia="黑体" w:hAnsi="黑体" w:hint="eastAsia"/>
                <w:color w:val="000000" w:themeColor="text1"/>
                <w:sz w:val="28"/>
              </w:rPr>
              <w:t>-</w:t>
            </w:r>
            <w:r>
              <w:rPr>
                <w:rFonts w:ascii="黑体" w:eastAsia="黑体" w:hAnsi="黑体" w:hint="eastAsia"/>
                <w:color w:val="000000" w:themeColor="text1"/>
                <w:spacing w:val="10"/>
                <w:sz w:val="28"/>
                <w:szCs w:val="28"/>
              </w:rPr>
              <w:t>**</w:t>
            </w:r>
            <w:r>
              <w:rPr>
                <w:rFonts w:ascii="黑体" w:eastAsia="黑体" w:hAnsi="黑体" w:hint="eastAsia"/>
                <w:color w:val="000000" w:themeColor="text1"/>
                <w:sz w:val="28"/>
              </w:rPr>
              <w:t>-</w:t>
            </w:r>
            <w:r>
              <w:rPr>
                <w:rFonts w:ascii="黑体" w:eastAsia="黑体" w:hAnsi="黑体" w:hint="eastAsia"/>
                <w:color w:val="000000" w:themeColor="text1"/>
                <w:spacing w:val="10"/>
                <w:sz w:val="28"/>
                <w:szCs w:val="28"/>
              </w:rPr>
              <w:t>**</w:t>
            </w:r>
            <w:r>
              <w:rPr>
                <w:rFonts w:ascii="黑体" w:eastAsia="黑体" w:hAnsi="黑体" w:hint="eastAsia"/>
                <w:color w:val="000000" w:themeColor="text1"/>
                <w:sz w:val="28"/>
              </w:rPr>
              <w:t>实施</w:t>
            </w:r>
          </w:p>
        </w:tc>
      </w:tr>
      <w:tr w:rsidR="00F50F0A" w14:paraId="1B1B790C" w14:textId="77777777">
        <w:trPr>
          <w:trHeight w:hRule="exact" w:val="567"/>
          <w:jc w:val="center"/>
        </w:trPr>
        <w:tc>
          <w:tcPr>
            <w:tcW w:w="9639" w:type="dxa"/>
            <w:gridSpan w:val="3"/>
            <w:tcBorders>
              <w:top w:val="single" w:sz="8" w:space="0" w:color="auto"/>
            </w:tcBorders>
            <w:vAlign w:val="center"/>
          </w:tcPr>
          <w:p w14:paraId="33994C93" w14:textId="77777777" w:rsidR="00F50F0A" w:rsidRDefault="00F50F0A">
            <w:pPr>
              <w:jc w:val="center"/>
              <w:rPr>
                <w:rFonts w:eastAsia="黑体"/>
                <w:color w:val="000000" w:themeColor="text1"/>
                <w:spacing w:val="30"/>
                <w:sz w:val="32"/>
              </w:rPr>
            </w:pPr>
          </w:p>
        </w:tc>
      </w:tr>
      <w:tr w:rsidR="00F50F0A" w14:paraId="71BB7EAC" w14:textId="77777777">
        <w:trPr>
          <w:trHeight w:hRule="exact" w:val="380"/>
          <w:jc w:val="center"/>
        </w:trPr>
        <w:tc>
          <w:tcPr>
            <w:tcW w:w="9639" w:type="dxa"/>
            <w:gridSpan w:val="3"/>
          </w:tcPr>
          <w:p w14:paraId="07FF8C71" w14:textId="77777777" w:rsidR="00F50F0A" w:rsidRDefault="00000000">
            <w:pPr>
              <w:spacing w:line="360" w:lineRule="exact"/>
              <w:jc w:val="center"/>
              <w:rPr>
                <w:color w:val="000000" w:themeColor="text1"/>
                <w:sz w:val="30"/>
                <w:szCs w:val="30"/>
              </w:rPr>
            </w:pPr>
            <w:r>
              <w:rPr>
                <w:rFonts w:eastAsia="黑体" w:hint="eastAsia"/>
                <w:color w:val="000000" w:themeColor="text1"/>
                <w:spacing w:val="40"/>
                <w:sz w:val="32"/>
                <w:szCs w:val="32"/>
              </w:rPr>
              <w:t>中华中医药学会</w:t>
            </w:r>
            <w:r>
              <w:rPr>
                <w:rFonts w:eastAsia="黑体" w:hint="eastAsia"/>
                <w:color w:val="000000" w:themeColor="text1"/>
                <w:spacing w:val="40"/>
                <w:sz w:val="28"/>
                <w:szCs w:val="28"/>
              </w:rPr>
              <w:t>发布</w:t>
            </w:r>
          </w:p>
        </w:tc>
      </w:tr>
    </w:tbl>
    <w:p w14:paraId="40F79275" w14:textId="77777777" w:rsidR="00F50F0A" w:rsidRDefault="00F50F0A">
      <w:pPr>
        <w:spacing w:before="240" w:line="360" w:lineRule="exact"/>
        <w:jc w:val="both"/>
        <w:rPr>
          <w:color w:val="000000" w:themeColor="text1"/>
        </w:rPr>
      </w:pPr>
    </w:p>
    <w:p w14:paraId="74BA63A6" w14:textId="77777777" w:rsidR="00F50F0A" w:rsidRDefault="00000000">
      <w:pPr>
        <w:spacing w:after="240" w:line="360" w:lineRule="exact"/>
        <w:jc w:val="center"/>
        <w:rPr>
          <w:color w:val="000000" w:themeColor="text1"/>
        </w:rPr>
      </w:pPr>
      <w:r>
        <w:rPr>
          <w:rFonts w:eastAsia="黑体"/>
          <w:b/>
          <w:bCs/>
          <w:color w:val="000000" w:themeColor="text1"/>
          <w:sz w:val="32"/>
          <w:szCs w:val="32"/>
        </w:rPr>
        <w:t>目　　次</w:t>
      </w:r>
    </w:p>
    <w:p w14:paraId="2D8DCCA5" w14:textId="77777777" w:rsidR="00F50F0A" w:rsidRDefault="00F50F0A">
      <w:pPr>
        <w:spacing w:after="60" w:line="300" w:lineRule="auto"/>
        <w:rPr>
          <w:color w:val="000000" w:themeColor="text1"/>
        </w:rPr>
      </w:pPr>
    </w:p>
    <w:sdt>
      <w:sdtPr>
        <w:rPr>
          <w:color w:val="000000" w:themeColor="text1"/>
        </w:rPr>
        <w:id w:val="147479255"/>
        <w:docPartObj>
          <w:docPartGallery w:val="Table of Contents"/>
          <w:docPartUnique/>
        </w:docPartObj>
      </w:sdtPr>
      <w:sdtContent>
        <w:p w14:paraId="33F09ACD" w14:textId="77777777" w:rsidR="00F50F0A" w:rsidRDefault="00000000">
          <w:pPr>
            <w:pStyle w:val="TOC1"/>
            <w:tabs>
              <w:tab w:val="right" w:leader="dot" w:pos="8312"/>
            </w:tabs>
            <w:rPr>
              <w:color w:val="000000" w:themeColor="text1"/>
            </w:rPr>
          </w:pPr>
          <w:r>
            <w:fldChar w:fldCharType="begin"/>
          </w:r>
          <w:r>
            <w:rPr>
              <w:rStyle w:val="IndexLink"/>
              <w:color w:val="000000" w:themeColor="text1"/>
            </w:rPr>
            <w:instrText xml:space="preserve"> TOC \o "1-2" \h</w:instrText>
          </w:r>
          <w:r>
            <w:rPr>
              <w:rStyle w:val="IndexLink"/>
              <w:color w:val="000000" w:themeColor="text1"/>
            </w:rPr>
            <w:fldChar w:fldCharType="separate"/>
          </w:r>
          <w:hyperlink w:anchor="__RefHeading___Toc922_1548686636">
            <w:r>
              <w:rPr>
                <w:rStyle w:val="IndexLink"/>
                <w:color w:val="000000" w:themeColor="text1"/>
              </w:rPr>
              <w:t>前　言</w:t>
            </w:r>
            <w:r>
              <w:rPr>
                <w:rStyle w:val="IndexLink"/>
                <w:color w:val="000000" w:themeColor="text1"/>
              </w:rPr>
              <w:tab/>
              <w:t>3</w:t>
            </w:r>
          </w:hyperlink>
        </w:p>
        <w:p w14:paraId="306F818A" w14:textId="77777777" w:rsidR="00F50F0A" w:rsidRDefault="00000000">
          <w:pPr>
            <w:pStyle w:val="TOC1"/>
            <w:tabs>
              <w:tab w:val="right" w:leader="dot" w:pos="8312"/>
            </w:tabs>
            <w:rPr>
              <w:color w:val="000000" w:themeColor="text1"/>
            </w:rPr>
          </w:pPr>
          <w:hyperlink w:anchor="__RefHeading___Toc924_1548686636">
            <w:r>
              <w:rPr>
                <w:rStyle w:val="IndexLink"/>
                <w:color w:val="000000" w:themeColor="text1"/>
              </w:rPr>
              <w:t>引　言</w:t>
            </w:r>
            <w:r>
              <w:rPr>
                <w:rStyle w:val="IndexLink"/>
                <w:color w:val="000000" w:themeColor="text1"/>
              </w:rPr>
              <w:tab/>
              <w:t>4</w:t>
            </w:r>
          </w:hyperlink>
        </w:p>
        <w:p w14:paraId="40C96785" w14:textId="77777777" w:rsidR="00F50F0A" w:rsidRDefault="00000000">
          <w:pPr>
            <w:pStyle w:val="TOC1"/>
            <w:tabs>
              <w:tab w:val="right" w:leader="dot" w:pos="8312"/>
            </w:tabs>
            <w:rPr>
              <w:color w:val="000000" w:themeColor="text1"/>
            </w:rPr>
          </w:pPr>
          <w:hyperlink w:anchor="__RefHeading___Toc926_1548686636">
            <w:r>
              <w:rPr>
                <w:rStyle w:val="IndexLink"/>
                <w:color w:val="000000" w:themeColor="text1"/>
              </w:rPr>
              <w:t>1</w:t>
            </w:r>
            <w:r>
              <w:rPr>
                <w:rStyle w:val="IndexLink"/>
                <w:color w:val="000000" w:themeColor="text1"/>
              </w:rPr>
              <w:t xml:space="preserve">　范围</w:t>
            </w:r>
            <w:r>
              <w:rPr>
                <w:rStyle w:val="IndexLink"/>
                <w:color w:val="000000" w:themeColor="text1"/>
              </w:rPr>
              <w:tab/>
              <w:t>6</w:t>
            </w:r>
          </w:hyperlink>
        </w:p>
        <w:p w14:paraId="099531BC" w14:textId="77777777" w:rsidR="00F50F0A" w:rsidRDefault="00000000">
          <w:pPr>
            <w:pStyle w:val="TOC1"/>
            <w:tabs>
              <w:tab w:val="right" w:leader="dot" w:pos="8312"/>
            </w:tabs>
            <w:rPr>
              <w:color w:val="000000" w:themeColor="text1"/>
            </w:rPr>
          </w:pPr>
          <w:hyperlink w:anchor="__RefHeading___Toc928_1548686636">
            <w:r>
              <w:rPr>
                <w:rStyle w:val="IndexLink"/>
                <w:color w:val="000000" w:themeColor="text1"/>
              </w:rPr>
              <w:t>2</w:t>
            </w:r>
            <w:r>
              <w:rPr>
                <w:rStyle w:val="IndexLink"/>
                <w:color w:val="000000" w:themeColor="text1"/>
              </w:rPr>
              <w:t xml:space="preserve">　规范性引用文件</w:t>
            </w:r>
            <w:r>
              <w:rPr>
                <w:rStyle w:val="IndexLink"/>
                <w:color w:val="000000" w:themeColor="text1"/>
              </w:rPr>
              <w:tab/>
              <w:t>6</w:t>
            </w:r>
          </w:hyperlink>
        </w:p>
        <w:p w14:paraId="3BA1B9A9" w14:textId="77777777" w:rsidR="00F50F0A" w:rsidRDefault="00000000">
          <w:pPr>
            <w:pStyle w:val="TOC1"/>
            <w:tabs>
              <w:tab w:val="right" w:leader="dot" w:pos="8312"/>
            </w:tabs>
            <w:rPr>
              <w:color w:val="000000" w:themeColor="text1"/>
            </w:rPr>
          </w:pPr>
          <w:hyperlink w:anchor="__RefHeading___Toc930_1548686636">
            <w:r>
              <w:rPr>
                <w:rStyle w:val="IndexLink"/>
                <w:color w:val="000000" w:themeColor="text1"/>
              </w:rPr>
              <w:t>3</w:t>
            </w:r>
            <w:r>
              <w:rPr>
                <w:rStyle w:val="IndexLink"/>
                <w:color w:val="000000" w:themeColor="text1"/>
              </w:rPr>
              <w:t xml:space="preserve">　术语和定义</w:t>
            </w:r>
            <w:r>
              <w:rPr>
                <w:rStyle w:val="IndexLink"/>
                <w:color w:val="000000" w:themeColor="text1"/>
              </w:rPr>
              <w:tab/>
              <w:t>6</w:t>
            </w:r>
          </w:hyperlink>
        </w:p>
        <w:p w14:paraId="465C635B" w14:textId="77777777" w:rsidR="00F50F0A" w:rsidRDefault="00000000">
          <w:pPr>
            <w:pStyle w:val="TOC1"/>
            <w:tabs>
              <w:tab w:val="right" w:leader="dot" w:pos="8312"/>
            </w:tabs>
            <w:rPr>
              <w:color w:val="000000" w:themeColor="text1"/>
            </w:rPr>
          </w:pPr>
          <w:hyperlink w:anchor="__RefHeading___Toc932_1548686636">
            <w:r>
              <w:rPr>
                <w:rStyle w:val="IndexLink"/>
                <w:color w:val="000000" w:themeColor="text1"/>
              </w:rPr>
              <w:t>4</w:t>
            </w:r>
            <w:r>
              <w:rPr>
                <w:rStyle w:val="IndexLink"/>
                <w:color w:val="000000" w:themeColor="text1"/>
              </w:rPr>
              <w:t xml:space="preserve">　糖尿病经典名方主治</w:t>
            </w:r>
            <w:r>
              <w:rPr>
                <w:rStyle w:val="IndexLink"/>
                <w:rFonts w:hint="eastAsia"/>
                <w:color w:val="000000" w:themeColor="text1"/>
              </w:rPr>
              <w:t>的常见</w:t>
            </w:r>
            <w:r>
              <w:rPr>
                <w:rStyle w:val="IndexLink"/>
                <w:color w:val="000000" w:themeColor="text1"/>
              </w:rPr>
              <w:t>症状与并发症诊断</w:t>
            </w:r>
            <w:r>
              <w:rPr>
                <w:rStyle w:val="IndexLink"/>
                <w:rFonts w:hint="eastAsia"/>
                <w:color w:val="000000" w:themeColor="text1"/>
              </w:rPr>
              <w:t>标准</w:t>
            </w:r>
            <w:r>
              <w:rPr>
                <w:rStyle w:val="IndexLink"/>
                <w:color w:val="000000" w:themeColor="text1"/>
              </w:rPr>
              <w:tab/>
            </w:r>
            <w:r>
              <w:rPr>
                <w:rStyle w:val="IndexLink"/>
                <w:rFonts w:hint="eastAsia"/>
                <w:color w:val="000000" w:themeColor="text1"/>
              </w:rPr>
              <w:t>7</w:t>
            </w:r>
          </w:hyperlink>
        </w:p>
        <w:p w14:paraId="615C8787" w14:textId="77777777" w:rsidR="00F50F0A" w:rsidRDefault="00000000">
          <w:pPr>
            <w:pStyle w:val="TOC1"/>
            <w:tabs>
              <w:tab w:val="right" w:leader="dot" w:pos="8312"/>
            </w:tabs>
            <w:rPr>
              <w:color w:val="000000" w:themeColor="text1"/>
            </w:rPr>
          </w:pPr>
          <w:hyperlink w:anchor="__RefHeading___Toc934_1548686636">
            <w:r>
              <w:rPr>
                <w:rStyle w:val="IndexLink"/>
                <w:color w:val="000000" w:themeColor="text1"/>
              </w:rPr>
              <w:t>5</w:t>
            </w:r>
            <w:r>
              <w:rPr>
                <w:rStyle w:val="IndexLink"/>
                <w:color w:val="000000" w:themeColor="text1"/>
              </w:rPr>
              <w:t xml:space="preserve">　糖尿病常用经典名方用药信息</w:t>
            </w:r>
            <w:r>
              <w:rPr>
                <w:rStyle w:val="IndexLink"/>
                <w:color w:val="000000" w:themeColor="text1"/>
              </w:rPr>
              <w:tab/>
            </w:r>
            <w:r>
              <w:rPr>
                <w:rStyle w:val="IndexLink"/>
                <w:rFonts w:hint="eastAsia"/>
                <w:color w:val="000000" w:themeColor="text1"/>
              </w:rPr>
              <w:t>7</w:t>
            </w:r>
          </w:hyperlink>
        </w:p>
        <w:p w14:paraId="35C82E58" w14:textId="77777777" w:rsidR="00F50F0A" w:rsidRDefault="00000000">
          <w:pPr>
            <w:pStyle w:val="TOC1"/>
            <w:tabs>
              <w:tab w:val="right" w:leader="dot" w:pos="8312"/>
            </w:tabs>
            <w:rPr>
              <w:color w:val="000000" w:themeColor="text1"/>
            </w:rPr>
          </w:pPr>
          <w:hyperlink w:anchor="__RefHeading___Toc936_1548686636">
            <w:r>
              <w:rPr>
                <w:rStyle w:val="IndexLink"/>
                <w:color w:val="000000" w:themeColor="text1"/>
              </w:rPr>
              <w:t>参考文献</w:t>
            </w:r>
            <w:r>
              <w:rPr>
                <w:rStyle w:val="IndexLink"/>
                <w:color w:val="000000" w:themeColor="text1"/>
              </w:rPr>
              <w:tab/>
              <w:t>37</w:t>
            </w:r>
          </w:hyperlink>
          <w:r>
            <w:rPr>
              <w:rStyle w:val="IndexLink"/>
              <w:color w:val="000000" w:themeColor="text1"/>
            </w:rPr>
            <w:fldChar w:fldCharType="end"/>
          </w:r>
        </w:p>
      </w:sdtContent>
    </w:sdt>
    <w:p w14:paraId="5BA6B9D0" w14:textId="77777777" w:rsidR="00F50F0A" w:rsidRDefault="00F50F0A">
      <w:pPr>
        <w:rPr>
          <w:color w:val="000000" w:themeColor="text1"/>
        </w:rPr>
        <w:sectPr w:rsidR="00F50F0A">
          <w:pgSz w:w="11906" w:h="16838"/>
          <w:pgMar w:top="1440" w:right="1797" w:bottom="1440" w:left="1797" w:header="0" w:footer="0" w:gutter="0"/>
          <w:cols w:space="720"/>
          <w:formProt w:val="0"/>
          <w:docGrid w:linePitch="360"/>
        </w:sectPr>
      </w:pPr>
    </w:p>
    <w:p w14:paraId="26334438" w14:textId="77777777" w:rsidR="00F50F0A" w:rsidRDefault="00000000">
      <w:pPr>
        <w:pStyle w:val="1"/>
        <w:jc w:val="center"/>
        <w:rPr>
          <w:b w:val="0"/>
          <w:bCs w:val="0"/>
          <w:color w:val="000000" w:themeColor="text1"/>
        </w:rPr>
      </w:pPr>
      <w:bookmarkStart w:id="1" w:name="__RefHeading___Toc922_1548686636"/>
      <w:bookmarkStart w:id="2" w:name="_Toc1"/>
      <w:bookmarkEnd w:id="1"/>
      <w:r>
        <w:rPr>
          <w:b w:val="0"/>
          <w:bCs w:val="0"/>
          <w:color w:val="000000" w:themeColor="text1"/>
        </w:rPr>
        <w:lastRenderedPageBreak/>
        <w:t>前　言</w:t>
      </w:r>
      <w:bookmarkEnd w:id="2"/>
    </w:p>
    <w:p w14:paraId="17CCE227" w14:textId="77777777" w:rsidR="00F50F0A" w:rsidRDefault="00000000">
      <w:pPr>
        <w:spacing w:line="360" w:lineRule="exact"/>
        <w:ind w:firstLine="482"/>
        <w:rPr>
          <w:color w:val="000000" w:themeColor="text1"/>
        </w:rPr>
      </w:pPr>
      <w:r>
        <w:rPr>
          <w:color w:val="000000" w:themeColor="text1"/>
        </w:rPr>
        <w:t>本文件按照</w:t>
      </w:r>
      <w:r>
        <w:rPr>
          <w:color w:val="000000" w:themeColor="text1"/>
        </w:rPr>
        <w:t xml:space="preserve"> GB/T 1.1—2020</w:t>
      </w:r>
      <w:r>
        <w:rPr>
          <w:color w:val="000000" w:themeColor="text1"/>
        </w:rPr>
        <w:t>《标准化工作导则　第</w:t>
      </w:r>
      <w:r>
        <w:rPr>
          <w:color w:val="000000" w:themeColor="text1"/>
        </w:rPr>
        <w:t>1</w:t>
      </w:r>
      <w:r>
        <w:rPr>
          <w:color w:val="000000" w:themeColor="text1"/>
        </w:rPr>
        <w:t>部分：标准化文件的结构和起草规则》的规定起草。</w:t>
      </w:r>
    </w:p>
    <w:p w14:paraId="2A0CA26C" w14:textId="77777777" w:rsidR="00F50F0A" w:rsidRDefault="00000000">
      <w:pPr>
        <w:spacing w:line="360" w:lineRule="exact"/>
        <w:ind w:firstLine="482"/>
        <w:rPr>
          <w:color w:val="000000" w:themeColor="text1"/>
        </w:rPr>
      </w:pPr>
      <w:r>
        <w:rPr>
          <w:color w:val="000000" w:themeColor="text1"/>
        </w:rPr>
        <w:t>本文件由厦门大学附属第一医院、厦门大学医学院、中华中医药学会基层糖尿病防治专家指导委员会、中华中医药学会糖尿病分会提出。</w:t>
      </w:r>
    </w:p>
    <w:p w14:paraId="41BFE22D" w14:textId="77777777" w:rsidR="00F50F0A" w:rsidRDefault="00000000">
      <w:pPr>
        <w:spacing w:line="360" w:lineRule="exact"/>
        <w:ind w:firstLine="482"/>
        <w:rPr>
          <w:color w:val="000000" w:themeColor="text1"/>
        </w:rPr>
      </w:pPr>
      <w:r>
        <w:rPr>
          <w:color w:val="000000" w:themeColor="text1"/>
        </w:rPr>
        <w:t>本文件由中华中医药学会归口。</w:t>
      </w:r>
    </w:p>
    <w:p w14:paraId="7954A31F" w14:textId="77777777" w:rsidR="00F50F0A" w:rsidRDefault="00000000">
      <w:pPr>
        <w:spacing w:line="360" w:lineRule="exact"/>
        <w:ind w:firstLine="482"/>
        <w:rPr>
          <w:color w:val="000000" w:themeColor="text1"/>
        </w:rPr>
      </w:pPr>
      <w:r>
        <w:rPr>
          <w:color w:val="000000" w:themeColor="text1"/>
        </w:rPr>
        <w:t>本文件起草单位：厦门大学附属第一医院、厦门大学医学院、安徽中医药大学第一附属医院、广州中医药大学深圳医院、北京协和医院、北京中医药大学东直门医院、天津中医药大学第一附属医院、成都中医药大学附属医院、长春中医药大学附属医院、南京中医药大学附属医院。</w:t>
      </w:r>
    </w:p>
    <w:p w14:paraId="3F02E71B" w14:textId="77777777" w:rsidR="00F50F0A" w:rsidRDefault="00000000">
      <w:pPr>
        <w:spacing w:line="360" w:lineRule="exact"/>
        <w:ind w:firstLine="482"/>
        <w:rPr>
          <w:color w:val="000000" w:themeColor="text1"/>
        </w:rPr>
      </w:pPr>
      <w:r>
        <w:rPr>
          <w:color w:val="000000" w:themeColor="text1"/>
        </w:rPr>
        <w:t>本文件</w:t>
      </w:r>
      <w:r>
        <w:rPr>
          <w:rFonts w:hint="eastAsia"/>
          <w:color w:val="000000" w:themeColor="text1"/>
        </w:rPr>
        <w:t>指导：仝小林、南征、黄煌、姜建国、苏祥飞、朱章志、吴深涛、王秀阁、赵进喜、谢春光</w:t>
      </w:r>
    </w:p>
    <w:p w14:paraId="6D68C09C" w14:textId="77777777" w:rsidR="00F50F0A" w:rsidRDefault="00000000">
      <w:pPr>
        <w:spacing w:line="360" w:lineRule="exact"/>
        <w:ind w:firstLine="482"/>
        <w:rPr>
          <w:color w:val="000000" w:themeColor="text1"/>
        </w:rPr>
      </w:pPr>
      <w:r>
        <w:rPr>
          <w:rFonts w:hint="eastAsia"/>
          <w:color w:val="000000" w:themeColor="text1"/>
        </w:rPr>
        <w:t>本文件</w:t>
      </w:r>
      <w:r>
        <w:rPr>
          <w:color w:val="000000" w:themeColor="text1"/>
        </w:rPr>
        <w:t>主要起草人：杨叔禹、方朝晖、朴春丽、吴群励、王世东、王斌、赵能江、周希乔、刘</w:t>
      </w:r>
      <w:proofErr w:type="gramStart"/>
      <w:r>
        <w:rPr>
          <w:color w:val="000000" w:themeColor="text1"/>
        </w:rPr>
        <w:t>桠</w:t>
      </w:r>
      <w:proofErr w:type="gramEnd"/>
      <w:r>
        <w:rPr>
          <w:color w:val="000000" w:themeColor="text1"/>
        </w:rPr>
        <w:t>、米佳。</w:t>
      </w:r>
    </w:p>
    <w:p w14:paraId="66B21DA6" w14:textId="77777777" w:rsidR="00F50F0A" w:rsidRDefault="00000000">
      <w:pPr>
        <w:spacing w:line="360" w:lineRule="exact"/>
        <w:ind w:firstLine="482"/>
        <w:rPr>
          <w:color w:val="000000" w:themeColor="text1"/>
        </w:rPr>
      </w:pPr>
      <w:r>
        <w:rPr>
          <w:color w:val="000000" w:themeColor="text1"/>
        </w:rPr>
        <w:t>本文件其他起草人（按姓氏笔画排序）：</w:t>
      </w:r>
      <w:proofErr w:type="gramStart"/>
      <w:r>
        <w:rPr>
          <w:color w:val="000000" w:themeColor="text1"/>
        </w:rPr>
        <w:t>卜献春</w:t>
      </w:r>
      <w:proofErr w:type="gramEnd"/>
      <w:r>
        <w:rPr>
          <w:color w:val="000000" w:themeColor="text1"/>
        </w:rPr>
        <w:t>、王佳、王丽英、王旭、邓德强、石岩、叶彬华、冯兴中、刘凤斌、刘建平、刘素嬛、闫镛、孙文杰、孙新宇、连凤梅、李红、吴学敏、陈秋、陈学勤、陈薇、陈淑娇、陈霞波、张智海、周艺、胡天赤、胡爱民、费爱华、侯政昆、高天舒、郭姣、郭俊杰、郭艺娟、秦鉴、陶静、钱秋海、徐小萍、黄平、黄苏萍、黄菲、黄延芹、喻嵘、温伟波、谢毅强、蓝元隆、潘从清。</w:t>
      </w:r>
    </w:p>
    <w:p w14:paraId="5A28689B" w14:textId="77777777" w:rsidR="00F50F0A" w:rsidRDefault="00000000">
      <w:pPr>
        <w:spacing w:line="360" w:lineRule="exact"/>
        <w:ind w:firstLine="482"/>
        <w:rPr>
          <w:color w:val="000000" w:themeColor="text1"/>
        </w:rPr>
      </w:pPr>
      <w:r>
        <w:rPr>
          <w:rFonts w:hint="eastAsia"/>
          <w:color w:val="000000" w:themeColor="text1"/>
        </w:rPr>
        <w:t>秘书：张智海、马思思、李迅、李博、胡欣、蔡妙娜</w:t>
      </w:r>
    </w:p>
    <w:p w14:paraId="5B41F373" w14:textId="77777777" w:rsidR="00F50F0A" w:rsidRDefault="00000000">
      <w:pPr>
        <w:spacing w:line="360" w:lineRule="exact"/>
        <w:ind w:firstLine="482"/>
        <w:rPr>
          <w:color w:val="000000" w:themeColor="text1"/>
        </w:rPr>
      </w:pPr>
      <w:r>
        <w:rPr>
          <w:color w:val="000000" w:themeColor="text1"/>
        </w:rPr>
        <w:t>请注意本文件的某些内容可能涉及专利。本文件的发布机构不承担识别专利的责任。</w:t>
      </w:r>
    </w:p>
    <w:p w14:paraId="0C256742" w14:textId="77777777" w:rsidR="00F50F0A" w:rsidRDefault="00000000">
      <w:pPr>
        <w:spacing w:line="360" w:lineRule="exact"/>
        <w:ind w:firstLine="482"/>
        <w:rPr>
          <w:color w:val="000000" w:themeColor="text1"/>
        </w:rPr>
      </w:pPr>
      <w:r>
        <w:rPr>
          <w:color w:val="000000" w:themeColor="text1"/>
        </w:rPr>
        <w:t>在提交反馈意见时，请将您知道的相关专利连同支持性文件一并附上。</w:t>
      </w:r>
    </w:p>
    <w:p w14:paraId="11F718B6" w14:textId="77777777" w:rsidR="00F50F0A" w:rsidRDefault="00000000">
      <w:pPr>
        <w:spacing w:line="360" w:lineRule="exact"/>
        <w:ind w:firstLine="482"/>
        <w:rPr>
          <w:color w:val="000000" w:themeColor="text1"/>
        </w:rPr>
      </w:pPr>
      <w:r>
        <w:rPr>
          <w:color w:val="000000" w:themeColor="text1"/>
        </w:rPr>
        <w:t>本文件起草组成员均声明不存在任何形式的利益冲突。</w:t>
      </w:r>
    </w:p>
    <w:p w14:paraId="4F7BA767" w14:textId="77777777" w:rsidR="00F50F0A" w:rsidRDefault="00F50F0A">
      <w:pPr>
        <w:pStyle w:val="1"/>
        <w:jc w:val="center"/>
        <w:rPr>
          <w:color w:val="000000" w:themeColor="text1"/>
        </w:rPr>
      </w:pPr>
      <w:bookmarkStart w:id="3" w:name="__RefHeading___Toc924_1548686636"/>
      <w:bookmarkStart w:id="4" w:name="_Toc2"/>
      <w:bookmarkEnd w:id="3"/>
    </w:p>
    <w:p w14:paraId="55D1F77A" w14:textId="77777777" w:rsidR="00F50F0A" w:rsidRDefault="00F50F0A">
      <w:pPr>
        <w:pStyle w:val="1"/>
        <w:jc w:val="center"/>
        <w:rPr>
          <w:color w:val="000000" w:themeColor="text1"/>
        </w:rPr>
      </w:pPr>
    </w:p>
    <w:p w14:paraId="730FF416" w14:textId="77777777" w:rsidR="00F50F0A" w:rsidRDefault="00000000">
      <w:pPr>
        <w:rPr>
          <w:color w:val="000000" w:themeColor="text1"/>
          <w:sz w:val="32"/>
          <w:szCs w:val="32"/>
        </w:rPr>
      </w:pPr>
      <w:r>
        <w:rPr>
          <w:color w:val="000000" w:themeColor="text1"/>
          <w:sz w:val="32"/>
          <w:szCs w:val="32"/>
        </w:rPr>
        <w:br w:type="page"/>
      </w:r>
    </w:p>
    <w:p w14:paraId="4613D7FE" w14:textId="77777777" w:rsidR="00F50F0A" w:rsidRDefault="00000000">
      <w:pPr>
        <w:pStyle w:val="1"/>
        <w:jc w:val="center"/>
        <w:rPr>
          <w:b w:val="0"/>
          <w:bCs w:val="0"/>
          <w:color w:val="000000" w:themeColor="text1"/>
        </w:rPr>
      </w:pPr>
      <w:r>
        <w:rPr>
          <w:b w:val="0"/>
          <w:bCs w:val="0"/>
          <w:color w:val="000000" w:themeColor="text1"/>
        </w:rPr>
        <w:lastRenderedPageBreak/>
        <w:t>引　言</w:t>
      </w:r>
      <w:bookmarkEnd w:id="4"/>
    </w:p>
    <w:p w14:paraId="0252099D" w14:textId="77777777" w:rsidR="00F50F0A" w:rsidRDefault="00000000">
      <w:pPr>
        <w:spacing w:line="360" w:lineRule="exact"/>
        <w:ind w:firstLine="482"/>
        <w:rPr>
          <w:color w:val="000000" w:themeColor="text1"/>
        </w:rPr>
      </w:pPr>
      <w:r>
        <w:rPr>
          <w:color w:val="000000" w:themeColor="text1"/>
        </w:rPr>
        <w:t>经典名方是中医学的宝贵财富，在糖尿病防治领域的作用日益凸显。作为中医药宝库的核心内容，《伤寒杂病论》等经典医籍所载经方，历经千年实践检验，在糖尿病及并发症治疗中疗效确切、沿用不衰，至今仍是临床诊疗的重要依据。现代医学指南如《中国糖尿病防治指南（</w:t>
      </w:r>
      <w:r>
        <w:rPr>
          <w:color w:val="000000" w:themeColor="text1"/>
        </w:rPr>
        <w:t>2024</w:t>
      </w:r>
      <w:r>
        <w:rPr>
          <w:color w:val="000000" w:themeColor="text1"/>
        </w:rPr>
        <w:t>）》《国家基层糖尿病防治管理指南（</w:t>
      </w:r>
      <w:r>
        <w:rPr>
          <w:color w:val="000000" w:themeColor="text1"/>
        </w:rPr>
        <w:t>2025</w:t>
      </w:r>
      <w:r>
        <w:rPr>
          <w:color w:val="000000" w:themeColor="text1"/>
        </w:rPr>
        <w:t>）》《糖尿病</w:t>
      </w:r>
      <w:r>
        <w:rPr>
          <w:color w:val="000000" w:themeColor="text1"/>
        </w:rPr>
        <w:t>“</w:t>
      </w:r>
      <w:r>
        <w:rPr>
          <w:color w:val="000000" w:themeColor="text1"/>
        </w:rPr>
        <w:t>三师共管</w:t>
      </w:r>
      <w:r>
        <w:rPr>
          <w:color w:val="000000" w:themeColor="text1"/>
        </w:rPr>
        <w:t>”</w:t>
      </w:r>
      <w:r>
        <w:rPr>
          <w:color w:val="000000" w:themeColor="text1"/>
        </w:rPr>
        <w:t>诊疗模式应用指南（</w:t>
      </w:r>
      <w:r>
        <w:rPr>
          <w:color w:val="000000" w:themeColor="text1"/>
        </w:rPr>
        <w:t>2024</w:t>
      </w:r>
      <w:r>
        <w:rPr>
          <w:color w:val="000000" w:themeColor="text1"/>
        </w:rPr>
        <w:t>）》《国家基层糖尿病中医防治管理指南（</w:t>
      </w:r>
      <w:r>
        <w:rPr>
          <w:color w:val="000000" w:themeColor="text1"/>
        </w:rPr>
        <w:t>2022</w:t>
      </w:r>
      <w:r>
        <w:rPr>
          <w:color w:val="000000" w:themeColor="text1"/>
        </w:rPr>
        <w:t>）》等均高度重视经方的应用价值，收录并推荐了诸多经典方剂，为经方规范化治疗糖尿病提供了有力支撑。</w:t>
      </w:r>
      <w:r>
        <w:rPr>
          <w:color w:val="000000" w:themeColor="text1"/>
        </w:rPr>
        <w:t>2018</w:t>
      </w:r>
      <w:r>
        <w:rPr>
          <w:color w:val="000000" w:themeColor="text1"/>
        </w:rPr>
        <w:t>年以来，国家中医药管理局等部门先后发布《古代经典名方目录（第一批）》《古代经典名方目录（第二批儿科部分）》《古代经典名方目录（第二批）》，共包含</w:t>
      </w:r>
      <w:r>
        <w:rPr>
          <w:color w:val="000000" w:themeColor="text1"/>
        </w:rPr>
        <w:t>324</w:t>
      </w:r>
      <w:r>
        <w:rPr>
          <w:color w:val="000000" w:themeColor="text1"/>
        </w:rPr>
        <w:t>首方剂。其中半夏泻心汤、玉女煎、葛根</w:t>
      </w:r>
      <w:proofErr w:type="gramStart"/>
      <w:r>
        <w:rPr>
          <w:color w:val="000000" w:themeColor="text1"/>
        </w:rPr>
        <w:t>芩</w:t>
      </w:r>
      <w:proofErr w:type="gramEnd"/>
      <w:r>
        <w:rPr>
          <w:color w:val="000000" w:themeColor="text1"/>
        </w:rPr>
        <w:t>连汤、黄芪桂枝五物汤、当归四逆汤等经典名方，在糖尿病的临床治疗中应用广泛，疗效确切。</w:t>
      </w:r>
    </w:p>
    <w:p w14:paraId="20477373" w14:textId="77777777" w:rsidR="00F50F0A" w:rsidRDefault="00000000">
      <w:pPr>
        <w:spacing w:line="360" w:lineRule="exact"/>
        <w:ind w:firstLine="482"/>
        <w:rPr>
          <w:color w:val="000000" w:themeColor="text1"/>
        </w:rPr>
      </w:pPr>
      <w:r>
        <w:rPr>
          <w:color w:val="000000" w:themeColor="text1"/>
        </w:rPr>
        <w:t>临床实践指南是指导规范临床、提高服务能力的重要文件，目前尚缺乏一部专门的糖尿病经典名方临床应用专家共识。结合研究及临床调研显示，在经典名方的实际应用中，也存在一些需要解决的问题，如医师对组方原理不明，难以做到方证对应；现代医学疾病概念与中医学证</w:t>
      </w:r>
      <w:proofErr w:type="gramStart"/>
      <w:r>
        <w:rPr>
          <w:color w:val="000000" w:themeColor="text1"/>
        </w:rPr>
        <w:t>候之间</w:t>
      </w:r>
      <w:proofErr w:type="gramEnd"/>
      <w:r>
        <w:rPr>
          <w:color w:val="000000" w:themeColor="text1"/>
        </w:rPr>
        <w:t>的关系容易混淆等。</w:t>
      </w:r>
    </w:p>
    <w:p w14:paraId="7024CB15" w14:textId="77777777" w:rsidR="00F50F0A" w:rsidRDefault="00000000">
      <w:pPr>
        <w:spacing w:line="360" w:lineRule="exact"/>
        <w:ind w:firstLine="482"/>
        <w:rPr>
          <w:color w:val="000000" w:themeColor="text1"/>
        </w:rPr>
      </w:pPr>
      <w:r>
        <w:rPr>
          <w:color w:val="000000" w:themeColor="text1"/>
        </w:rPr>
        <w:t>为此，本文件严格遵循《中华中医药学会指南制定办法》，以中医理论为核心指导，兼顾循证证据支撑与临床实用导向，充分借鉴前期相关指南的制定与修订成果。本文件委托北京中医药大学循证医学中心，系统开展循证证据的检索、筛选、提取及评价工作；同时全面查阅中医经典文献、全国中医药行业高等教育</w:t>
      </w:r>
      <w:r>
        <w:rPr>
          <w:color w:val="000000" w:themeColor="text1"/>
        </w:rPr>
        <w:t>“</w:t>
      </w:r>
      <w:r>
        <w:rPr>
          <w:color w:val="000000" w:themeColor="text1"/>
        </w:rPr>
        <w:t>十四五</w:t>
      </w:r>
      <w:r>
        <w:rPr>
          <w:color w:val="000000" w:themeColor="text1"/>
        </w:rPr>
        <w:t>”</w:t>
      </w:r>
      <w:r>
        <w:rPr>
          <w:color w:val="000000" w:themeColor="text1"/>
        </w:rPr>
        <w:t>规划教材（如《方剂学》《中医内科学》）、糖尿病相关权威指南及历代名家学术著作，并结合现代文献证据的系统评价结果，构建文献证据基础。</w:t>
      </w:r>
    </w:p>
    <w:p w14:paraId="4E8FE056" w14:textId="77777777" w:rsidR="00F50F0A" w:rsidRDefault="00000000">
      <w:pPr>
        <w:spacing w:line="360" w:lineRule="exact"/>
        <w:ind w:firstLine="482"/>
        <w:rPr>
          <w:color w:val="000000" w:themeColor="text1"/>
        </w:rPr>
      </w:pPr>
      <w:r>
        <w:rPr>
          <w:color w:val="000000" w:themeColor="text1"/>
        </w:rPr>
        <w:t>共识制定过程中，组织全国范围内中医学、中西医临床医学、循证医学、药学、营养学等领域</w:t>
      </w:r>
      <w:r>
        <w:rPr>
          <w:color w:val="000000" w:themeColor="text1"/>
        </w:rPr>
        <w:t>150</w:t>
      </w:r>
      <w:r>
        <w:rPr>
          <w:color w:val="000000" w:themeColor="text1"/>
        </w:rPr>
        <w:t>余位专家通过线上</w:t>
      </w:r>
      <w:r>
        <w:rPr>
          <w:color w:val="000000" w:themeColor="text1"/>
        </w:rPr>
        <w:t>3</w:t>
      </w:r>
      <w:r>
        <w:rPr>
          <w:color w:val="000000" w:themeColor="text1"/>
        </w:rPr>
        <w:t>轮、线下</w:t>
      </w:r>
      <w:r>
        <w:rPr>
          <w:color w:val="000000" w:themeColor="text1"/>
        </w:rPr>
        <w:t>2</w:t>
      </w:r>
      <w:r>
        <w:rPr>
          <w:color w:val="000000" w:themeColor="text1"/>
        </w:rPr>
        <w:t>轮研讨与论证，形成统一推荐意见。本文件旨在为从事糖尿病防治工作的中医医师、中西医结合临床医师、西学中医师及基层医师提供科学规范的参考。</w:t>
      </w:r>
    </w:p>
    <w:p w14:paraId="009E18E4" w14:textId="77777777" w:rsidR="00F50F0A" w:rsidRDefault="00000000">
      <w:pPr>
        <w:spacing w:line="360" w:lineRule="exact"/>
        <w:ind w:firstLine="482"/>
        <w:rPr>
          <w:color w:val="000000" w:themeColor="text1"/>
        </w:rPr>
      </w:pPr>
      <w:r>
        <w:rPr>
          <w:color w:val="000000" w:themeColor="text1"/>
        </w:rPr>
        <w:t>特别需要注意的是，本文件中的辨证要点等内容均以全国中医药行业高等教育</w:t>
      </w:r>
      <w:r>
        <w:rPr>
          <w:color w:val="000000" w:themeColor="text1"/>
        </w:rPr>
        <w:t>“</w:t>
      </w:r>
      <w:r>
        <w:rPr>
          <w:color w:val="000000" w:themeColor="text1"/>
        </w:rPr>
        <w:t>十四五</w:t>
      </w:r>
      <w:r>
        <w:rPr>
          <w:color w:val="000000" w:themeColor="text1"/>
        </w:rPr>
        <w:t>”</w:t>
      </w:r>
      <w:r>
        <w:rPr>
          <w:color w:val="000000" w:themeColor="text1"/>
        </w:rPr>
        <w:t>规划教材《方剂学》为蓝本，并经全国范围专家</w:t>
      </w:r>
      <w:proofErr w:type="gramStart"/>
      <w:r>
        <w:rPr>
          <w:color w:val="000000" w:themeColor="text1"/>
        </w:rPr>
        <w:t>进行共识</w:t>
      </w:r>
      <w:proofErr w:type="gramEnd"/>
      <w:r>
        <w:rPr>
          <w:color w:val="000000" w:themeColor="text1"/>
        </w:rPr>
        <w:t>而形成。其中如乌梅丸、当归四逆汤等相关方剂中的半夏、细辛、附子、黄芪、柴胡等药物剂量；部分药物因缺乏或较为名贵，如人参、阿胶等，均可根据临床实际调整；另外，考虑到部分方剂制法或药物可能影响血糖波动，如地黄丸等丸剂系列，可改蜜丸为水丸或汤剂，甘草、大枣、蜂蜜等可依据临床实际调整。同时由于共识篇幅所限，无法全面涵盖相关经方内容，为此，人民卫生出版社出版的《糖尿病常用经典名方平议》可作为补充，提供更多参考。</w:t>
      </w:r>
    </w:p>
    <w:p w14:paraId="4C2D878B" w14:textId="77777777" w:rsidR="00F50F0A" w:rsidRDefault="00000000">
      <w:pPr>
        <w:spacing w:line="360" w:lineRule="exact"/>
        <w:ind w:firstLine="482"/>
        <w:rPr>
          <w:color w:val="000000" w:themeColor="text1"/>
        </w:rPr>
      </w:pPr>
      <w:r>
        <w:rPr>
          <w:color w:val="000000" w:themeColor="text1"/>
        </w:rPr>
        <w:lastRenderedPageBreak/>
        <w:t>本文件涉及半夏、细辛、附子等毒性药物及大黄等药性峻烈之品的方剂，其药物的用法与用量应严格遵循《中华人民共和国药典》（</w:t>
      </w:r>
      <w:r>
        <w:rPr>
          <w:color w:val="000000" w:themeColor="text1"/>
        </w:rPr>
        <w:t>2020</w:t>
      </w:r>
      <w:r>
        <w:rPr>
          <w:color w:val="000000" w:themeColor="text1"/>
        </w:rPr>
        <w:t>年版）的规定，在药典规定的使用范围内使用，不得超剂量、超范围应用；其中半夏等有毒药材，应按药典规定依法炮制、合理配伍、依法煎服，中病即止。</w:t>
      </w:r>
    </w:p>
    <w:p w14:paraId="09B5B97D" w14:textId="77777777" w:rsidR="00F50F0A" w:rsidRDefault="00000000">
      <w:pPr>
        <w:spacing w:line="360" w:lineRule="exact"/>
        <w:ind w:firstLine="482"/>
        <w:rPr>
          <w:color w:val="000000" w:themeColor="text1"/>
        </w:rPr>
      </w:pPr>
      <w:r>
        <w:rPr>
          <w:color w:val="000000" w:themeColor="text1"/>
        </w:rPr>
        <w:t>本文件所载丸剂，包括六味地黄丸、麦味地黄丸、</w:t>
      </w:r>
      <w:proofErr w:type="gramStart"/>
      <w:r>
        <w:rPr>
          <w:color w:val="000000" w:themeColor="text1"/>
        </w:rPr>
        <w:t>杞</w:t>
      </w:r>
      <w:proofErr w:type="gramEnd"/>
      <w:r>
        <w:rPr>
          <w:color w:val="000000" w:themeColor="text1"/>
        </w:rPr>
        <w:t>菊地黄丸、明目地黄丸、知柏地黄丸、金匮肾气丸、五子衍宗丸、四妙丸、乌梅丸、麻子仁丸等，均属所列经典名方（经方）及其传统剂型的范畴，指经方原方所载丸剂或按经方依法制备的传统剂型，并非市售中成药；临床应用时应按本文件所列经方内容辨证使用，不宜与市售同名中成药等同或混用。</w:t>
      </w:r>
    </w:p>
    <w:p w14:paraId="1B99B51F" w14:textId="77777777" w:rsidR="00F50F0A" w:rsidRDefault="00000000">
      <w:pPr>
        <w:rPr>
          <w:rFonts w:eastAsia="黑体"/>
          <w:b/>
          <w:bCs/>
          <w:color w:val="000000" w:themeColor="text1"/>
          <w:sz w:val="32"/>
          <w:szCs w:val="32"/>
        </w:rPr>
      </w:pPr>
      <w:bookmarkStart w:id="5" w:name="__RefHeading___Toc926_1548686636"/>
      <w:bookmarkStart w:id="6" w:name="_Toc3"/>
      <w:bookmarkEnd w:id="5"/>
      <w:r>
        <w:rPr>
          <w:rFonts w:eastAsia="黑体"/>
          <w:b/>
          <w:bCs/>
          <w:color w:val="000000" w:themeColor="text1"/>
          <w:sz w:val="32"/>
          <w:szCs w:val="32"/>
        </w:rPr>
        <w:br w:type="page"/>
      </w:r>
    </w:p>
    <w:p w14:paraId="72C62F64" w14:textId="77777777" w:rsidR="00F50F0A" w:rsidRDefault="00000000">
      <w:pPr>
        <w:ind w:leftChars="-50" w:left="-120"/>
        <w:jc w:val="center"/>
        <w:rPr>
          <w:rFonts w:ascii="黑体" w:eastAsia="黑体" w:hAnsi="黑体" w:cs="Times New Roman" w:hint="eastAsia"/>
          <w:color w:val="000000" w:themeColor="text1"/>
          <w:sz w:val="28"/>
          <w:szCs w:val="28"/>
        </w:rPr>
      </w:pPr>
      <w:r>
        <w:rPr>
          <w:rFonts w:ascii="黑体" w:eastAsia="黑体" w:hAnsi="黑体" w:cs="Times New Roman" w:hint="eastAsia"/>
          <w:color w:val="000000" w:themeColor="text1"/>
          <w:sz w:val="28"/>
          <w:szCs w:val="28"/>
        </w:rPr>
        <w:lastRenderedPageBreak/>
        <w:t>糖尿病经典名方临床应用专家共识</w:t>
      </w:r>
    </w:p>
    <w:p w14:paraId="3814F3F5" w14:textId="77777777" w:rsidR="00F50F0A" w:rsidRDefault="00F50F0A">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p>
    <w:p w14:paraId="16DFD5B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1　范围</w:t>
      </w:r>
      <w:bookmarkEnd w:id="6"/>
    </w:p>
    <w:p w14:paraId="2417CEC4" w14:textId="77777777" w:rsidR="00F50F0A" w:rsidRDefault="00000000">
      <w:pPr>
        <w:adjustRightInd w:val="0"/>
        <w:snapToGrid w:val="0"/>
        <w:spacing w:line="360" w:lineRule="exact"/>
        <w:ind w:firstLine="480"/>
        <w:rPr>
          <w:color w:val="000000" w:themeColor="text1"/>
        </w:rPr>
      </w:pPr>
      <w:r>
        <w:rPr>
          <w:color w:val="000000" w:themeColor="text1"/>
        </w:rPr>
        <w:t>本文件界定了糖尿病常用经典名方的术语和定义，规定了糖尿病常用经典名方的主治病症证、辨证要点、证据描述及推荐强度、安全性与注意事项等内容。</w:t>
      </w:r>
    </w:p>
    <w:p w14:paraId="4063E888" w14:textId="77777777" w:rsidR="00F50F0A" w:rsidRDefault="00000000">
      <w:pPr>
        <w:adjustRightInd w:val="0"/>
        <w:snapToGrid w:val="0"/>
        <w:spacing w:line="360" w:lineRule="exact"/>
        <w:ind w:firstLine="480"/>
        <w:rPr>
          <w:color w:val="000000" w:themeColor="text1"/>
        </w:rPr>
      </w:pPr>
      <w:r>
        <w:rPr>
          <w:color w:val="000000" w:themeColor="text1"/>
        </w:rPr>
        <w:t>本文件适用于从事糖尿病防治的各级中医师、中西医结合医师、西学中医师、基层医师，也可供其他相关医务人员、从业人员参考。</w:t>
      </w:r>
    </w:p>
    <w:p w14:paraId="53DC6D24" w14:textId="77777777" w:rsidR="00F50F0A" w:rsidRDefault="00000000">
      <w:pPr>
        <w:pStyle w:val="1"/>
        <w:adjustRightInd w:val="0"/>
        <w:snapToGrid w:val="0"/>
        <w:spacing w:beforeLines="50" w:before="120" w:afterLines="50" w:after="120" w:line="360" w:lineRule="exact"/>
        <w:ind w:firstLineChars="200" w:firstLine="480"/>
        <w:rPr>
          <w:rFonts w:eastAsia="宋体"/>
          <w:b w:val="0"/>
          <w:bCs w:val="0"/>
          <w:color w:val="000000" w:themeColor="text1"/>
          <w:sz w:val="24"/>
          <w:szCs w:val="24"/>
        </w:rPr>
      </w:pPr>
      <w:bookmarkStart w:id="7" w:name="__RefHeading___Toc928_1548686636"/>
      <w:bookmarkStart w:id="8" w:name="_Toc4"/>
      <w:bookmarkEnd w:id="7"/>
      <w:r>
        <w:rPr>
          <w:rFonts w:eastAsia="宋体" w:hint="eastAsia"/>
          <w:b w:val="0"/>
          <w:bCs w:val="0"/>
          <w:color w:val="000000" w:themeColor="text1"/>
          <w:sz w:val="24"/>
          <w:szCs w:val="24"/>
        </w:rPr>
        <w:t>本文件所述经典名方主要用于糖尿病前期、糖尿病及其常见并发症、合并症的治疗，以及糖尿病相关症状与典型中医证型的辨证论治；应在明确中医辨证、方证对应的前提下，由中医师、中西医结合医师或经培训合格的基层医师处方使用。</w:t>
      </w:r>
    </w:p>
    <w:p w14:paraId="4A53DFB6" w14:textId="77777777" w:rsidR="00F50F0A" w:rsidRDefault="00000000">
      <w:pPr>
        <w:pStyle w:val="1"/>
        <w:adjustRightInd w:val="0"/>
        <w:snapToGrid w:val="0"/>
        <w:spacing w:beforeLines="50" w:before="120" w:afterLines="50" w:after="120" w:line="360" w:lineRule="exact"/>
        <w:ind w:firstLineChars="200" w:firstLine="480"/>
        <w:rPr>
          <w:rFonts w:eastAsia="宋体"/>
          <w:b w:val="0"/>
          <w:bCs w:val="0"/>
          <w:color w:val="000000" w:themeColor="text1"/>
          <w:sz w:val="24"/>
          <w:szCs w:val="24"/>
        </w:rPr>
      </w:pPr>
      <w:r>
        <w:rPr>
          <w:rFonts w:eastAsia="宋体" w:hint="eastAsia"/>
          <w:b w:val="0"/>
          <w:bCs w:val="0"/>
          <w:color w:val="000000" w:themeColor="text1"/>
          <w:sz w:val="24"/>
          <w:szCs w:val="24"/>
        </w:rPr>
        <w:t>经典名方应在规范的饮食控制、运动治疗、血糖监测及必要的降糖药物治疗基础上联合应用，患者使用经方治疗期间应在医师指导下进行药物调整，不得替代口服降糖药、胰岛素等降糖药物。凡血糖控制未达标，或出现糖尿病急性并发症、严重感染、妊娠及严重肝肾功能不全等情况者，应及时转诊并按相应诊疗规范处理。</w:t>
      </w:r>
    </w:p>
    <w:p w14:paraId="0EBA169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2　规范性引用文件</w:t>
      </w:r>
      <w:bookmarkEnd w:id="8"/>
    </w:p>
    <w:p w14:paraId="14019804" w14:textId="77777777" w:rsidR="00F50F0A" w:rsidRDefault="00000000">
      <w:pPr>
        <w:adjustRightInd w:val="0"/>
        <w:snapToGrid w:val="0"/>
        <w:spacing w:line="360" w:lineRule="exact"/>
        <w:ind w:firstLine="480"/>
        <w:rPr>
          <w:color w:val="000000" w:themeColor="text1"/>
        </w:rPr>
      </w:pPr>
      <w:r>
        <w:rPr>
          <w:rFonts w:hint="eastAsia"/>
          <w:color w:val="000000" w:themeColor="text1"/>
        </w:rPr>
        <w:t>下列文件中的内容通过文中的规范性引用而构成本文件必不可少的条款。其中，注日期的引用文件，仅该日期对应的版本适用于本文件；不注日期的引用文件，其最新版本</w:t>
      </w:r>
      <w:r>
        <w:rPr>
          <w:rFonts w:hint="eastAsia"/>
          <w:color w:val="000000" w:themeColor="text1"/>
        </w:rPr>
        <w:t>(</w:t>
      </w:r>
      <w:r>
        <w:rPr>
          <w:rFonts w:hint="eastAsia"/>
          <w:color w:val="000000" w:themeColor="text1"/>
        </w:rPr>
        <w:t>包括所有的修改单</w:t>
      </w:r>
      <w:r>
        <w:rPr>
          <w:rFonts w:hint="eastAsia"/>
          <w:color w:val="000000" w:themeColor="text1"/>
        </w:rPr>
        <w:t>)</w:t>
      </w:r>
      <w:r>
        <w:rPr>
          <w:rFonts w:hint="eastAsia"/>
          <w:color w:val="000000" w:themeColor="text1"/>
        </w:rPr>
        <w:t>适用于本文件。</w:t>
      </w:r>
    </w:p>
    <w:p w14:paraId="1C31A048" w14:textId="77777777" w:rsidR="00F50F0A" w:rsidRDefault="00000000">
      <w:pPr>
        <w:adjustRightInd w:val="0"/>
        <w:snapToGrid w:val="0"/>
        <w:spacing w:line="360" w:lineRule="exact"/>
        <w:ind w:firstLine="480"/>
        <w:rPr>
          <w:color w:val="000000" w:themeColor="text1"/>
        </w:rPr>
      </w:pPr>
      <w:r>
        <w:rPr>
          <w:rFonts w:hint="eastAsia"/>
          <w:color w:val="000000" w:themeColor="text1"/>
        </w:rPr>
        <w:t>《中华人民共和国中医药法》（</w:t>
      </w:r>
      <w:r>
        <w:rPr>
          <w:rFonts w:hint="eastAsia"/>
          <w:color w:val="000000" w:themeColor="text1"/>
        </w:rPr>
        <w:t>2016</w:t>
      </w:r>
      <w:r>
        <w:rPr>
          <w:rFonts w:hint="eastAsia"/>
          <w:color w:val="000000" w:themeColor="text1"/>
        </w:rPr>
        <w:t>年版）</w:t>
      </w:r>
    </w:p>
    <w:p w14:paraId="36DEA0EE" w14:textId="77777777" w:rsidR="00F50F0A" w:rsidRDefault="00000000">
      <w:pPr>
        <w:adjustRightInd w:val="0"/>
        <w:snapToGrid w:val="0"/>
        <w:spacing w:line="360" w:lineRule="exact"/>
        <w:ind w:firstLine="480"/>
        <w:rPr>
          <w:color w:val="000000" w:themeColor="text1"/>
        </w:rPr>
      </w:pPr>
      <w:r>
        <w:rPr>
          <w:rFonts w:hint="eastAsia"/>
          <w:color w:val="000000" w:themeColor="text1"/>
        </w:rPr>
        <w:t>《中华人民共和国药典》（</w:t>
      </w:r>
      <w:r>
        <w:rPr>
          <w:rFonts w:hint="eastAsia"/>
          <w:color w:val="000000" w:themeColor="text1"/>
        </w:rPr>
        <w:t>2020</w:t>
      </w:r>
      <w:r>
        <w:rPr>
          <w:rFonts w:hint="eastAsia"/>
          <w:color w:val="000000" w:themeColor="text1"/>
        </w:rPr>
        <w:t>年版）</w:t>
      </w:r>
    </w:p>
    <w:p w14:paraId="15D09BD6" w14:textId="77777777" w:rsidR="00F50F0A" w:rsidRDefault="00000000">
      <w:pPr>
        <w:adjustRightInd w:val="0"/>
        <w:snapToGrid w:val="0"/>
        <w:spacing w:line="360" w:lineRule="exact"/>
        <w:ind w:firstLine="480"/>
        <w:rPr>
          <w:color w:val="000000" w:themeColor="text1"/>
        </w:rPr>
      </w:pPr>
      <w:r>
        <w:rPr>
          <w:rFonts w:hint="eastAsia"/>
          <w:color w:val="000000" w:themeColor="text1"/>
        </w:rPr>
        <w:t>《国家基本医疗保险、工伤保险和生育保险药品目录》（</w:t>
      </w:r>
      <w:r>
        <w:rPr>
          <w:rFonts w:hint="eastAsia"/>
          <w:color w:val="000000" w:themeColor="text1"/>
        </w:rPr>
        <w:t>2024</w:t>
      </w:r>
      <w:r>
        <w:rPr>
          <w:rFonts w:hint="eastAsia"/>
          <w:color w:val="000000" w:themeColor="text1"/>
        </w:rPr>
        <w:t>年版）</w:t>
      </w:r>
    </w:p>
    <w:p w14:paraId="7EF71E41" w14:textId="77777777" w:rsidR="00F50F0A" w:rsidRDefault="00000000">
      <w:pPr>
        <w:adjustRightInd w:val="0"/>
        <w:snapToGrid w:val="0"/>
        <w:spacing w:line="360" w:lineRule="exact"/>
        <w:ind w:firstLine="480"/>
        <w:rPr>
          <w:color w:val="000000" w:themeColor="text1"/>
        </w:rPr>
      </w:pPr>
      <w:r>
        <w:rPr>
          <w:rFonts w:hint="eastAsia"/>
          <w:color w:val="000000" w:themeColor="text1"/>
        </w:rPr>
        <w:t>《中医临床诊疗术语》（</w:t>
      </w:r>
      <w:r>
        <w:rPr>
          <w:rFonts w:hint="eastAsia"/>
          <w:color w:val="000000" w:themeColor="text1"/>
        </w:rPr>
        <w:t>2020</w:t>
      </w:r>
      <w:r>
        <w:rPr>
          <w:rFonts w:hint="eastAsia"/>
          <w:color w:val="000000" w:themeColor="text1"/>
        </w:rPr>
        <w:t>年版）</w:t>
      </w:r>
    </w:p>
    <w:p w14:paraId="6950A8AF" w14:textId="77777777" w:rsidR="00F50F0A" w:rsidRDefault="00000000">
      <w:pPr>
        <w:adjustRightInd w:val="0"/>
        <w:snapToGrid w:val="0"/>
        <w:spacing w:line="360" w:lineRule="exact"/>
        <w:ind w:firstLine="480"/>
        <w:rPr>
          <w:color w:val="000000" w:themeColor="text1"/>
        </w:rPr>
      </w:pPr>
      <w:r>
        <w:rPr>
          <w:rFonts w:hint="eastAsia"/>
          <w:color w:val="000000" w:themeColor="text1"/>
        </w:rPr>
        <w:t>《中药新药临床研究指导原则（试行）》（</w:t>
      </w:r>
      <w:r>
        <w:rPr>
          <w:rFonts w:hint="eastAsia"/>
          <w:color w:val="000000" w:themeColor="text1"/>
        </w:rPr>
        <w:t>2002</w:t>
      </w:r>
      <w:r>
        <w:rPr>
          <w:rFonts w:hint="eastAsia"/>
          <w:color w:val="000000" w:themeColor="text1"/>
        </w:rPr>
        <w:t>年版）</w:t>
      </w:r>
    </w:p>
    <w:p w14:paraId="56643231" w14:textId="77777777" w:rsidR="00F50F0A" w:rsidRDefault="00000000">
      <w:pPr>
        <w:adjustRightInd w:val="0"/>
        <w:snapToGrid w:val="0"/>
        <w:spacing w:line="360" w:lineRule="exact"/>
        <w:ind w:firstLine="480"/>
        <w:rPr>
          <w:color w:val="000000" w:themeColor="text1"/>
        </w:rPr>
      </w:pPr>
      <w:r>
        <w:rPr>
          <w:rFonts w:hint="eastAsia"/>
          <w:color w:val="000000" w:themeColor="text1"/>
        </w:rPr>
        <w:t>《国际疾病分类第十一次修订本（</w:t>
      </w:r>
      <w:r>
        <w:rPr>
          <w:rFonts w:hint="eastAsia"/>
          <w:color w:val="000000" w:themeColor="text1"/>
        </w:rPr>
        <w:t>ICD-11</w:t>
      </w:r>
      <w:r>
        <w:rPr>
          <w:rFonts w:hint="eastAsia"/>
          <w:color w:val="000000" w:themeColor="text1"/>
        </w:rPr>
        <w:t>）》</w:t>
      </w:r>
    </w:p>
    <w:p w14:paraId="5CE65BDD" w14:textId="77777777" w:rsidR="00F50F0A" w:rsidRDefault="00000000">
      <w:pPr>
        <w:adjustRightInd w:val="0"/>
        <w:snapToGrid w:val="0"/>
        <w:spacing w:line="360" w:lineRule="exact"/>
        <w:ind w:firstLine="480"/>
        <w:rPr>
          <w:color w:val="000000" w:themeColor="text1"/>
        </w:rPr>
      </w:pPr>
      <w:r>
        <w:rPr>
          <w:rFonts w:hint="eastAsia"/>
          <w:color w:val="000000" w:themeColor="text1"/>
        </w:rPr>
        <w:t>《古代经典名方目录（第一批）》</w:t>
      </w:r>
    </w:p>
    <w:p w14:paraId="0C5F13DE" w14:textId="77777777" w:rsidR="00F50F0A" w:rsidRDefault="00000000">
      <w:pPr>
        <w:adjustRightInd w:val="0"/>
        <w:snapToGrid w:val="0"/>
        <w:spacing w:line="360" w:lineRule="exact"/>
        <w:ind w:firstLine="480"/>
        <w:rPr>
          <w:color w:val="000000" w:themeColor="text1"/>
        </w:rPr>
      </w:pPr>
      <w:r>
        <w:rPr>
          <w:rFonts w:hint="eastAsia"/>
          <w:color w:val="000000" w:themeColor="text1"/>
        </w:rPr>
        <w:t>《古代经典名方关键信息表（</w:t>
      </w:r>
      <w:r>
        <w:rPr>
          <w:rFonts w:hint="eastAsia"/>
          <w:color w:val="000000" w:themeColor="text1"/>
        </w:rPr>
        <w:t>25</w:t>
      </w:r>
      <w:r>
        <w:rPr>
          <w:rFonts w:hint="eastAsia"/>
          <w:color w:val="000000" w:themeColor="text1"/>
        </w:rPr>
        <w:t>首方剂）》</w:t>
      </w:r>
    </w:p>
    <w:p w14:paraId="3689D250" w14:textId="77777777" w:rsidR="00F50F0A" w:rsidRDefault="00000000">
      <w:pPr>
        <w:adjustRightInd w:val="0"/>
        <w:snapToGrid w:val="0"/>
        <w:spacing w:line="360" w:lineRule="exact"/>
        <w:ind w:firstLine="480"/>
        <w:rPr>
          <w:color w:val="000000" w:themeColor="text1"/>
        </w:rPr>
      </w:pPr>
      <w:r>
        <w:rPr>
          <w:rFonts w:hint="eastAsia"/>
          <w:color w:val="000000" w:themeColor="text1"/>
        </w:rPr>
        <w:t>《古代经典名方目录（第二批）》</w:t>
      </w:r>
    </w:p>
    <w:p w14:paraId="6056166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bookmarkStart w:id="9" w:name="__RefHeading___Toc930_1548686636"/>
      <w:bookmarkStart w:id="10" w:name="_Toc5"/>
      <w:bookmarkEnd w:id="9"/>
      <w:r>
        <w:rPr>
          <w:rFonts w:ascii="黑体" w:hAnsi="黑体" w:cs="黑体" w:hint="eastAsia"/>
          <w:b w:val="0"/>
          <w:bCs w:val="0"/>
          <w:color w:val="000000" w:themeColor="text1"/>
          <w:sz w:val="21"/>
          <w:szCs w:val="21"/>
        </w:rPr>
        <w:t>3　术语和定义</w:t>
      </w:r>
      <w:bookmarkEnd w:id="10"/>
    </w:p>
    <w:p w14:paraId="61A6A1B2" w14:textId="77777777" w:rsidR="00F50F0A" w:rsidRDefault="00000000">
      <w:pPr>
        <w:adjustRightInd w:val="0"/>
        <w:snapToGrid w:val="0"/>
        <w:spacing w:line="360" w:lineRule="exact"/>
        <w:rPr>
          <w:color w:val="000000" w:themeColor="text1"/>
        </w:rPr>
      </w:pPr>
      <w:r>
        <w:rPr>
          <w:color w:val="000000" w:themeColor="text1"/>
        </w:rPr>
        <w:t>下列术语和定义适用于本文件。</w:t>
      </w:r>
    </w:p>
    <w:p w14:paraId="5096048D" w14:textId="77777777" w:rsidR="00F50F0A" w:rsidRDefault="00000000">
      <w:pPr>
        <w:adjustRightInd w:val="0"/>
        <w:snapToGrid w:val="0"/>
        <w:spacing w:line="360" w:lineRule="exact"/>
        <w:rPr>
          <w:color w:val="000000" w:themeColor="text1"/>
        </w:rPr>
      </w:pPr>
      <w:r>
        <w:rPr>
          <w:rFonts w:ascii="黑体" w:eastAsia="黑体" w:hAnsi="黑体" w:cs="黑体" w:hint="eastAsia"/>
          <w:color w:val="000000" w:themeColor="text1"/>
          <w:sz w:val="21"/>
          <w:szCs w:val="21"/>
        </w:rPr>
        <w:t>3.1</w:t>
      </w:r>
      <w:r>
        <w:rPr>
          <w:color w:val="000000" w:themeColor="text1"/>
        </w:rPr>
        <w:t xml:space="preserve">　消渴　</w:t>
      </w:r>
      <w:proofErr w:type="spellStart"/>
      <w:r>
        <w:rPr>
          <w:color w:val="000000" w:themeColor="text1"/>
        </w:rPr>
        <w:t>xiaoke</w:t>
      </w:r>
      <w:proofErr w:type="spellEnd"/>
      <w:r>
        <w:rPr>
          <w:color w:val="000000" w:themeColor="text1"/>
        </w:rPr>
        <w:t xml:space="preserve"> disease</w:t>
      </w:r>
    </w:p>
    <w:p w14:paraId="26397BBA" w14:textId="77777777" w:rsidR="00F50F0A" w:rsidRDefault="00000000">
      <w:pPr>
        <w:adjustRightInd w:val="0"/>
        <w:snapToGrid w:val="0"/>
        <w:spacing w:line="360" w:lineRule="exact"/>
        <w:ind w:firstLine="480"/>
        <w:rPr>
          <w:color w:val="000000" w:themeColor="text1"/>
        </w:rPr>
      </w:pPr>
      <w:r>
        <w:rPr>
          <w:color w:val="000000" w:themeColor="text1"/>
        </w:rPr>
        <w:t>泛指因</w:t>
      </w:r>
      <w:proofErr w:type="gramStart"/>
      <w:r>
        <w:rPr>
          <w:color w:val="000000" w:themeColor="text1"/>
        </w:rPr>
        <w:t>恣</w:t>
      </w:r>
      <w:proofErr w:type="gramEnd"/>
      <w:r>
        <w:rPr>
          <w:color w:val="000000" w:themeColor="text1"/>
        </w:rPr>
        <w:t>食肥甘，或情志过极，房事不节，或</w:t>
      </w:r>
      <w:proofErr w:type="gramStart"/>
      <w:r>
        <w:rPr>
          <w:color w:val="000000" w:themeColor="text1"/>
        </w:rPr>
        <w:t>温热邪</w:t>
      </w:r>
      <w:proofErr w:type="gramEnd"/>
      <w:r>
        <w:rPr>
          <w:color w:val="000000" w:themeColor="text1"/>
        </w:rPr>
        <w:t>伤，或滥服金石药物等，致使胃热液涸；或肺热化燥、心火偏盛、肾阴受灼，致使气化失常，津液</w:t>
      </w:r>
      <w:r>
        <w:rPr>
          <w:color w:val="000000" w:themeColor="text1"/>
        </w:rPr>
        <w:lastRenderedPageBreak/>
        <w:t>精微不约而下泄等引起的，以多饮、多食、多尿，或尿有甜味为特征的一类疾病。</w:t>
      </w:r>
    </w:p>
    <w:p w14:paraId="064C54A2" w14:textId="77777777" w:rsidR="00F50F0A" w:rsidRDefault="00000000">
      <w:pPr>
        <w:adjustRightInd w:val="0"/>
        <w:snapToGrid w:val="0"/>
        <w:spacing w:line="360" w:lineRule="exact"/>
        <w:ind w:firstLine="480"/>
        <w:rPr>
          <w:color w:val="000000" w:themeColor="text1"/>
        </w:rPr>
      </w:pPr>
      <w:r>
        <w:rPr>
          <w:color w:val="000000" w:themeColor="text1"/>
        </w:rPr>
        <w:t>注：</w:t>
      </w:r>
      <w:r>
        <w:rPr>
          <w:color w:val="000000" w:themeColor="text1"/>
        </w:rPr>
        <w:t xml:space="preserve">ICD-11 </w:t>
      </w:r>
      <w:r>
        <w:rPr>
          <w:color w:val="000000" w:themeColor="text1"/>
        </w:rPr>
        <w:t>编码</w:t>
      </w:r>
      <w:r>
        <w:rPr>
          <w:color w:val="000000" w:themeColor="text1"/>
        </w:rPr>
        <w:t xml:space="preserve"> SD71</w:t>
      </w:r>
      <w:r>
        <w:rPr>
          <w:color w:val="000000" w:themeColor="text1"/>
        </w:rPr>
        <w:t>。</w:t>
      </w:r>
    </w:p>
    <w:p w14:paraId="395777F6" w14:textId="77777777" w:rsidR="00F50F0A" w:rsidRDefault="00000000">
      <w:pPr>
        <w:adjustRightInd w:val="0"/>
        <w:snapToGrid w:val="0"/>
        <w:spacing w:line="360" w:lineRule="exact"/>
        <w:rPr>
          <w:color w:val="000000" w:themeColor="text1"/>
        </w:rPr>
      </w:pPr>
      <w:r>
        <w:rPr>
          <w:rFonts w:ascii="黑体" w:eastAsia="黑体" w:hAnsi="黑体" w:cs="黑体" w:hint="eastAsia"/>
          <w:color w:val="000000" w:themeColor="text1"/>
          <w:sz w:val="21"/>
          <w:szCs w:val="21"/>
        </w:rPr>
        <w:t>3.2</w:t>
      </w:r>
      <w:r>
        <w:rPr>
          <w:color w:val="000000" w:themeColor="text1"/>
        </w:rPr>
        <w:t xml:space="preserve">　糖尿病　</w:t>
      </w:r>
      <w:r>
        <w:rPr>
          <w:color w:val="000000" w:themeColor="text1"/>
        </w:rPr>
        <w:t>diabetes mellitus</w:t>
      </w:r>
      <w:r>
        <w:rPr>
          <w:color w:val="000000" w:themeColor="text1"/>
        </w:rPr>
        <w:t>；</w:t>
      </w:r>
      <w:r>
        <w:rPr>
          <w:color w:val="000000" w:themeColor="text1"/>
        </w:rPr>
        <w:t>DM</w:t>
      </w:r>
    </w:p>
    <w:p w14:paraId="6BA1D92E" w14:textId="77777777" w:rsidR="00F50F0A" w:rsidRDefault="00000000">
      <w:pPr>
        <w:adjustRightInd w:val="0"/>
        <w:snapToGrid w:val="0"/>
        <w:spacing w:line="360" w:lineRule="exact"/>
        <w:ind w:firstLine="480"/>
        <w:rPr>
          <w:color w:val="000000" w:themeColor="text1"/>
        </w:rPr>
      </w:pPr>
      <w:r>
        <w:rPr>
          <w:color w:val="000000" w:themeColor="text1"/>
        </w:rPr>
        <w:t>是一组由多病因引起以慢性高血糖为特征的代谢性疾病，是由于胰岛素分泌和（或）利用缺陷所引起。</w:t>
      </w:r>
    </w:p>
    <w:p w14:paraId="3B15981F" w14:textId="77777777" w:rsidR="00F50F0A" w:rsidRDefault="00000000">
      <w:pPr>
        <w:adjustRightInd w:val="0"/>
        <w:snapToGrid w:val="0"/>
        <w:spacing w:line="360" w:lineRule="exact"/>
        <w:ind w:firstLine="480"/>
        <w:rPr>
          <w:color w:val="000000" w:themeColor="text1"/>
        </w:rPr>
      </w:pPr>
      <w:r>
        <w:rPr>
          <w:color w:val="000000" w:themeColor="text1"/>
        </w:rPr>
        <w:t>注：糖尿病属中医学</w:t>
      </w:r>
      <w:r>
        <w:rPr>
          <w:color w:val="000000" w:themeColor="text1"/>
        </w:rPr>
        <w:t>“</w:t>
      </w:r>
      <w:r>
        <w:rPr>
          <w:color w:val="000000" w:themeColor="text1"/>
        </w:rPr>
        <w:t>消渴</w:t>
      </w:r>
      <w:r>
        <w:rPr>
          <w:color w:val="000000" w:themeColor="text1"/>
        </w:rPr>
        <w:t>”“</w:t>
      </w:r>
      <w:r>
        <w:rPr>
          <w:color w:val="000000" w:themeColor="text1"/>
        </w:rPr>
        <w:t>消瘅</w:t>
      </w:r>
      <w:r>
        <w:rPr>
          <w:color w:val="000000" w:themeColor="text1"/>
        </w:rPr>
        <w:t>”“</w:t>
      </w:r>
      <w:r>
        <w:rPr>
          <w:color w:val="000000" w:themeColor="text1"/>
        </w:rPr>
        <w:t>脾瘅</w:t>
      </w:r>
      <w:r>
        <w:rPr>
          <w:color w:val="000000" w:themeColor="text1"/>
        </w:rPr>
        <w:t>”</w:t>
      </w:r>
      <w:r>
        <w:rPr>
          <w:color w:val="000000" w:themeColor="text1"/>
        </w:rPr>
        <w:t>等范畴。</w:t>
      </w:r>
    </w:p>
    <w:p w14:paraId="4679B201" w14:textId="77777777" w:rsidR="00F50F0A" w:rsidRDefault="00000000">
      <w:pPr>
        <w:adjustRightInd w:val="0"/>
        <w:snapToGrid w:val="0"/>
        <w:spacing w:line="360" w:lineRule="exact"/>
        <w:rPr>
          <w:color w:val="000000" w:themeColor="text1"/>
        </w:rPr>
      </w:pPr>
      <w:r>
        <w:rPr>
          <w:rFonts w:ascii="黑体" w:eastAsia="黑体" w:hAnsi="黑体" w:cs="黑体" w:hint="eastAsia"/>
          <w:color w:val="000000" w:themeColor="text1"/>
          <w:sz w:val="21"/>
          <w:szCs w:val="21"/>
        </w:rPr>
        <w:t>3.3</w:t>
      </w:r>
      <w:r>
        <w:rPr>
          <w:color w:val="000000" w:themeColor="text1"/>
        </w:rPr>
        <w:t xml:space="preserve">　脾</w:t>
      </w:r>
      <w:proofErr w:type="gramStart"/>
      <w:r>
        <w:rPr>
          <w:color w:val="000000" w:themeColor="text1"/>
        </w:rPr>
        <w:t>瘅</w:t>
      </w:r>
      <w:proofErr w:type="gramEnd"/>
      <w:r>
        <w:rPr>
          <w:color w:val="000000" w:themeColor="text1"/>
        </w:rPr>
        <w:t xml:space="preserve">　</w:t>
      </w:r>
      <w:proofErr w:type="spellStart"/>
      <w:r>
        <w:rPr>
          <w:rFonts w:ascii="宋体" w:hAnsi="宋体"/>
          <w:color w:val="000000" w:themeColor="text1"/>
        </w:rPr>
        <w:t>pibin</w:t>
      </w:r>
      <w:proofErr w:type="spellEnd"/>
      <w:r>
        <w:rPr>
          <w:rFonts w:ascii="宋体" w:hAnsi="宋体"/>
          <w:color w:val="000000" w:themeColor="text1"/>
        </w:rPr>
        <w:t xml:space="preserve"> disease</w:t>
      </w:r>
    </w:p>
    <w:p w14:paraId="45AEBAE9" w14:textId="77777777" w:rsidR="00F50F0A" w:rsidRDefault="00000000">
      <w:pPr>
        <w:adjustRightInd w:val="0"/>
        <w:snapToGrid w:val="0"/>
        <w:spacing w:line="360" w:lineRule="exact"/>
        <w:ind w:firstLine="480"/>
        <w:rPr>
          <w:color w:val="000000" w:themeColor="text1"/>
        </w:rPr>
      </w:pPr>
      <w:r>
        <w:rPr>
          <w:color w:val="000000" w:themeColor="text1"/>
        </w:rPr>
        <w:t>泛指因过食肥甘厚味，脾胃</w:t>
      </w:r>
      <w:proofErr w:type="gramStart"/>
      <w:r>
        <w:rPr>
          <w:color w:val="000000" w:themeColor="text1"/>
        </w:rPr>
        <w:t>蕴</w:t>
      </w:r>
      <w:proofErr w:type="gramEnd"/>
      <w:r>
        <w:rPr>
          <w:color w:val="000000" w:themeColor="text1"/>
        </w:rPr>
        <w:t>热所致，以口中甜腻、多食、形体肥胖，或伴脘腹胀满等为主要表现，日久可转为消渴的一类病证。</w:t>
      </w:r>
    </w:p>
    <w:p w14:paraId="5B4561B9" w14:textId="77777777" w:rsidR="00F50F0A" w:rsidRDefault="00000000">
      <w:pPr>
        <w:adjustRightInd w:val="0"/>
        <w:snapToGrid w:val="0"/>
        <w:spacing w:line="360" w:lineRule="exact"/>
        <w:ind w:firstLine="480"/>
        <w:rPr>
          <w:color w:val="000000" w:themeColor="text1"/>
        </w:rPr>
      </w:pPr>
      <w:r>
        <w:rPr>
          <w:color w:val="000000" w:themeColor="text1"/>
        </w:rPr>
        <w:t>注：出自《黄帝内经</w:t>
      </w:r>
      <w:r>
        <w:rPr>
          <w:color w:val="000000" w:themeColor="text1"/>
        </w:rPr>
        <w:t>·</w:t>
      </w:r>
      <w:r>
        <w:rPr>
          <w:color w:val="000000" w:themeColor="text1"/>
        </w:rPr>
        <w:t>素问</w:t>
      </w:r>
      <w:r>
        <w:rPr>
          <w:color w:val="000000" w:themeColor="text1"/>
        </w:rPr>
        <w:t>·</w:t>
      </w:r>
      <w:r>
        <w:rPr>
          <w:color w:val="000000" w:themeColor="text1"/>
        </w:rPr>
        <w:t>奇病论》。</w:t>
      </w:r>
    </w:p>
    <w:p w14:paraId="0FC2D153" w14:textId="77777777" w:rsidR="00F50F0A" w:rsidRDefault="00000000">
      <w:pPr>
        <w:adjustRightInd w:val="0"/>
        <w:snapToGrid w:val="0"/>
        <w:spacing w:line="360" w:lineRule="exact"/>
        <w:rPr>
          <w:color w:val="000000" w:themeColor="text1"/>
        </w:rPr>
      </w:pPr>
      <w:r>
        <w:rPr>
          <w:rFonts w:ascii="黑体" w:eastAsia="黑体" w:hAnsi="黑体" w:cs="黑体" w:hint="eastAsia"/>
          <w:color w:val="000000" w:themeColor="text1"/>
          <w:sz w:val="21"/>
          <w:szCs w:val="21"/>
        </w:rPr>
        <w:t>3.4</w:t>
      </w:r>
      <w:r>
        <w:rPr>
          <w:color w:val="000000" w:themeColor="text1"/>
        </w:rPr>
        <w:t xml:space="preserve">　古代经典名方　</w:t>
      </w:r>
      <w:r>
        <w:rPr>
          <w:color w:val="000000" w:themeColor="text1"/>
        </w:rPr>
        <w:t>ancient classical famous prescription</w:t>
      </w:r>
    </w:p>
    <w:p w14:paraId="3FE50BD5" w14:textId="77777777" w:rsidR="00F50F0A" w:rsidRDefault="00000000">
      <w:pPr>
        <w:adjustRightInd w:val="0"/>
        <w:snapToGrid w:val="0"/>
        <w:spacing w:line="360" w:lineRule="exact"/>
        <w:ind w:firstLine="480"/>
        <w:rPr>
          <w:color w:val="000000" w:themeColor="text1"/>
        </w:rPr>
      </w:pPr>
      <w:r>
        <w:rPr>
          <w:color w:val="000000" w:themeColor="text1"/>
        </w:rPr>
        <w:t>《中华人民共和国中医药法》指出，古代经典名方是指至今仍广泛应用、疗效确切、具有明显特色与优势的古代中医典籍所记载的方剂。</w:t>
      </w:r>
    </w:p>
    <w:p w14:paraId="5103CA70" w14:textId="77777777" w:rsidR="00F50F0A" w:rsidRDefault="00000000">
      <w:pPr>
        <w:adjustRightInd w:val="0"/>
        <w:snapToGrid w:val="0"/>
        <w:spacing w:line="360" w:lineRule="exact"/>
        <w:rPr>
          <w:color w:val="000000" w:themeColor="text1"/>
        </w:rPr>
      </w:pPr>
      <w:r>
        <w:rPr>
          <w:rFonts w:ascii="黑体" w:eastAsia="黑体" w:hAnsi="黑体" w:cs="黑体" w:hint="eastAsia"/>
          <w:color w:val="000000" w:themeColor="text1"/>
          <w:sz w:val="21"/>
          <w:szCs w:val="21"/>
        </w:rPr>
        <w:t>3.5</w:t>
      </w:r>
      <w:r>
        <w:rPr>
          <w:color w:val="000000" w:themeColor="text1"/>
        </w:rPr>
        <w:t xml:space="preserve">　方证对应　</w:t>
      </w:r>
      <w:r>
        <w:rPr>
          <w:color w:val="000000" w:themeColor="text1"/>
        </w:rPr>
        <w:t>prescription-pattern correspondence</w:t>
      </w:r>
    </w:p>
    <w:p w14:paraId="1979FF49" w14:textId="77777777" w:rsidR="00F50F0A" w:rsidRDefault="00000000">
      <w:pPr>
        <w:adjustRightInd w:val="0"/>
        <w:snapToGrid w:val="0"/>
        <w:spacing w:line="360" w:lineRule="exact"/>
        <w:ind w:firstLine="480"/>
        <w:rPr>
          <w:color w:val="000000" w:themeColor="text1"/>
        </w:rPr>
      </w:pPr>
      <w:r>
        <w:rPr>
          <w:color w:val="000000" w:themeColor="text1"/>
        </w:rPr>
        <w:t>方证对应也称方证相应，是指方剂的主治病证范畴及该方组方之理法与患者所表现出来的主要病症或病机相符合。</w:t>
      </w:r>
    </w:p>
    <w:p w14:paraId="784349C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bookmarkStart w:id="11" w:name="__RefHeading___Toc932_1548686636"/>
      <w:bookmarkStart w:id="12" w:name="_Toc6"/>
      <w:bookmarkEnd w:id="11"/>
      <w:r>
        <w:rPr>
          <w:rFonts w:ascii="黑体" w:hAnsi="黑体" w:cs="黑体" w:hint="eastAsia"/>
          <w:b w:val="0"/>
          <w:bCs w:val="0"/>
          <w:color w:val="000000" w:themeColor="text1"/>
          <w:sz w:val="21"/>
          <w:szCs w:val="21"/>
        </w:rPr>
        <w:t>4　糖尿病经典名方主治的常见症状与并发症诊断</w:t>
      </w:r>
      <w:bookmarkEnd w:id="12"/>
      <w:r>
        <w:rPr>
          <w:rFonts w:ascii="黑体" w:hAnsi="黑体" w:cs="黑体" w:hint="eastAsia"/>
          <w:b w:val="0"/>
          <w:bCs w:val="0"/>
          <w:color w:val="000000" w:themeColor="text1"/>
          <w:sz w:val="21"/>
          <w:szCs w:val="21"/>
        </w:rPr>
        <w:t>标准</w:t>
      </w:r>
    </w:p>
    <w:p w14:paraId="4871D186" w14:textId="77777777" w:rsidR="00F50F0A" w:rsidRDefault="00000000">
      <w:pPr>
        <w:adjustRightInd w:val="0"/>
        <w:snapToGrid w:val="0"/>
        <w:spacing w:line="360" w:lineRule="exact"/>
        <w:ind w:firstLine="480"/>
        <w:rPr>
          <w:color w:val="000000" w:themeColor="text1"/>
        </w:rPr>
      </w:pPr>
      <w:r>
        <w:rPr>
          <w:color w:val="000000" w:themeColor="text1"/>
        </w:rPr>
        <w:t>糖尿病经典名方有确切诊疗效果的症状、并发症、典型中医证型的术语标准化，参考国家中医药管理局、国家卫生健康委联合印发的《中医临床诊疗术语　第</w:t>
      </w:r>
      <w:r>
        <w:rPr>
          <w:color w:val="000000" w:themeColor="text1"/>
        </w:rPr>
        <w:t>2</w:t>
      </w:r>
      <w:r>
        <w:rPr>
          <w:color w:val="000000" w:themeColor="text1"/>
        </w:rPr>
        <w:t>部分：证候》（修订版）。</w:t>
      </w:r>
    </w:p>
    <w:p w14:paraId="517FDC1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bookmarkStart w:id="13" w:name="__RefHeading___Toc934_1548686636"/>
      <w:bookmarkStart w:id="14" w:name="_Toc7"/>
      <w:bookmarkEnd w:id="13"/>
      <w:r>
        <w:rPr>
          <w:rFonts w:ascii="黑体" w:hAnsi="黑体" w:cs="黑体" w:hint="eastAsia"/>
          <w:b w:val="0"/>
          <w:bCs w:val="0"/>
          <w:color w:val="000000" w:themeColor="text1"/>
          <w:sz w:val="21"/>
          <w:szCs w:val="21"/>
        </w:rPr>
        <w:t>5　糖尿病常用经典名方用药信息</w:t>
      </w:r>
      <w:bookmarkEnd w:id="14"/>
    </w:p>
    <w:p w14:paraId="312C4DF4" w14:textId="77777777" w:rsidR="00F50F0A" w:rsidRDefault="00000000">
      <w:pPr>
        <w:adjustRightInd w:val="0"/>
        <w:snapToGrid w:val="0"/>
        <w:spacing w:line="360" w:lineRule="exact"/>
        <w:ind w:firstLine="480"/>
        <w:rPr>
          <w:color w:val="000000" w:themeColor="text1"/>
        </w:rPr>
      </w:pPr>
      <w:r>
        <w:rPr>
          <w:color w:val="000000" w:themeColor="text1"/>
        </w:rPr>
        <w:t>本章按方名笔画先后排序，给出糖尿病常用经典名方的主治病症证、辨证要点、证据描述及推荐强度、安全性与注意事项。</w:t>
      </w:r>
    </w:p>
    <w:p w14:paraId="0BB7686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　二陈汤</w:t>
      </w:r>
    </w:p>
    <w:p w14:paraId="162DEED3" w14:textId="77777777" w:rsidR="00F50F0A" w:rsidRDefault="00000000">
      <w:pPr>
        <w:adjustRightInd w:val="0"/>
        <w:snapToGrid w:val="0"/>
        <w:spacing w:line="360" w:lineRule="exact"/>
        <w:ind w:firstLine="480"/>
        <w:rPr>
          <w:color w:val="000000" w:themeColor="text1"/>
        </w:rPr>
      </w:pPr>
      <w:r>
        <w:rPr>
          <w:color w:val="000000" w:themeColor="text1"/>
        </w:rPr>
        <w:t>出处：宋</w:t>
      </w:r>
      <w:r>
        <w:rPr>
          <w:color w:val="000000" w:themeColor="text1"/>
        </w:rPr>
        <w:t>·</w:t>
      </w:r>
      <w:r>
        <w:rPr>
          <w:color w:val="000000" w:themeColor="text1"/>
        </w:rPr>
        <w:t>《太平惠民和剂局方》。</w:t>
      </w:r>
    </w:p>
    <w:p w14:paraId="7B2FC43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5.1.1　主治病症证</w:t>
      </w:r>
    </w:p>
    <w:p w14:paraId="7287F262" w14:textId="77777777" w:rsidR="00F50F0A" w:rsidRDefault="00000000">
      <w:pPr>
        <w:adjustRightInd w:val="0"/>
        <w:snapToGrid w:val="0"/>
        <w:spacing w:line="360" w:lineRule="exact"/>
        <w:rPr>
          <w:color w:val="000000" w:themeColor="text1"/>
        </w:rPr>
      </w:pPr>
      <w:r>
        <w:rPr>
          <w:color w:val="000000" w:themeColor="text1"/>
        </w:rPr>
        <w:t>5.1.1.1</w:t>
      </w:r>
      <w:r>
        <w:rPr>
          <w:color w:val="000000" w:themeColor="text1"/>
        </w:rPr>
        <w:t xml:space="preserve">　糖尿病合并血脂异常或非酒精性脂肪肝属痰湿内阻者；</w:t>
      </w:r>
    </w:p>
    <w:p w14:paraId="646A899E" w14:textId="77777777" w:rsidR="00F50F0A" w:rsidRDefault="00000000">
      <w:pPr>
        <w:adjustRightInd w:val="0"/>
        <w:snapToGrid w:val="0"/>
        <w:spacing w:line="360" w:lineRule="exact"/>
        <w:rPr>
          <w:color w:val="000000" w:themeColor="text1"/>
        </w:rPr>
      </w:pPr>
      <w:r>
        <w:rPr>
          <w:color w:val="000000" w:themeColor="text1"/>
        </w:rPr>
        <w:t>5.1.1.2</w:t>
      </w:r>
      <w:r>
        <w:rPr>
          <w:color w:val="000000" w:themeColor="text1"/>
        </w:rPr>
        <w:t xml:space="preserve">　糖尿病属痰浊者；</w:t>
      </w:r>
    </w:p>
    <w:p w14:paraId="662E6184" w14:textId="77777777" w:rsidR="00F50F0A" w:rsidRDefault="00000000">
      <w:pPr>
        <w:adjustRightInd w:val="0"/>
        <w:snapToGrid w:val="0"/>
        <w:spacing w:line="360" w:lineRule="exact"/>
        <w:rPr>
          <w:color w:val="000000" w:themeColor="text1"/>
        </w:rPr>
      </w:pPr>
      <w:r>
        <w:rPr>
          <w:color w:val="000000" w:themeColor="text1"/>
        </w:rPr>
        <w:t>5.1.1.3</w:t>
      </w:r>
      <w:r>
        <w:rPr>
          <w:color w:val="000000" w:themeColor="text1"/>
        </w:rPr>
        <w:t xml:space="preserve">　</w:t>
      </w:r>
      <w:r>
        <w:rPr>
          <w:color w:val="000000" w:themeColor="text1"/>
        </w:rPr>
        <w:t>2</w:t>
      </w:r>
      <w:r>
        <w:rPr>
          <w:color w:val="000000" w:themeColor="text1"/>
        </w:rPr>
        <w:t>型糖尿病合并肥胖。</w:t>
      </w:r>
    </w:p>
    <w:p w14:paraId="1C5FED1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5.1.2　辨证要点</w:t>
      </w:r>
    </w:p>
    <w:p w14:paraId="2717EAB8" w14:textId="77777777" w:rsidR="00F50F0A" w:rsidRDefault="00000000">
      <w:pPr>
        <w:adjustRightInd w:val="0"/>
        <w:snapToGrid w:val="0"/>
        <w:spacing w:line="360" w:lineRule="exact"/>
        <w:ind w:firstLine="480"/>
        <w:rPr>
          <w:color w:val="000000" w:themeColor="text1"/>
        </w:rPr>
      </w:pPr>
      <w:r>
        <w:rPr>
          <w:color w:val="000000" w:themeColor="text1"/>
        </w:rPr>
        <w:t>以肢体困重，胸膈</w:t>
      </w:r>
      <w:proofErr w:type="gramStart"/>
      <w:r>
        <w:rPr>
          <w:color w:val="000000" w:themeColor="text1"/>
        </w:rPr>
        <w:t>痞</w:t>
      </w:r>
      <w:proofErr w:type="gramEnd"/>
      <w:r>
        <w:rPr>
          <w:color w:val="000000" w:themeColor="text1"/>
        </w:rPr>
        <w:t>闷，口黏腻，呕恶眩晕，苔白厚腻，脉弦滑为辨证要点。</w:t>
      </w:r>
    </w:p>
    <w:p w14:paraId="5B945A6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5.1.3　证据描述及推荐强度</w:t>
      </w:r>
    </w:p>
    <w:p w14:paraId="655C044B" w14:textId="77777777" w:rsidR="00F50F0A" w:rsidRDefault="00000000">
      <w:pPr>
        <w:adjustRightInd w:val="0"/>
        <w:snapToGrid w:val="0"/>
        <w:spacing w:line="360" w:lineRule="exact"/>
        <w:rPr>
          <w:color w:val="000000" w:themeColor="text1"/>
        </w:rPr>
      </w:pPr>
      <w:r>
        <w:rPr>
          <w:color w:val="000000" w:themeColor="text1"/>
        </w:rPr>
        <w:lastRenderedPageBreak/>
        <w:t>5.1.3.1</w:t>
      </w:r>
      <w:r>
        <w:rPr>
          <w:color w:val="000000" w:themeColor="text1"/>
        </w:rPr>
        <w:t xml:space="preserve">　糖尿病前期：在生活方式干预基础上，联合二陈</w:t>
      </w:r>
      <w:proofErr w:type="gramStart"/>
      <w:r>
        <w:rPr>
          <w:color w:val="000000" w:themeColor="text1"/>
        </w:rPr>
        <w:t>汤加减可改善</w:t>
      </w:r>
      <w:proofErr w:type="gramEnd"/>
      <w:r>
        <w:rPr>
          <w:color w:val="000000" w:themeColor="text1"/>
        </w:rPr>
        <w:t>空腹血糖、胰岛素抵抗及痰湿质体质（弱推荐，</w:t>
      </w:r>
      <w:r>
        <w:rPr>
          <w:color w:val="000000" w:themeColor="text1"/>
        </w:rPr>
        <w:t>C</w:t>
      </w:r>
      <w:r>
        <w:rPr>
          <w:color w:val="000000" w:themeColor="text1"/>
        </w:rPr>
        <w:t>级）。</w:t>
      </w:r>
    </w:p>
    <w:p w14:paraId="161D8EE9" w14:textId="77777777" w:rsidR="00F50F0A" w:rsidRDefault="00000000">
      <w:pPr>
        <w:adjustRightInd w:val="0"/>
        <w:snapToGrid w:val="0"/>
        <w:spacing w:line="360" w:lineRule="exact"/>
        <w:rPr>
          <w:color w:val="000000" w:themeColor="text1"/>
        </w:rPr>
      </w:pPr>
      <w:r>
        <w:rPr>
          <w:color w:val="000000" w:themeColor="text1"/>
        </w:rPr>
        <w:t>5.1.3.2</w:t>
      </w:r>
      <w:r>
        <w:rPr>
          <w:color w:val="000000" w:themeColor="text1"/>
        </w:rPr>
        <w:t xml:space="preserve">　</w:t>
      </w:r>
      <w:r>
        <w:rPr>
          <w:color w:val="000000" w:themeColor="text1"/>
        </w:rPr>
        <w:t>2</w:t>
      </w:r>
      <w:r>
        <w:rPr>
          <w:color w:val="000000" w:themeColor="text1"/>
        </w:rPr>
        <w:t>型糖尿病超重肥胖或合并腹型肥胖或胰岛素抵抗：在口服降糖</w:t>
      </w:r>
      <w:proofErr w:type="gramStart"/>
      <w:r>
        <w:rPr>
          <w:color w:val="000000" w:themeColor="text1"/>
        </w:rPr>
        <w:t>药基础</w:t>
      </w:r>
      <w:proofErr w:type="gramEnd"/>
      <w:r>
        <w:rPr>
          <w:color w:val="000000" w:themeColor="text1"/>
        </w:rPr>
        <w:t>上，联合二陈汤或合平胃散加减可改善血糖、血脂、胰岛素抵抗及体重水平、中医证候（脘腹胀、头身困重、口渴喜饮）（弱推荐，</w:t>
      </w:r>
      <w:r>
        <w:rPr>
          <w:color w:val="000000" w:themeColor="text1"/>
        </w:rPr>
        <w:t>C</w:t>
      </w:r>
      <w:r>
        <w:rPr>
          <w:color w:val="000000" w:themeColor="text1"/>
        </w:rPr>
        <w:t>级）。</w:t>
      </w:r>
    </w:p>
    <w:p w14:paraId="07003612" w14:textId="77777777" w:rsidR="00F50F0A" w:rsidRDefault="00000000">
      <w:pPr>
        <w:adjustRightInd w:val="0"/>
        <w:snapToGrid w:val="0"/>
        <w:spacing w:line="360" w:lineRule="exact"/>
        <w:rPr>
          <w:color w:val="000000" w:themeColor="text1"/>
        </w:rPr>
      </w:pPr>
      <w:r>
        <w:rPr>
          <w:color w:val="000000" w:themeColor="text1"/>
        </w:rPr>
        <w:t>5.1.3.3</w:t>
      </w:r>
      <w:r>
        <w:rPr>
          <w:color w:val="000000" w:themeColor="text1"/>
        </w:rPr>
        <w:t xml:space="preserve">　</w:t>
      </w:r>
      <w:r>
        <w:rPr>
          <w:color w:val="000000" w:themeColor="text1"/>
        </w:rPr>
        <w:t>2</w:t>
      </w:r>
      <w:r>
        <w:rPr>
          <w:color w:val="000000" w:themeColor="text1"/>
        </w:rPr>
        <w:t>型糖尿病合并脂肪肝或脂代谢异常或合并高同型半胱氨酸血症：在口服降糖药或胰岛素基础上，联合二陈汤或合平胃散加减，或合桃红四物汤加减，可改善血糖、血脂及临床症状（肝区疼痛、腹胀、乏力、便</w:t>
      </w:r>
      <w:proofErr w:type="gramStart"/>
      <w:r>
        <w:rPr>
          <w:color w:val="000000" w:themeColor="text1"/>
        </w:rPr>
        <w:t>溏</w:t>
      </w:r>
      <w:proofErr w:type="gramEnd"/>
      <w:r>
        <w:rPr>
          <w:color w:val="000000" w:themeColor="text1"/>
        </w:rPr>
        <w:t>）（弱推荐，</w:t>
      </w:r>
      <w:r>
        <w:rPr>
          <w:color w:val="000000" w:themeColor="text1"/>
        </w:rPr>
        <w:t>C</w:t>
      </w:r>
      <w:r>
        <w:rPr>
          <w:color w:val="000000" w:themeColor="text1"/>
        </w:rPr>
        <w:t>级）。</w:t>
      </w:r>
    </w:p>
    <w:p w14:paraId="2E27179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5.1.4　安全性与注意事项</w:t>
      </w:r>
    </w:p>
    <w:p w14:paraId="2CC01D5F"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尚无文献报道明显不良反应。方中半夏应在《中华人民共和国药典》（</w:t>
      </w:r>
      <w:r>
        <w:rPr>
          <w:color w:val="000000" w:themeColor="text1"/>
        </w:rPr>
        <w:t>2020</w:t>
      </w:r>
      <w:r>
        <w:rPr>
          <w:color w:val="000000" w:themeColor="text1"/>
        </w:rPr>
        <w:t>年版）规定的用法用量范围内使用。</w:t>
      </w:r>
    </w:p>
    <w:p w14:paraId="61339D7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　七味白术散</w:t>
      </w:r>
    </w:p>
    <w:p w14:paraId="142D349A" w14:textId="77777777" w:rsidR="00F50F0A" w:rsidRDefault="00000000">
      <w:pPr>
        <w:adjustRightInd w:val="0"/>
        <w:snapToGrid w:val="0"/>
        <w:spacing w:line="360" w:lineRule="exact"/>
        <w:ind w:firstLine="480"/>
        <w:rPr>
          <w:color w:val="000000" w:themeColor="text1"/>
        </w:rPr>
      </w:pPr>
      <w:r>
        <w:rPr>
          <w:color w:val="000000" w:themeColor="text1"/>
        </w:rPr>
        <w:t>出处：宋</w:t>
      </w:r>
      <w:r>
        <w:rPr>
          <w:color w:val="000000" w:themeColor="text1"/>
        </w:rPr>
        <w:t>·</w:t>
      </w:r>
      <w:r>
        <w:rPr>
          <w:color w:val="000000" w:themeColor="text1"/>
        </w:rPr>
        <w:t>钱乙《小儿药证直诀》。</w:t>
      </w:r>
    </w:p>
    <w:p w14:paraId="2547C54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5.2.1　主治病症证</w:t>
      </w:r>
    </w:p>
    <w:p w14:paraId="4D67D34A" w14:textId="77777777" w:rsidR="00F50F0A" w:rsidRDefault="00000000">
      <w:pPr>
        <w:adjustRightInd w:val="0"/>
        <w:snapToGrid w:val="0"/>
        <w:spacing w:line="360" w:lineRule="exact"/>
        <w:rPr>
          <w:color w:val="000000" w:themeColor="text1"/>
        </w:rPr>
      </w:pPr>
      <w:r>
        <w:rPr>
          <w:color w:val="000000" w:themeColor="text1"/>
        </w:rPr>
        <w:t>5.2.1.1</w:t>
      </w:r>
      <w:r>
        <w:rPr>
          <w:color w:val="000000" w:themeColor="text1"/>
        </w:rPr>
        <w:t xml:space="preserve">　糖尿病前期属脾虚湿阻证；</w:t>
      </w:r>
    </w:p>
    <w:p w14:paraId="232194F4" w14:textId="77777777" w:rsidR="00F50F0A" w:rsidRDefault="00000000">
      <w:pPr>
        <w:adjustRightInd w:val="0"/>
        <w:snapToGrid w:val="0"/>
        <w:spacing w:line="360" w:lineRule="exact"/>
        <w:rPr>
          <w:color w:val="000000" w:themeColor="text1"/>
        </w:rPr>
      </w:pPr>
      <w:r>
        <w:rPr>
          <w:color w:val="000000" w:themeColor="text1"/>
        </w:rPr>
        <w:t>5.2.1.2</w:t>
      </w:r>
      <w:r>
        <w:rPr>
          <w:color w:val="000000" w:themeColor="text1"/>
        </w:rPr>
        <w:t xml:space="preserve">　</w:t>
      </w:r>
      <w:r>
        <w:rPr>
          <w:color w:val="000000" w:themeColor="text1"/>
        </w:rPr>
        <w:t>2</w:t>
      </w:r>
      <w:r>
        <w:rPr>
          <w:color w:val="000000" w:themeColor="text1"/>
        </w:rPr>
        <w:t>型糖尿病属脾虚湿阻证；</w:t>
      </w:r>
    </w:p>
    <w:p w14:paraId="5A5C0AAA" w14:textId="77777777" w:rsidR="00F50F0A" w:rsidRDefault="00000000">
      <w:pPr>
        <w:adjustRightInd w:val="0"/>
        <w:snapToGrid w:val="0"/>
        <w:spacing w:line="360" w:lineRule="exact"/>
        <w:rPr>
          <w:color w:val="000000" w:themeColor="text1"/>
        </w:rPr>
      </w:pPr>
      <w:r>
        <w:rPr>
          <w:color w:val="000000" w:themeColor="text1"/>
        </w:rPr>
        <w:t>5.2.1.3</w:t>
      </w:r>
      <w:r>
        <w:rPr>
          <w:color w:val="000000" w:themeColor="text1"/>
        </w:rPr>
        <w:t xml:space="preserve">　糖尿病自主神经病变属脾虚湿阻证。</w:t>
      </w:r>
    </w:p>
    <w:p w14:paraId="1811F42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5.2.2　辨证要点</w:t>
      </w:r>
    </w:p>
    <w:p w14:paraId="03D122B7" w14:textId="77777777" w:rsidR="00F50F0A" w:rsidRDefault="00000000">
      <w:pPr>
        <w:adjustRightInd w:val="0"/>
        <w:snapToGrid w:val="0"/>
        <w:spacing w:line="360" w:lineRule="exact"/>
        <w:ind w:firstLine="480"/>
        <w:rPr>
          <w:color w:val="000000" w:themeColor="text1"/>
        </w:rPr>
      </w:pPr>
      <w:r>
        <w:rPr>
          <w:color w:val="000000" w:themeColor="text1"/>
        </w:rPr>
        <w:t>以呕吐泄泻或腹胀，</w:t>
      </w:r>
      <w:proofErr w:type="gramStart"/>
      <w:r>
        <w:rPr>
          <w:color w:val="000000" w:themeColor="text1"/>
        </w:rPr>
        <w:t>纳差食少</w:t>
      </w:r>
      <w:proofErr w:type="gramEnd"/>
      <w:r>
        <w:rPr>
          <w:color w:val="000000" w:themeColor="text1"/>
        </w:rPr>
        <w:t>，舌淡苔白，脉细或弱为辨证要点。</w:t>
      </w:r>
    </w:p>
    <w:p w14:paraId="092D7B1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5.2.3　证据描述及推荐强度</w:t>
      </w:r>
    </w:p>
    <w:p w14:paraId="30D79BBD" w14:textId="77777777" w:rsidR="00F50F0A" w:rsidRDefault="00000000">
      <w:pPr>
        <w:adjustRightInd w:val="0"/>
        <w:snapToGrid w:val="0"/>
        <w:spacing w:line="360" w:lineRule="exact"/>
        <w:rPr>
          <w:color w:val="000000" w:themeColor="text1"/>
        </w:rPr>
      </w:pPr>
      <w:r>
        <w:rPr>
          <w:color w:val="000000" w:themeColor="text1"/>
        </w:rPr>
        <w:t>5.2.3.1</w:t>
      </w:r>
      <w:r>
        <w:rPr>
          <w:color w:val="000000" w:themeColor="text1"/>
        </w:rPr>
        <w:t xml:space="preserve">　</w:t>
      </w:r>
      <w:r>
        <w:rPr>
          <w:color w:val="000000" w:themeColor="text1"/>
        </w:rPr>
        <w:t>2</w:t>
      </w:r>
      <w:r>
        <w:rPr>
          <w:color w:val="000000" w:themeColor="text1"/>
        </w:rPr>
        <w:t>型糖尿病合并肥胖：在口服降糖</w:t>
      </w:r>
      <w:proofErr w:type="gramStart"/>
      <w:r>
        <w:rPr>
          <w:color w:val="000000" w:themeColor="text1"/>
        </w:rPr>
        <w:t>药基础</w:t>
      </w:r>
      <w:proofErr w:type="gramEnd"/>
      <w:r>
        <w:rPr>
          <w:color w:val="000000" w:themeColor="text1"/>
        </w:rPr>
        <w:t>上，联合七味白术散可改善血糖、胰岛素水平和临床症状（弱推荐，</w:t>
      </w:r>
      <w:r>
        <w:rPr>
          <w:color w:val="000000" w:themeColor="text1"/>
        </w:rPr>
        <w:t>C</w:t>
      </w:r>
      <w:r>
        <w:rPr>
          <w:color w:val="000000" w:themeColor="text1"/>
        </w:rPr>
        <w:t>级）。</w:t>
      </w:r>
    </w:p>
    <w:p w14:paraId="5A7E6399" w14:textId="77777777" w:rsidR="00F50F0A" w:rsidRDefault="00000000">
      <w:pPr>
        <w:adjustRightInd w:val="0"/>
        <w:snapToGrid w:val="0"/>
        <w:spacing w:line="360" w:lineRule="exact"/>
        <w:rPr>
          <w:color w:val="000000" w:themeColor="text1"/>
        </w:rPr>
      </w:pPr>
      <w:r>
        <w:rPr>
          <w:color w:val="000000" w:themeColor="text1"/>
        </w:rPr>
        <w:t>5.2.3.2</w:t>
      </w:r>
      <w:r>
        <w:rPr>
          <w:color w:val="000000" w:themeColor="text1"/>
        </w:rPr>
        <w:t xml:space="preserve">　</w:t>
      </w:r>
      <w:r>
        <w:rPr>
          <w:color w:val="000000" w:themeColor="text1"/>
        </w:rPr>
        <w:t>2</w:t>
      </w:r>
      <w:r>
        <w:rPr>
          <w:color w:val="000000" w:themeColor="text1"/>
        </w:rPr>
        <w:t>型糖尿病合并无症状高尿酸血症：在口服降糖</w:t>
      </w:r>
      <w:proofErr w:type="gramStart"/>
      <w:r>
        <w:rPr>
          <w:color w:val="000000" w:themeColor="text1"/>
        </w:rPr>
        <w:t>药基础</w:t>
      </w:r>
      <w:proofErr w:type="gramEnd"/>
      <w:r>
        <w:rPr>
          <w:color w:val="000000" w:themeColor="text1"/>
        </w:rPr>
        <w:t>上，联合七味白术散可改善血糖和血尿酸水平（弱推荐，</w:t>
      </w:r>
      <w:r>
        <w:rPr>
          <w:color w:val="000000" w:themeColor="text1"/>
        </w:rPr>
        <w:t>C</w:t>
      </w:r>
      <w:r>
        <w:rPr>
          <w:color w:val="000000" w:themeColor="text1"/>
        </w:rPr>
        <w:t>级）。</w:t>
      </w:r>
    </w:p>
    <w:p w14:paraId="3DBFB86D" w14:textId="77777777" w:rsidR="00F50F0A" w:rsidRDefault="00000000">
      <w:pPr>
        <w:adjustRightInd w:val="0"/>
        <w:snapToGrid w:val="0"/>
        <w:spacing w:line="360" w:lineRule="exact"/>
        <w:rPr>
          <w:color w:val="000000" w:themeColor="text1"/>
        </w:rPr>
      </w:pPr>
      <w:r>
        <w:rPr>
          <w:color w:val="000000" w:themeColor="text1"/>
        </w:rPr>
        <w:t>5.2.3.3</w:t>
      </w:r>
      <w:r>
        <w:rPr>
          <w:color w:val="000000" w:themeColor="text1"/>
        </w:rPr>
        <w:t xml:space="preserve">　妊娠期糖尿病：在对症治疗基础上，联合七味白术散可改善血糖、血脂水平和中医证候（弱推荐，</w:t>
      </w:r>
      <w:r>
        <w:rPr>
          <w:color w:val="000000" w:themeColor="text1"/>
        </w:rPr>
        <w:t>C</w:t>
      </w:r>
      <w:r>
        <w:rPr>
          <w:color w:val="000000" w:themeColor="text1"/>
        </w:rPr>
        <w:t>级）。</w:t>
      </w:r>
    </w:p>
    <w:p w14:paraId="7F13114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5.2.4　安全性与注意事项</w:t>
      </w:r>
    </w:p>
    <w:p w14:paraId="1989B46C"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服用本方可能会出现头晕症状。</w:t>
      </w:r>
    </w:p>
    <w:p w14:paraId="52DB439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　大柴胡汤</w:t>
      </w:r>
    </w:p>
    <w:p w14:paraId="40BBCB39"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张机《金匮要略》。</w:t>
      </w:r>
    </w:p>
    <w:p w14:paraId="7F70105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5.3.1　主治病症证</w:t>
      </w:r>
    </w:p>
    <w:p w14:paraId="0930A4A4" w14:textId="77777777" w:rsidR="00F50F0A" w:rsidRDefault="00000000">
      <w:pPr>
        <w:adjustRightInd w:val="0"/>
        <w:snapToGrid w:val="0"/>
        <w:spacing w:line="360" w:lineRule="exact"/>
        <w:rPr>
          <w:color w:val="000000" w:themeColor="text1"/>
        </w:rPr>
      </w:pPr>
      <w:r>
        <w:rPr>
          <w:color w:val="000000" w:themeColor="text1"/>
        </w:rPr>
        <w:t>5.3.1.1</w:t>
      </w:r>
      <w:r>
        <w:rPr>
          <w:color w:val="000000" w:themeColor="text1"/>
        </w:rPr>
        <w:t xml:space="preserve">　</w:t>
      </w:r>
      <w:r>
        <w:rPr>
          <w:color w:val="000000" w:themeColor="text1"/>
        </w:rPr>
        <w:t>2</w:t>
      </w:r>
      <w:r>
        <w:rPr>
          <w:color w:val="000000" w:themeColor="text1"/>
        </w:rPr>
        <w:t>型糖尿病合并代谢综合征；</w:t>
      </w:r>
    </w:p>
    <w:p w14:paraId="2A28EDF0" w14:textId="77777777" w:rsidR="00F50F0A" w:rsidRDefault="00000000">
      <w:pPr>
        <w:adjustRightInd w:val="0"/>
        <w:snapToGrid w:val="0"/>
        <w:spacing w:line="360" w:lineRule="exact"/>
        <w:rPr>
          <w:color w:val="000000" w:themeColor="text1"/>
        </w:rPr>
      </w:pPr>
      <w:r>
        <w:rPr>
          <w:color w:val="000000" w:themeColor="text1"/>
        </w:rPr>
        <w:lastRenderedPageBreak/>
        <w:t>5.3.1.2</w:t>
      </w:r>
      <w:r>
        <w:rPr>
          <w:color w:val="000000" w:themeColor="text1"/>
        </w:rPr>
        <w:t xml:space="preserve">　</w:t>
      </w:r>
      <w:r>
        <w:rPr>
          <w:color w:val="000000" w:themeColor="text1"/>
        </w:rPr>
        <w:t>2</w:t>
      </w:r>
      <w:r>
        <w:rPr>
          <w:color w:val="000000" w:themeColor="text1"/>
        </w:rPr>
        <w:t>型糖尿病</w:t>
      </w:r>
      <w:proofErr w:type="gramStart"/>
      <w:r>
        <w:rPr>
          <w:color w:val="000000" w:themeColor="text1"/>
        </w:rPr>
        <w:t>合并非</w:t>
      </w:r>
      <w:proofErr w:type="gramEnd"/>
      <w:r>
        <w:rPr>
          <w:color w:val="000000" w:themeColor="text1"/>
        </w:rPr>
        <w:t>酒精性脂肪性肝病；</w:t>
      </w:r>
    </w:p>
    <w:p w14:paraId="7F3CD92A" w14:textId="77777777" w:rsidR="00F50F0A" w:rsidRDefault="00000000">
      <w:pPr>
        <w:adjustRightInd w:val="0"/>
        <w:snapToGrid w:val="0"/>
        <w:spacing w:line="360" w:lineRule="exact"/>
        <w:rPr>
          <w:color w:val="000000" w:themeColor="text1"/>
        </w:rPr>
      </w:pPr>
      <w:r>
        <w:rPr>
          <w:color w:val="000000" w:themeColor="text1"/>
        </w:rPr>
        <w:t>5.3.1.3</w:t>
      </w:r>
      <w:r>
        <w:rPr>
          <w:color w:val="000000" w:themeColor="text1"/>
        </w:rPr>
        <w:t xml:space="preserve">　</w:t>
      </w:r>
      <w:r>
        <w:rPr>
          <w:color w:val="000000" w:themeColor="text1"/>
        </w:rPr>
        <w:t>2</w:t>
      </w:r>
      <w:r>
        <w:rPr>
          <w:color w:val="000000" w:themeColor="text1"/>
        </w:rPr>
        <w:t>型糖尿病合并肥胖；</w:t>
      </w:r>
    </w:p>
    <w:p w14:paraId="5C641D50" w14:textId="77777777" w:rsidR="00F50F0A" w:rsidRDefault="00000000">
      <w:pPr>
        <w:adjustRightInd w:val="0"/>
        <w:snapToGrid w:val="0"/>
        <w:spacing w:line="360" w:lineRule="exact"/>
        <w:rPr>
          <w:color w:val="000000" w:themeColor="text1"/>
        </w:rPr>
      </w:pPr>
      <w:r>
        <w:rPr>
          <w:color w:val="000000" w:themeColor="text1"/>
        </w:rPr>
        <w:t>5.3.1.4</w:t>
      </w:r>
      <w:r>
        <w:rPr>
          <w:color w:val="000000" w:themeColor="text1"/>
        </w:rPr>
        <w:t xml:space="preserve">　</w:t>
      </w:r>
      <w:r>
        <w:rPr>
          <w:color w:val="000000" w:themeColor="text1"/>
        </w:rPr>
        <w:t>2</w:t>
      </w:r>
      <w:r>
        <w:rPr>
          <w:color w:val="000000" w:themeColor="text1"/>
        </w:rPr>
        <w:t>型糖尿病属肝胃郁热证；</w:t>
      </w:r>
    </w:p>
    <w:p w14:paraId="07C5660D" w14:textId="77777777" w:rsidR="00F50F0A" w:rsidRDefault="00000000">
      <w:pPr>
        <w:adjustRightInd w:val="0"/>
        <w:snapToGrid w:val="0"/>
        <w:spacing w:line="360" w:lineRule="exact"/>
        <w:rPr>
          <w:color w:val="000000" w:themeColor="text1"/>
        </w:rPr>
      </w:pPr>
      <w:r>
        <w:rPr>
          <w:color w:val="000000" w:themeColor="text1"/>
        </w:rPr>
        <w:t>5.3.1.5</w:t>
      </w:r>
      <w:r>
        <w:rPr>
          <w:color w:val="000000" w:themeColor="text1"/>
        </w:rPr>
        <w:t xml:space="preserve">　少阳</w:t>
      </w:r>
      <w:proofErr w:type="gramStart"/>
      <w:r>
        <w:rPr>
          <w:color w:val="000000" w:themeColor="text1"/>
        </w:rPr>
        <w:t>阳明合</w:t>
      </w:r>
      <w:proofErr w:type="gramEnd"/>
      <w:r>
        <w:rPr>
          <w:color w:val="000000" w:themeColor="text1"/>
        </w:rPr>
        <w:t>病郁热腑实证。</w:t>
      </w:r>
    </w:p>
    <w:p w14:paraId="3AE8A7F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5.3.2　辨证要点</w:t>
      </w:r>
    </w:p>
    <w:p w14:paraId="0A814F48" w14:textId="77777777" w:rsidR="00F50F0A" w:rsidRDefault="00000000">
      <w:pPr>
        <w:adjustRightInd w:val="0"/>
        <w:snapToGrid w:val="0"/>
        <w:spacing w:line="360" w:lineRule="exact"/>
        <w:ind w:firstLine="480"/>
        <w:rPr>
          <w:color w:val="000000" w:themeColor="text1"/>
        </w:rPr>
      </w:pPr>
      <w:r>
        <w:rPr>
          <w:color w:val="000000" w:themeColor="text1"/>
        </w:rPr>
        <w:t>以胸胁苦满，心下</w:t>
      </w:r>
      <w:proofErr w:type="gramStart"/>
      <w:r>
        <w:rPr>
          <w:color w:val="000000" w:themeColor="text1"/>
        </w:rPr>
        <w:t>痞</w:t>
      </w:r>
      <w:proofErr w:type="gramEnd"/>
      <w:r>
        <w:rPr>
          <w:color w:val="000000" w:themeColor="text1"/>
        </w:rPr>
        <w:t>硬，大便干结，往来寒热，苔黄，脉弦数为辨证要点。</w:t>
      </w:r>
    </w:p>
    <w:p w14:paraId="1DCB43B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5.3.3　证据描述及推荐强度</w:t>
      </w:r>
    </w:p>
    <w:p w14:paraId="19F2878C" w14:textId="77777777" w:rsidR="00F50F0A" w:rsidRDefault="00000000">
      <w:pPr>
        <w:adjustRightInd w:val="0"/>
        <w:snapToGrid w:val="0"/>
        <w:spacing w:line="360" w:lineRule="exact"/>
        <w:rPr>
          <w:color w:val="000000" w:themeColor="text1"/>
        </w:rPr>
      </w:pPr>
      <w:r>
        <w:rPr>
          <w:color w:val="000000" w:themeColor="text1"/>
        </w:rPr>
        <w:t>5.3.3.1</w:t>
      </w:r>
      <w:r>
        <w:rPr>
          <w:color w:val="000000" w:themeColor="text1"/>
        </w:rPr>
        <w:t xml:space="preserve">　糖尿病前期：在口服降糖</w:t>
      </w:r>
      <w:proofErr w:type="gramStart"/>
      <w:r>
        <w:rPr>
          <w:color w:val="000000" w:themeColor="text1"/>
        </w:rPr>
        <w:t>药基础</w:t>
      </w:r>
      <w:proofErr w:type="gramEnd"/>
      <w:r>
        <w:rPr>
          <w:color w:val="000000" w:themeColor="text1"/>
        </w:rPr>
        <w:t>上，联合大柴胡汤可改善血糖、血脂、胰岛素水平（弱推荐，</w:t>
      </w:r>
      <w:r>
        <w:rPr>
          <w:color w:val="000000" w:themeColor="text1"/>
        </w:rPr>
        <w:t>C</w:t>
      </w:r>
      <w:r>
        <w:rPr>
          <w:color w:val="000000" w:themeColor="text1"/>
        </w:rPr>
        <w:t>级）。</w:t>
      </w:r>
    </w:p>
    <w:p w14:paraId="0846D031" w14:textId="77777777" w:rsidR="00F50F0A" w:rsidRDefault="00000000">
      <w:pPr>
        <w:adjustRightInd w:val="0"/>
        <w:snapToGrid w:val="0"/>
        <w:spacing w:line="360" w:lineRule="exact"/>
        <w:rPr>
          <w:color w:val="000000" w:themeColor="text1"/>
        </w:rPr>
      </w:pPr>
      <w:r>
        <w:rPr>
          <w:color w:val="000000" w:themeColor="text1"/>
        </w:rPr>
        <w:t>5.3.3.2</w:t>
      </w:r>
      <w:r>
        <w:rPr>
          <w:color w:val="000000" w:themeColor="text1"/>
        </w:rPr>
        <w:t xml:space="preserve">　</w:t>
      </w:r>
      <w:r>
        <w:rPr>
          <w:color w:val="000000" w:themeColor="text1"/>
        </w:rPr>
        <w:t>2</w:t>
      </w:r>
      <w:r>
        <w:rPr>
          <w:color w:val="000000" w:themeColor="text1"/>
        </w:rPr>
        <w:t>型糖尿病：在口服降糖药或胰岛素基础上，联合大柴胡汤可改善血糖、血脂、体重水平和中医症状（弱推荐，</w:t>
      </w:r>
      <w:r>
        <w:rPr>
          <w:color w:val="000000" w:themeColor="text1"/>
        </w:rPr>
        <w:t>C</w:t>
      </w:r>
      <w:r>
        <w:rPr>
          <w:color w:val="000000" w:themeColor="text1"/>
        </w:rPr>
        <w:t>级）。</w:t>
      </w:r>
    </w:p>
    <w:p w14:paraId="1FADA279" w14:textId="77777777" w:rsidR="00F50F0A" w:rsidRDefault="00000000">
      <w:pPr>
        <w:adjustRightInd w:val="0"/>
        <w:snapToGrid w:val="0"/>
        <w:spacing w:line="360" w:lineRule="exact"/>
        <w:rPr>
          <w:color w:val="000000" w:themeColor="text1"/>
        </w:rPr>
      </w:pPr>
      <w:r>
        <w:rPr>
          <w:color w:val="000000" w:themeColor="text1"/>
        </w:rPr>
        <w:t>5.3.3.3</w:t>
      </w:r>
      <w:r>
        <w:rPr>
          <w:color w:val="000000" w:themeColor="text1"/>
        </w:rPr>
        <w:t xml:space="preserve">　</w:t>
      </w:r>
      <w:r>
        <w:rPr>
          <w:color w:val="000000" w:themeColor="text1"/>
        </w:rPr>
        <w:t>2</w:t>
      </w:r>
      <w:r>
        <w:rPr>
          <w:color w:val="000000" w:themeColor="text1"/>
        </w:rPr>
        <w:t>型糖尿病合并肥胖或非酒精性脂肪肝：在胰岛素基础上，联合大柴胡汤可改善血糖、血脂和体重（弱推荐，</w:t>
      </w:r>
      <w:r>
        <w:rPr>
          <w:color w:val="000000" w:themeColor="text1"/>
        </w:rPr>
        <w:t>C</w:t>
      </w:r>
      <w:r>
        <w:rPr>
          <w:color w:val="000000" w:themeColor="text1"/>
        </w:rPr>
        <w:t>级）。</w:t>
      </w:r>
    </w:p>
    <w:p w14:paraId="633EB80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5.3.4　安全性与注意事项</w:t>
      </w:r>
    </w:p>
    <w:p w14:paraId="7827981F" w14:textId="77777777" w:rsidR="00F50F0A" w:rsidRDefault="00000000">
      <w:pPr>
        <w:adjustRightInd w:val="0"/>
        <w:snapToGrid w:val="0"/>
        <w:spacing w:line="360" w:lineRule="exact"/>
        <w:ind w:firstLine="480"/>
        <w:rPr>
          <w:color w:val="000000" w:themeColor="text1"/>
        </w:rPr>
      </w:pPr>
      <w:r>
        <w:rPr>
          <w:color w:val="000000" w:themeColor="text1"/>
        </w:rPr>
        <w:t>服用本方应注意长期或大剂量使用柴胡可能引起肝损伤，肝肾功能不全者慎用，不宜久服。方中半夏、大黄应在《中华人民共和国药典》（</w:t>
      </w:r>
      <w:r>
        <w:rPr>
          <w:color w:val="000000" w:themeColor="text1"/>
        </w:rPr>
        <w:t>2020</w:t>
      </w:r>
      <w:r>
        <w:rPr>
          <w:color w:val="000000" w:themeColor="text1"/>
        </w:rPr>
        <w:t>年版）规定的用法用量范围内使用。</w:t>
      </w:r>
    </w:p>
    <w:p w14:paraId="2203CF7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　六君子汤</w:t>
      </w:r>
    </w:p>
    <w:p w14:paraId="073A6817" w14:textId="77777777" w:rsidR="00F50F0A" w:rsidRDefault="00000000">
      <w:pPr>
        <w:adjustRightInd w:val="0"/>
        <w:snapToGrid w:val="0"/>
        <w:spacing w:line="360" w:lineRule="exact"/>
        <w:ind w:firstLine="480"/>
        <w:rPr>
          <w:color w:val="000000" w:themeColor="text1"/>
        </w:rPr>
      </w:pPr>
      <w:r>
        <w:rPr>
          <w:color w:val="000000" w:themeColor="text1"/>
        </w:rPr>
        <w:t>出处：明</w:t>
      </w:r>
      <w:r>
        <w:rPr>
          <w:color w:val="000000" w:themeColor="text1"/>
        </w:rPr>
        <w:t>·</w:t>
      </w:r>
      <w:r>
        <w:rPr>
          <w:color w:val="000000" w:themeColor="text1"/>
        </w:rPr>
        <w:t>虞</w:t>
      </w:r>
      <w:proofErr w:type="gramStart"/>
      <w:r>
        <w:rPr>
          <w:color w:val="000000" w:themeColor="text1"/>
        </w:rPr>
        <w:t>抟</w:t>
      </w:r>
      <w:proofErr w:type="gramEnd"/>
      <w:r>
        <w:rPr>
          <w:color w:val="000000" w:themeColor="text1"/>
        </w:rPr>
        <w:t>《医学正传》引《局方》。</w:t>
      </w:r>
    </w:p>
    <w:p w14:paraId="66B7F0C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5.4.1　主治病症证</w:t>
      </w:r>
    </w:p>
    <w:p w14:paraId="399BF102" w14:textId="77777777" w:rsidR="00F50F0A" w:rsidRDefault="00000000">
      <w:pPr>
        <w:adjustRightInd w:val="0"/>
        <w:snapToGrid w:val="0"/>
        <w:spacing w:line="360" w:lineRule="exact"/>
        <w:rPr>
          <w:color w:val="000000" w:themeColor="text1"/>
        </w:rPr>
      </w:pPr>
      <w:r>
        <w:rPr>
          <w:color w:val="000000" w:themeColor="text1"/>
        </w:rPr>
        <w:t>5.4.1.1</w:t>
      </w:r>
      <w:r>
        <w:rPr>
          <w:color w:val="000000" w:themeColor="text1"/>
        </w:rPr>
        <w:t xml:space="preserve">　糖尿病前期属脾虚痰湿证；</w:t>
      </w:r>
    </w:p>
    <w:p w14:paraId="2E79ABD9" w14:textId="77777777" w:rsidR="00F50F0A" w:rsidRDefault="00000000">
      <w:pPr>
        <w:adjustRightInd w:val="0"/>
        <w:snapToGrid w:val="0"/>
        <w:spacing w:line="360" w:lineRule="exact"/>
        <w:rPr>
          <w:color w:val="000000" w:themeColor="text1"/>
        </w:rPr>
      </w:pPr>
      <w:r>
        <w:rPr>
          <w:color w:val="000000" w:themeColor="text1"/>
        </w:rPr>
        <w:t>5.4.1.2</w:t>
      </w:r>
      <w:r>
        <w:rPr>
          <w:color w:val="000000" w:themeColor="text1"/>
        </w:rPr>
        <w:t xml:space="preserve">　糖尿病性胃肠道自主神经病变属脾胃虚弱证；</w:t>
      </w:r>
    </w:p>
    <w:p w14:paraId="0CC280AC" w14:textId="77777777" w:rsidR="00F50F0A" w:rsidRDefault="00000000">
      <w:pPr>
        <w:adjustRightInd w:val="0"/>
        <w:snapToGrid w:val="0"/>
        <w:spacing w:line="360" w:lineRule="exact"/>
        <w:rPr>
          <w:color w:val="000000" w:themeColor="text1"/>
        </w:rPr>
      </w:pPr>
      <w:r>
        <w:rPr>
          <w:color w:val="000000" w:themeColor="text1"/>
        </w:rPr>
        <w:t>5.4.1.3</w:t>
      </w:r>
      <w:r>
        <w:rPr>
          <w:color w:val="000000" w:themeColor="text1"/>
        </w:rPr>
        <w:t xml:space="preserve">　</w:t>
      </w:r>
      <w:r>
        <w:rPr>
          <w:color w:val="000000" w:themeColor="text1"/>
        </w:rPr>
        <w:t>2</w:t>
      </w:r>
      <w:r>
        <w:rPr>
          <w:color w:val="000000" w:themeColor="text1"/>
        </w:rPr>
        <w:t>型糖尿病合并肥胖属脾气亏虚证。</w:t>
      </w:r>
    </w:p>
    <w:p w14:paraId="1CCEFBF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5.4.2　辨证要点</w:t>
      </w:r>
    </w:p>
    <w:p w14:paraId="4BA5C08C" w14:textId="77777777" w:rsidR="00F50F0A" w:rsidRDefault="00000000">
      <w:pPr>
        <w:adjustRightInd w:val="0"/>
        <w:snapToGrid w:val="0"/>
        <w:spacing w:line="360" w:lineRule="exact"/>
        <w:ind w:firstLine="480"/>
        <w:rPr>
          <w:color w:val="000000" w:themeColor="text1"/>
        </w:rPr>
      </w:pPr>
      <w:r>
        <w:rPr>
          <w:color w:val="000000" w:themeColor="text1"/>
        </w:rPr>
        <w:t>以气短乏力，食少便</w:t>
      </w:r>
      <w:proofErr w:type="gramStart"/>
      <w:r>
        <w:rPr>
          <w:color w:val="000000" w:themeColor="text1"/>
        </w:rPr>
        <w:t>溏</w:t>
      </w:r>
      <w:proofErr w:type="gramEnd"/>
      <w:r>
        <w:rPr>
          <w:color w:val="000000" w:themeColor="text1"/>
        </w:rPr>
        <w:t>，肢体困重，胸脘痞闷，舌淡，苔白腻，脉细为辨证要点。</w:t>
      </w:r>
    </w:p>
    <w:p w14:paraId="30D8981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5.4.3　证据描述及推荐强度</w:t>
      </w:r>
    </w:p>
    <w:p w14:paraId="004EC2E2" w14:textId="77777777" w:rsidR="00F50F0A" w:rsidRDefault="00000000">
      <w:pPr>
        <w:adjustRightInd w:val="0"/>
        <w:snapToGrid w:val="0"/>
        <w:spacing w:line="360" w:lineRule="exact"/>
        <w:ind w:firstLine="480"/>
        <w:rPr>
          <w:color w:val="000000" w:themeColor="text1"/>
        </w:rPr>
      </w:pPr>
      <w:r>
        <w:rPr>
          <w:color w:val="000000" w:themeColor="text1"/>
        </w:rPr>
        <w:t>糖尿病性胃轻瘫：在基础治疗基础上，联合六君子</w:t>
      </w:r>
      <w:proofErr w:type="gramStart"/>
      <w:r>
        <w:rPr>
          <w:color w:val="000000" w:themeColor="text1"/>
        </w:rPr>
        <w:t>汤加减可改善</w:t>
      </w:r>
      <w:proofErr w:type="gramEnd"/>
      <w:r>
        <w:rPr>
          <w:color w:val="000000" w:themeColor="text1"/>
        </w:rPr>
        <w:t>胃功能（弱推荐，</w:t>
      </w:r>
      <w:r>
        <w:rPr>
          <w:color w:val="000000" w:themeColor="text1"/>
        </w:rPr>
        <w:t>C</w:t>
      </w:r>
      <w:r>
        <w:rPr>
          <w:color w:val="000000" w:themeColor="text1"/>
        </w:rPr>
        <w:t>级）。</w:t>
      </w:r>
    </w:p>
    <w:p w14:paraId="6897117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5.4.4　安全性与注意事项</w:t>
      </w:r>
    </w:p>
    <w:p w14:paraId="0687143A"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尚无文献报道明显不良反应。方中半夏应在《中华人民共和国药典》（</w:t>
      </w:r>
      <w:r>
        <w:rPr>
          <w:color w:val="000000" w:themeColor="text1"/>
        </w:rPr>
        <w:t>2020</w:t>
      </w:r>
      <w:r>
        <w:rPr>
          <w:color w:val="000000" w:themeColor="text1"/>
        </w:rPr>
        <w:t>年版）规定的用法用量范围内使用。</w:t>
      </w:r>
    </w:p>
    <w:p w14:paraId="071FA3D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5.5　六味地黄</w:t>
      </w:r>
      <w:proofErr w:type="gramStart"/>
      <w:r>
        <w:rPr>
          <w:rFonts w:ascii="黑体" w:hAnsi="黑体" w:cs="黑体" w:hint="eastAsia"/>
          <w:b w:val="0"/>
          <w:bCs w:val="0"/>
          <w:color w:val="000000" w:themeColor="text1"/>
          <w:sz w:val="21"/>
          <w:szCs w:val="21"/>
        </w:rPr>
        <w:t>丸</w:t>
      </w:r>
      <w:proofErr w:type="gramEnd"/>
    </w:p>
    <w:p w14:paraId="63DCBCAD" w14:textId="77777777" w:rsidR="00F50F0A" w:rsidRDefault="00000000">
      <w:pPr>
        <w:adjustRightInd w:val="0"/>
        <w:snapToGrid w:val="0"/>
        <w:spacing w:line="360" w:lineRule="exact"/>
        <w:ind w:firstLine="480"/>
        <w:rPr>
          <w:color w:val="000000" w:themeColor="text1"/>
        </w:rPr>
      </w:pPr>
      <w:r>
        <w:rPr>
          <w:color w:val="000000" w:themeColor="text1"/>
        </w:rPr>
        <w:t>出处：宋</w:t>
      </w:r>
      <w:r>
        <w:rPr>
          <w:color w:val="000000" w:themeColor="text1"/>
        </w:rPr>
        <w:t>·</w:t>
      </w:r>
      <w:r>
        <w:rPr>
          <w:color w:val="000000" w:themeColor="text1"/>
        </w:rPr>
        <w:t>钱乙《小儿药证直诀》。</w:t>
      </w:r>
    </w:p>
    <w:p w14:paraId="263F2FB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5.5.1　主治病症证</w:t>
      </w:r>
    </w:p>
    <w:p w14:paraId="6115298F" w14:textId="77777777" w:rsidR="00F50F0A" w:rsidRDefault="00000000">
      <w:pPr>
        <w:adjustRightInd w:val="0"/>
        <w:snapToGrid w:val="0"/>
        <w:spacing w:line="360" w:lineRule="exact"/>
        <w:rPr>
          <w:color w:val="000000" w:themeColor="text1"/>
        </w:rPr>
      </w:pPr>
      <w:r>
        <w:rPr>
          <w:color w:val="000000" w:themeColor="text1"/>
        </w:rPr>
        <w:t>5.5.1.1</w:t>
      </w:r>
      <w:r>
        <w:rPr>
          <w:color w:val="000000" w:themeColor="text1"/>
        </w:rPr>
        <w:t xml:space="preserve">　</w:t>
      </w:r>
      <w:r>
        <w:rPr>
          <w:color w:val="000000" w:themeColor="text1"/>
        </w:rPr>
        <w:t>2</w:t>
      </w:r>
      <w:r>
        <w:rPr>
          <w:color w:val="000000" w:themeColor="text1"/>
        </w:rPr>
        <w:t>型糖尿病常见症状</w:t>
      </w:r>
      <w:r>
        <w:rPr>
          <w:color w:val="000000" w:themeColor="text1"/>
        </w:rPr>
        <w:t>“</w:t>
      </w:r>
      <w:r>
        <w:rPr>
          <w:color w:val="000000" w:themeColor="text1"/>
        </w:rPr>
        <w:t>多尿</w:t>
      </w:r>
      <w:r>
        <w:rPr>
          <w:color w:val="000000" w:themeColor="text1"/>
        </w:rPr>
        <w:t>”</w:t>
      </w:r>
      <w:r>
        <w:rPr>
          <w:color w:val="000000" w:themeColor="text1"/>
        </w:rPr>
        <w:t>属肾阴亏虚证；</w:t>
      </w:r>
    </w:p>
    <w:p w14:paraId="03E83CC1" w14:textId="77777777" w:rsidR="00F50F0A" w:rsidRDefault="00000000">
      <w:pPr>
        <w:adjustRightInd w:val="0"/>
        <w:snapToGrid w:val="0"/>
        <w:spacing w:line="360" w:lineRule="exact"/>
        <w:rPr>
          <w:color w:val="000000" w:themeColor="text1"/>
        </w:rPr>
      </w:pPr>
      <w:r>
        <w:rPr>
          <w:color w:val="000000" w:themeColor="text1"/>
        </w:rPr>
        <w:t>5.5.1.2</w:t>
      </w:r>
      <w:r>
        <w:rPr>
          <w:color w:val="000000" w:themeColor="text1"/>
        </w:rPr>
        <w:t xml:space="preserve">　糖尿病肾脏病属肾阴亏虚证；</w:t>
      </w:r>
    </w:p>
    <w:p w14:paraId="7F6F5781" w14:textId="77777777" w:rsidR="00F50F0A" w:rsidRDefault="00000000">
      <w:pPr>
        <w:adjustRightInd w:val="0"/>
        <w:snapToGrid w:val="0"/>
        <w:spacing w:line="360" w:lineRule="exact"/>
        <w:rPr>
          <w:color w:val="000000" w:themeColor="text1"/>
        </w:rPr>
      </w:pPr>
      <w:r>
        <w:rPr>
          <w:color w:val="000000" w:themeColor="text1"/>
        </w:rPr>
        <w:t>5.5.1.3</w:t>
      </w:r>
      <w:r>
        <w:rPr>
          <w:color w:val="000000" w:themeColor="text1"/>
        </w:rPr>
        <w:t xml:space="preserve">　</w:t>
      </w:r>
      <w:r>
        <w:rPr>
          <w:color w:val="000000" w:themeColor="text1"/>
        </w:rPr>
        <w:t>2</w:t>
      </w:r>
      <w:r>
        <w:rPr>
          <w:color w:val="000000" w:themeColor="text1"/>
        </w:rPr>
        <w:t>型糖尿病常见症状眩晕属肾精不足证；</w:t>
      </w:r>
    </w:p>
    <w:p w14:paraId="6D7CF42F" w14:textId="77777777" w:rsidR="00F50F0A" w:rsidRDefault="00000000">
      <w:pPr>
        <w:adjustRightInd w:val="0"/>
        <w:snapToGrid w:val="0"/>
        <w:spacing w:line="360" w:lineRule="exact"/>
        <w:rPr>
          <w:color w:val="000000" w:themeColor="text1"/>
        </w:rPr>
      </w:pPr>
      <w:r>
        <w:rPr>
          <w:color w:val="000000" w:themeColor="text1"/>
        </w:rPr>
        <w:t>5.5.1.4</w:t>
      </w:r>
      <w:r>
        <w:rPr>
          <w:color w:val="000000" w:themeColor="text1"/>
        </w:rPr>
        <w:t xml:space="preserve">　</w:t>
      </w:r>
      <w:r>
        <w:rPr>
          <w:color w:val="000000" w:themeColor="text1"/>
        </w:rPr>
        <w:t>2</w:t>
      </w:r>
      <w:r>
        <w:rPr>
          <w:color w:val="000000" w:themeColor="text1"/>
        </w:rPr>
        <w:t>型糖尿病合并骨质疏松。</w:t>
      </w:r>
    </w:p>
    <w:p w14:paraId="6DB0A6E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5.5.2　辨证要点</w:t>
      </w:r>
    </w:p>
    <w:p w14:paraId="2CFF1707" w14:textId="77777777" w:rsidR="00F50F0A" w:rsidRDefault="00000000">
      <w:pPr>
        <w:adjustRightInd w:val="0"/>
        <w:snapToGrid w:val="0"/>
        <w:spacing w:line="360" w:lineRule="exact"/>
        <w:ind w:firstLine="480"/>
        <w:rPr>
          <w:color w:val="000000" w:themeColor="text1"/>
        </w:rPr>
      </w:pPr>
      <w:r>
        <w:rPr>
          <w:color w:val="000000" w:themeColor="text1"/>
        </w:rPr>
        <w:t>以腰膝酸软，耳鸣，手足心热，消渴，头晕目眩，舌红少苔，脉沉细数为辨证要点。</w:t>
      </w:r>
    </w:p>
    <w:p w14:paraId="512322C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5.5.3　证据描述及推荐强度</w:t>
      </w:r>
    </w:p>
    <w:p w14:paraId="4BFB530A" w14:textId="77777777" w:rsidR="00F50F0A" w:rsidRDefault="00000000">
      <w:pPr>
        <w:adjustRightInd w:val="0"/>
        <w:snapToGrid w:val="0"/>
        <w:spacing w:line="360" w:lineRule="exact"/>
        <w:rPr>
          <w:color w:val="000000" w:themeColor="text1"/>
        </w:rPr>
      </w:pPr>
      <w:r>
        <w:rPr>
          <w:color w:val="000000" w:themeColor="text1"/>
        </w:rPr>
        <w:t>5.5.3.1</w:t>
      </w:r>
      <w:r>
        <w:rPr>
          <w:color w:val="000000" w:themeColor="text1"/>
        </w:rPr>
        <w:t xml:space="preserve">　糖尿病前期、</w:t>
      </w:r>
      <w:r>
        <w:rPr>
          <w:color w:val="000000" w:themeColor="text1"/>
        </w:rPr>
        <w:t>2</w:t>
      </w:r>
      <w:r>
        <w:rPr>
          <w:color w:val="000000" w:themeColor="text1"/>
        </w:rPr>
        <w:t>型糖尿病及并发症：在基础治疗上，联合六味地黄丸可改善血糖（含餐后血糖）、血脂、胰岛素和中医证候或症状（弱推荐，</w:t>
      </w:r>
      <w:r>
        <w:rPr>
          <w:color w:val="000000" w:themeColor="text1"/>
        </w:rPr>
        <w:t>C</w:t>
      </w:r>
      <w:r>
        <w:rPr>
          <w:color w:val="000000" w:themeColor="text1"/>
        </w:rPr>
        <w:t>级）。</w:t>
      </w:r>
    </w:p>
    <w:p w14:paraId="03AD796F" w14:textId="77777777" w:rsidR="00F50F0A" w:rsidRDefault="00000000">
      <w:pPr>
        <w:adjustRightInd w:val="0"/>
        <w:snapToGrid w:val="0"/>
        <w:spacing w:line="360" w:lineRule="exact"/>
        <w:rPr>
          <w:color w:val="000000" w:themeColor="text1"/>
        </w:rPr>
      </w:pPr>
      <w:r>
        <w:rPr>
          <w:color w:val="000000" w:themeColor="text1"/>
        </w:rPr>
        <w:t>5.5.3.2</w:t>
      </w:r>
      <w:r>
        <w:rPr>
          <w:color w:val="000000" w:themeColor="text1"/>
        </w:rPr>
        <w:t xml:space="preserve">　糖尿病肾脏病：在胰岛素基础上，联合六味地黄丸可改善短期血糖、糖化血红蛋白、血压、尿白蛋白排泄率、尿蛋白和总胆固醇和中医证候及临床症状水平（弱推荐，</w:t>
      </w:r>
      <w:r>
        <w:rPr>
          <w:color w:val="000000" w:themeColor="text1"/>
        </w:rPr>
        <w:t>C</w:t>
      </w:r>
      <w:r>
        <w:rPr>
          <w:color w:val="000000" w:themeColor="text1"/>
        </w:rPr>
        <w:t>级）。</w:t>
      </w:r>
    </w:p>
    <w:p w14:paraId="31183FC9" w14:textId="77777777" w:rsidR="00F50F0A" w:rsidRDefault="00000000">
      <w:pPr>
        <w:adjustRightInd w:val="0"/>
        <w:snapToGrid w:val="0"/>
        <w:spacing w:line="360" w:lineRule="exact"/>
        <w:rPr>
          <w:color w:val="000000" w:themeColor="text1"/>
        </w:rPr>
      </w:pPr>
      <w:r>
        <w:rPr>
          <w:color w:val="000000" w:themeColor="text1"/>
        </w:rPr>
        <w:t>5.5.3.3</w:t>
      </w:r>
      <w:r>
        <w:rPr>
          <w:color w:val="000000" w:themeColor="text1"/>
        </w:rPr>
        <w:t xml:space="preserve">　</w:t>
      </w:r>
      <w:r>
        <w:rPr>
          <w:color w:val="000000" w:themeColor="text1"/>
        </w:rPr>
        <w:t>2</w:t>
      </w:r>
      <w:r>
        <w:rPr>
          <w:color w:val="000000" w:themeColor="text1"/>
        </w:rPr>
        <w:t>型糖尿病合并骨质疏松：推荐在胰岛素加口服降糖</w:t>
      </w:r>
      <w:proofErr w:type="gramStart"/>
      <w:r>
        <w:rPr>
          <w:color w:val="000000" w:themeColor="text1"/>
        </w:rPr>
        <w:t>药基础</w:t>
      </w:r>
      <w:proofErr w:type="gramEnd"/>
      <w:r>
        <w:rPr>
          <w:color w:val="000000" w:themeColor="text1"/>
        </w:rPr>
        <w:t>上，联合六味地黄丸可改善血糖、甘油三酯、空腹胰岛素和中医证候及症状（疼痛）（弱推荐，</w:t>
      </w:r>
      <w:r>
        <w:rPr>
          <w:color w:val="000000" w:themeColor="text1"/>
        </w:rPr>
        <w:t>C</w:t>
      </w:r>
      <w:r>
        <w:rPr>
          <w:color w:val="000000" w:themeColor="text1"/>
        </w:rPr>
        <w:t>级）。</w:t>
      </w:r>
    </w:p>
    <w:p w14:paraId="0A53DF29" w14:textId="77777777" w:rsidR="00F50F0A" w:rsidRDefault="00000000">
      <w:pPr>
        <w:adjustRightInd w:val="0"/>
        <w:snapToGrid w:val="0"/>
        <w:spacing w:line="360" w:lineRule="exact"/>
        <w:rPr>
          <w:color w:val="000000" w:themeColor="text1"/>
        </w:rPr>
      </w:pPr>
      <w:r>
        <w:rPr>
          <w:color w:val="000000" w:themeColor="text1"/>
        </w:rPr>
        <w:t>5.5.3.4</w:t>
      </w:r>
      <w:r>
        <w:rPr>
          <w:color w:val="000000" w:themeColor="text1"/>
        </w:rPr>
        <w:t xml:space="preserve">　糖尿病合并相关认知功能障碍：在口服降糖</w:t>
      </w:r>
      <w:proofErr w:type="gramStart"/>
      <w:r>
        <w:rPr>
          <w:color w:val="000000" w:themeColor="text1"/>
        </w:rPr>
        <w:t>药基础</w:t>
      </w:r>
      <w:proofErr w:type="gramEnd"/>
      <w:r>
        <w:rPr>
          <w:color w:val="000000" w:themeColor="text1"/>
        </w:rPr>
        <w:t>上，联合六味地黄丸可提升蒙特利尔认知评估量表评分，改善临床状态（弱推荐，</w:t>
      </w:r>
      <w:r>
        <w:rPr>
          <w:color w:val="000000" w:themeColor="text1"/>
        </w:rPr>
        <w:t>C</w:t>
      </w:r>
      <w:r>
        <w:rPr>
          <w:color w:val="000000" w:themeColor="text1"/>
        </w:rPr>
        <w:t>级）。</w:t>
      </w:r>
    </w:p>
    <w:p w14:paraId="4EA4D2E7" w14:textId="77777777" w:rsidR="00F50F0A" w:rsidRDefault="00000000">
      <w:pPr>
        <w:adjustRightInd w:val="0"/>
        <w:snapToGrid w:val="0"/>
        <w:spacing w:line="360" w:lineRule="exact"/>
        <w:rPr>
          <w:color w:val="000000" w:themeColor="text1"/>
        </w:rPr>
      </w:pPr>
      <w:r>
        <w:rPr>
          <w:color w:val="000000" w:themeColor="text1"/>
        </w:rPr>
        <w:t>5.5.3.5</w:t>
      </w:r>
      <w:r>
        <w:rPr>
          <w:color w:val="000000" w:themeColor="text1"/>
        </w:rPr>
        <w:t xml:space="preserve">　</w:t>
      </w:r>
      <w:r>
        <w:rPr>
          <w:color w:val="000000" w:themeColor="text1"/>
        </w:rPr>
        <w:t>2</w:t>
      </w:r>
      <w:r>
        <w:rPr>
          <w:color w:val="000000" w:themeColor="text1"/>
        </w:rPr>
        <w:t>型糖尿病合并高脂血症或脂肪肝：在口服降糖</w:t>
      </w:r>
      <w:proofErr w:type="gramStart"/>
      <w:r>
        <w:rPr>
          <w:color w:val="000000" w:themeColor="text1"/>
        </w:rPr>
        <w:t>药基础</w:t>
      </w:r>
      <w:proofErr w:type="gramEnd"/>
      <w:r>
        <w:rPr>
          <w:color w:val="000000" w:themeColor="text1"/>
        </w:rPr>
        <w:t>上，联合六味地黄丸可改善血糖、血脂、胰岛素、体重和中医症状水平（弱推荐，</w:t>
      </w:r>
      <w:r>
        <w:rPr>
          <w:color w:val="000000" w:themeColor="text1"/>
        </w:rPr>
        <w:t>C</w:t>
      </w:r>
      <w:r>
        <w:rPr>
          <w:color w:val="000000" w:themeColor="text1"/>
        </w:rPr>
        <w:t>级）。</w:t>
      </w:r>
    </w:p>
    <w:p w14:paraId="243BCBC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5.5.4　安全性与注意事项</w:t>
      </w:r>
    </w:p>
    <w:p w14:paraId="25062FD2" w14:textId="77777777" w:rsidR="00F50F0A" w:rsidRDefault="00000000">
      <w:pPr>
        <w:adjustRightInd w:val="0"/>
        <w:snapToGrid w:val="0"/>
        <w:spacing w:line="360" w:lineRule="exact"/>
        <w:ind w:firstLine="480"/>
        <w:rPr>
          <w:color w:val="000000" w:themeColor="text1"/>
        </w:rPr>
      </w:pPr>
      <w:r>
        <w:rPr>
          <w:color w:val="000000" w:themeColor="text1"/>
        </w:rPr>
        <w:t>服用本方偶见心慌、食欲不振、心烦意乱、入睡困难、阴囊部轻度瘙痒、跛行等不适症状。</w:t>
      </w:r>
    </w:p>
    <w:p w14:paraId="7965558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5.6　麦味地黄</w:t>
      </w:r>
      <w:proofErr w:type="gramStart"/>
      <w:r>
        <w:rPr>
          <w:rFonts w:ascii="黑体" w:hAnsi="黑体" w:cs="黑体" w:hint="eastAsia"/>
          <w:b w:val="0"/>
          <w:bCs w:val="0"/>
          <w:color w:val="000000" w:themeColor="text1"/>
          <w:sz w:val="21"/>
          <w:szCs w:val="21"/>
        </w:rPr>
        <w:t>丸</w:t>
      </w:r>
      <w:proofErr w:type="gramEnd"/>
    </w:p>
    <w:p w14:paraId="3F8F8F8F"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r>
        <w:rPr>
          <w:color w:val="000000" w:themeColor="text1"/>
        </w:rPr>
        <w:t>《医部全录》卷三三一引《体仁汇编》（原名八味地黄丸）。</w:t>
      </w:r>
    </w:p>
    <w:p w14:paraId="018347A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5.6.1　主治病症证</w:t>
      </w:r>
    </w:p>
    <w:p w14:paraId="246192D0" w14:textId="77777777" w:rsidR="00F50F0A" w:rsidRDefault="00000000">
      <w:pPr>
        <w:adjustRightInd w:val="0"/>
        <w:snapToGrid w:val="0"/>
        <w:spacing w:line="360" w:lineRule="exact"/>
        <w:rPr>
          <w:color w:val="000000" w:themeColor="text1"/>
        </w:rPr>
      </w:pPr>
      <w:r>
        <w:rPr>
          <w:color w:val="000000" w:themeColor="text1"/>
        </w:rPr>
        <w:t>5.6.1.1</w:t>
      </w:r>
      <w:r>
        <w:rPr>
          <w:color w:val="000000" w:themeColor="text1"/>
        </w:rPr>
        <w:t xml:space="preserve">　糖尿病常见症状多尿属肾阴亏虚证；</w:t>
      </w:r>
    </w:p>
    <w:p w14:paraId="4E49FCAC" w14:textId="77777777" w:rsidR="00F50F0A" w:rsidRDefault="00000000">
      <w:pPr>
        <w:adjustRightInd w:val="0"/>
        <w:snapToGrid w:val="0"/>
        <w:spacing w:line="360" w:lineRule="exact"/>
        <w:rPr>
          <w:color w:val="000000" w:themeColor="text1"/>
        </w:rPr>
      </w:pPr>
      <w:r>
        <w:rPr>
          <w:color w:val="000000" w:themeColor="text1"/>
        </w:rPr>
        <w:t>5.6.1.2</w:t>
      </w:r>
      <w:r>
        <w:rPr>
          <w:color w:val="000000" w:themeColor="text1"/>
        </w:rPr>
        <w:t xml:space="preserve">　糖尿病前期属肺肾阴亏证；</w:t>
      </w:r>
    </w:p>
    <w:p w14:paraId="076F1FED" w14:textId="77777777" w:rsidR="00F50F0A" w:rsidRDefault="00000000">
      <w:pPr>
        <w:adjustRightInd w:val="0"/>
        <w:snapToGrid w:val="0"/>
        <w:spacing w:line="360" w:lineRule="exact"/>
        <w:rPr>
          <w:color w:val="000000" w:themeColor="text1"/>
        </w:rPr>
      </w:pPr>
      <w:r>
        <w:rPr>
          <w:color w:val="000000" w:themeColor="text1"/>
        </w:rPr>
        <w:t>5.6.1.3</w:t>
      </w:r>
      <w:r>
        <w:rPr>
          <w:color w:val="000000" w:themeColor="text1"/>
        </w:rPr>
        <w:t xml:space="preserve">　老年糖尿病；</w:t>
      </w:r>
    </w:p>
    <w:p w14:paraId="4D288331" w14:textId="77777777" w:rsidR="00F50F0A" w:rsidRDefault="00000000">
      <w:pPr>
        <w:adjustRightInd w:val="0"/>
        <w:snapToGrid w:val="0"/>
        <w:spacing w:line="360" w:lineRule="exact"/>
        <w:rPr>
          <w:color w:val="000000" w:themeColor="text1"/>
        </w:rPr>
      </w:pPr>
      <w:r>
        <w:rPr>
          <w:color w:val="000000" w:themeColor="text1"/>
        </w:rPr>
        <w:t>5.6.1.4</w:t>
      </w:r>
      <w:r>
        <w:rPr>
          <w:color w:val="000000" w:themeColor="text1"/>
        </w:rPr>
        <w:t xml:space="preserve">　糖尿病常见症状</w:t>
      </w:r>
      <w:r>
        <w:rPr>
          <w:color w:val="000000" w:themeColor="text1"/>
        </w:rPr>
        <w:t>“</w:t>
      </w:r>
      <w:r>
        <w:rPr>
          <w:color w:val="000000" w:themeColor="text1"/>
        </w:rPr>
        <w:t>口渴</w:t>
      </w:r>
      <w:r>
        <w:rPr>
          <w:color w:val="000000" w:themeColor="text1"/>
        </w:rPr>
        <w:t>”</w:t>
      </w:r>
      <w:r>
        <w:rPr>
          <w:color w:val="000000" w:themeColor="text1"/>
        </w:rPr>
        <w:t>属肺热津伤证。</w:t>
      </w:r>
    </w:p>
    <w:p w14:paraId="263DBC3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5.6.2　辨证要点</w:t>
      </w:r>
    </w:p>
    <w:p w14:paraId="2969E2B8" w14:textId="77777777" w:rsidR="00F50F0A" w:rsidRDefault="00000000">
      <w:pPr>
        <w:adjustRightInd w:val="0"/>
        <w:snapToGrid w:val="0"/>
        <w:spacing w:line="360" w:lineRule="exact"/>
        <w:ind w:firstLine="480"/>
        <w:rPr>
          <w:color w:val="000000" w:themeColor="text1"/>
        </w:rPr>
      </w:pPr>
      <w:r>
        <w:rPr>
          <w:color w:val="000000" w:themeColor="text1"/>
        </w:rPr>
        <w:t>以虚烦劳热，潮热盗汗，舌红少苔，脉细数为辨证要点。</w:t>
      </w:r>
    </w:p>
    <w:p w14:paraId="5E2B7FC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5.6.3　证据描述及推荐强度</w:t>
      </w:r>
    </w:p>
    <w:p w14:paraId="45D24525" w14:textId="77777777" w:rsidR="00F50F0A" w:rsidRDefault="00000000">
      <w:pPr>
        <w:adjustRightInd w:val="0"/>
        <w:snapToGrid w:val="0"/>
        <w:spacing w:line="360" w:lineRule="exact"/>
        <w:ind w:firstLine="480"/>
        <w:rPr>
          <w:color w:val="000000" w:themeColor="text1"/>
        </w:rPr>
      </w:pP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上，联合麦味地黄丸可改善糖化血红蛋白、血脂、胰岛素水平和中医证候和症状（包括头晕耳鸣、尿频量多、皮肤干燥、倦怠乏力）（弱推荐，</w:t>
      </w:r>
      <w:r>
        <w:rPr>
          <w:color w:val="000000" w:themeColor="text1"/>
        </w:rPr>
        <w:t>C</w:t>
      </w:r>
      <w:r>
        <w:rPr>
          <w:color w:val="000000" w:themeColor="text1"/>
        </w:rPr>
        <w:t>级）。</w:t>
      </w:r>
    </w:p>
    <w:p w14:paraId="2EB3715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5.6.4　安全性与注意事项</w:t>
      </w:r>
    </w:p>
    <w:p w14:paraId="350FC25D"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38A0469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 xml:space="preserve">5.7　</w:t>
      </w:r>
      <w:proofErr w:type="gramStart"/>
      <w:r>
        <w:rPr>
          <w:rFonts w:ascii="黑体" w:hAnsi="黑体" w:cs="黑体" w:hint="eastAsia"/>
          <w:b w:val="0"/>
          <w:bCs w:val="0"/>
          <w:color w:val="000000" w:themeColor="text1"/>
          <w:sz w:val="21"/>
          <w:szCs w:val="21"/>
        </w:rPr>
        <w:t>杞</w:t>
      </w:r>
      <w:proofErr w:type="gramEnd"/>
      <w:r>
        <w:rPr>
          <w:rFonts w:ascii="黑体" w:hAnsi="黑体" w:cs="黑体" w:hint="eastAsia"/>
          <w:b w:val="0"/>
          <w:bCs w:val="0"/>
          <w:color w:val="000000" w:themeColor="text1"/>
          <w:sz w:val="21"/>
          <w:szCs w:val="21"/>
        </w:rPr>
        <w:t>菊地黄丸</w:t>
      </w:r>
    </w:p>
    <w:p w14:paraId="77C21D9F"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r>
        <w:rPr>
          <w:color w:val="000000" w:themeColor="text1"/>
        </w:rPr>
        <w:t>《麻疹全书》。</w:t>
      </w:r>
    </w:p>
    <w:p w14:paraId="6CF7511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5.7.1　主治病症证</w:t>
      </w:r>
    </w:p>
    <w:p w14:paraId="66F015E9" w14:textId="77777777" w:rsidR="00F50F0A" w:rsidRDefault="00000000">
      <w:pPr>
        <w:adjustRightInd w:val="0"/>
        <w:snapToGrid w:val="0"/>
        <w:spacing w:line="360" w:lineRule="exact"/>
        <w:rPr>
          <w:color w:val="000000" w:themeColor="text1"/>
        </w:rPr>
      </w:pPr>
      <w:r>
        <w:rPr>
          <w:color w:val="000000" w:themeColor="text1"/>
        </w:rPr>
        <w:t>5.7.1.1</w:t>
      </w:r>
      <w:r>
        <w:rPr>
          <w:color w:val="000000" w:themeColor="text1"/>
        </w:rPr>
        <w:t xml:space="preserve">　糖尿病视网膜病变属肝肾亏虚证；</w:t>
      </w:r>
    </w:p>
    <w:p w14:paraId="23856B08" w14:textId="77777777" w:rsidR="00F50F0A" w:rsidRDefault="00000000">
      <w:pPr>
        <w:adjustRightInd w:val="0"/>
        <w:snapToGrid w:val="0"/>
        <w:spacing w:line="360" w:lineRule="exact"/>
        <w:rPr>
          <w:color w:val="000000" w:themeColor="text1"/>
        </w:rPr>
      </w:pPr>
      <w:r>
        <w:rPr>
          <w:color w:val="000000" w:themeColor="text1"/>
        </w:rPr>
        <w:t>5.7.1.2</w:t>
      </w:r>
      <w:r>
        <w:rPr>
          <w:color w:val="000000" w:themeColor="text1"/>
        </w:rPr>
        <w:t xml:space="preserve">　糖尿病合并高血压属肝肾阴虚证；</w:t>
      </w:r>
    </w:p>
    <w:p w14:paraId="5067CE26" w14:textId="77777777" w:rsidR="00F50F0A" w:rsidRDefault="00000000">
      <w:pPr>
        <w:adjustRightInd w:val="0"/>
        <w:snapToGrid w:val="0"/>
        <w:spacing w:line="360" w:lineRule="exact"/>
        <w:rPr>
          <w:color w:val="000000" w:themeColor="text1"/>
        </w:rPr>
      </w:pPr>
      <w:r>
        <w:rPr>
          <w:color w:val="000000" w:themeColor="text1"/>
        </w:rPr>
        <w:t>5.7.1.3</w:t>
      </w:r>
      <w:r>
        <w:rPr>
          <w:color w:val="000000" w:themeColor="text1"/>
        </w:rPr>
        <w:t xml:space="preserve">　糖尿病肾脏病属肝肾阴虚夹</w:t>
      </w:r>
      <w:proofErr w:type="gramStart"/>
      <w:r>
        <w:rPr>
          <w:color w:val="000000" w:themeColor="text1"/>
        </w:rPr>
        <w:t>瘀</w:t>
      </w:r>
      <w:proofErr w:type="gramEnd"/>
      <w:r>
        <w:rPr>
          <w:color w:val="000000" w:themeColor="text1"/>
        </w:rPr>
        <w:t>证。</w:t>
      </w:r>
    </w:p>
    <w:p w14:paraId="395C632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5.7.2　辨证要点</w:t>
      </w:r>
    </w:p>
    <w:p w14:paraId="28544607" w14:textId="77777777" w:rsidR="00F50F0A" w:rsidRDefault="00000000">
      <w:pPr>
        <w:adjustRightInd w:val="0"/>
        <w:snapToGrid w:val="0"/>
        <w:spacing w:line="360" w:lineRule="exact"/>
        <w:ind w:firstLine="480"/>
        <w:rPr>
          <w:color w:val="000000" w:themeColor="text1"/>
        </w:rPr>
      </w:pPr>
      <w:r>
        <w:rPr>
          <w:color w:val="000000" w:themeColor="text1"/>
        </w:rPr>
        <w:t>以目</w:t>
      </w:r>
      <w:proofErr w:type="gramStart"/>
      <w:r>
        <w:rPr>
          <w:color w:val="000000" w:themeColor="text1"/>
        </w:rPr>
        <w:t>睛</w:t>
      </w:r>
      <w:proofErr w:type="gramEnd"/>
      <w:r>
        <w:rPr>
          <w:color w:val="000000" w:themeColor="text1"/>
        </w:rPr>
        <w:t>干涩，视物模糊，头晕目眩，五心烦热，舌红少苔，脉细数为辨证要点。</w:t>
      </w:r>
    </w:p>
    <w:p w14:paraId="440F4E3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5.7.3　证据描述及推荐强度</w:t>
      </w:r>
    </w:p>
    <w:p w14:paraId="1A394FE1" w14:textId="77777777" w:rsidR="00F50F0A" w:rsidRDefault="00000000">
      <w:pPr>
        <w:adjustRightInd w:val="0"/>
        <w:snapToGrid w:val="0"/>
        <w:spacing w:line="360" w:lineRule="exact"/>
        <w:rPr>
          <w:color w:val="000000" w:themeColor="text1"/>
        </w:rPr>
      </w:pPr>
      <w:r>
        <w:rPr>
          <w:color w:val="000000" w:themeColor="text1"/>
        </w:rPr>
        <w:t>5.7.3.1</w:t>
      </w:r>
      <w:r>
        <w:rPr>
          <w:color w:val="000000" w:themeColor="text1"/>
        </w:rPr>
        <w:t xml:space="preserve">　糖尿病视网膜病变：在对症治疗基础上，联合</w:t>
      </w:r>
      <w:proofErr w:type="gramStart"/>
      <w:r>
        <w:rPr>
          <w:color w:val="000000" w:themeColor="text1"/>
        </w:rPr>
        <w:t>杞</w:t>
      </w:r>
      <w:proofErr w:type="gramEnd"/>
      <w:r>
        <w:rPr>
          <w:color w:val="000000" w:themeColor="text1"/>
        </w:rPr>
        <w:t>菊地黄丸可改善血糖、低密度脂蛋白水平、胰岛素功能、视力下降、糖尿病失明率及生活质量、中医证候、临床症状体征水平（弱推荐，</w:t>
      </w:r>
      <w:r>
        <w:rPr>
          <w:color w:val="000000" w:themeColor="text1"/>
        </w:rPr>
        <w:t>C</w:t>
      </w:r>
      <w:r>
        <w:rPr>
          <w:color w:val="000000" w:themeColor="text1"/>
        </w:rPr>
        <w:t>级）。</w:t>
      </w:r>
    </w:p>
    <w:p w14:paraId="23BA3CC9" w14:textId="77777777" w:rsidR="00F50F0A" w:rsidRDefault="00000000">
      <w:pPr>
        <w:adjustRightInd w:val="0"/>
        <w:snapToGrid w:val="0"/>
        <w:spacing w:line="360" w:lineRule="exact"/>
        <w:rPr>
          <w:color w:val="000000" w:themeColor="text1"/>
        </w:rPr>
      </w:pPr>
      <w:r>
        <w:rPr>
          <w:color w:val="000000" w:themeColor="text1"/>
        </w:rPr>
        <w:t>5.7.3.2</w:t>
      </w:r>
      <w:r>
        <w:rPr>
          <w:color w:val="000000" w:themeColor="text1"/>
        </w:rPr>
        <w:t xml:space="preserve">　妊娠期糖尿病：在口服降糖</w:t>
      </w:r>
      <w:proofErr w:type="gramStart"/>
      <w:r>
        <w:rPr>
          <w:color w:val="000000" w:themeColor="text1"/>
        </w:rPr>
        <w:t>药基础</w:t>
      </w:r>
      <w:proofErr w:type="gramEnd"/>
      <w:r>
        <w:rPr>
          <w:color w:val="000000" w:themeColor="text1"/>
        </w:rPr>
        <w:t>上，联合杞菊地黄丸可改善血糖、中医证候和临床症状水平（弱推荐，</w:t>
      </w:r>
      <w:r>
        <w:rPr>
          <w:color w:val="000000" w:themeColor="text1"/>
        </w:rPr>
        <w:t>C</w:t>
      </w:r>
      <w:r>
        <w:rPr>
          <w:color w:val="000000" w:themeColor="text1"/>
        </w:rPr>
        <w:t>级）。</w:t>
      </w:r>
    </w:p>
    <w:p w14:paraId="3ABAC0E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5.7.4　安全性与注意事项</w:t>
      </w:r>
    </w:p>
    <w:p w14:paraId="2986A473" w14:textId="77777777" w:rsidR="00F50F0A" w:rsidRDefault="00000000">
      <w:pPr>
        <w:adjustRightInd w:val="0"/>
        <w:snapToGrid w:val="0"/>
        <w:spacing w:line="360" w:lineRule="exact"/>
        <w:ind w:firstLine="480"/>
        <w:rPr>
          <w:color w:val="000000" w:themeColor="text1"/>
        </w:rPr>
      </w:pPr>
      <w:r>
        <w:rPr>
          <w:color w:val="000000" w:themeColor="text1"/>
        </w:rPr>
        <w:t>服用本方可能会引起胃肠道、鼻咽炎、头痛和眼部刺激、皮肤过敏反应以及低血糖、腹痛、便秘、短暂性肝功能异常等不良反应。</w:t>
      </w:r>
    </w:p>
    <w:p w14:paraId="2D5F9D6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5.8　明目地黄</w:t>
      </w:r>
      <w:proofErr w:type="gramStart"/>
      <w:r>
        <w:rPr>
          <w:rFonts w:ascii="黑体" w:hAnsi="黑体" w:cs="黑体" w:hint="eastAsia"/>
          <w:b w:val="0"/>
          <w:bCs w:val="0"/>
          <w:color w:val="000000" w:themeColor="text1"/>
          <w:sz w:val="21"/>
          <w:szCs w:val="21"/>
        </w:rPr>
        <w:t>丸</w:t>
      </w:r>
      <w:proofErr w:type="gramEnd"/>
    </w:p>
    <w:p w14:paraId="48265926" w14:textId="77777777" w:rsidR="00F50F0A" w:rsidRDefault="00000000">
      <w:pPr>
        <w:adjustRightInd w:val="0"/>
        <w:snapToGrid w:val="0"/>
        <w:spacing w:line="360" w:lineRule="exact"/>
        <w:ind w:firstLine="480"/>
        <w:rPr>
          <w:color w:val="000000" w:themeColor="text1"/>
        </w:rPr>
      </w:pPr>
      <w:r>
        <w:rPr>
          <w:color w:val="000000" w:themeColor="text1"/>
        </w:rPr>
        <w:t>出处：元</w:t>
      </w:r>
      <w:r>
        <w:rPr>
          <w:color w:val="000000" w:themeColor="text1"/>
        </w:rPr>
        <w:t>·</w:t>
      </w:r>
      <w:r>
        <w:rPr>
          <w:color w:val="000000" w:themeColor="text1"/>
        </w:rPr>
        <w:t>倪维德《原机启微》。</w:t>
      </w:r>
    </w:p>
    <w:p w14:paraId="0236F3C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5.8.1　主治病症证</w:t>
      </w:r>
    </w:p>
    <w:p w14:paraId="1131EAA3" w14:textId="77777777" w:rsidR="00F50F0A" w:rsidRDefault="00000000">
      <w:pPr>
        <w:adjustRightInd w:val="0"/>
        <w:snapToGrid w:val="0"/>
        <w:spacing w:line="360" w:lineRule="exact"/>
        <w:rPr>
          <w:color w:val="000000" w:themeColor="text1"/>
        </w:rPr>
      </w:pPr>
      <w:r>
        <w:rPr>
          <w:color w:val="000000" w:themeColor="text1"/>
        </w:rPr>
        <w:t>5.8.1.1</w:t>
      </w:r>
      <w:r>
        <w:rPr>
          <w:color w:val="000000" w:themeColor="text1"/>
        </w:rPr>
        <w:t xml:space="preserve">　糖尿病视网膜病变属肝肾阴虚证；</w:t>
      </w:r>
    </w:p>
    <w:p w14:paraId="4303398C" w14:textId="77777777" w:rsidR="00F50F0A" w:rsidRDefault="00000000">
      <w:pPr>
        <w:adjustRightInd w:val="0"/>
        <w:snapToGrid w:val="0"/>
        <w:spacing w:line="360" w:lineRule="exact"/>
        <w:rPr>
          <w:color w:val="000000" w:themeColor="text1"/>
        </w:rPr>
      </w:pPr>
      <w:r>
        <w:rPr>
          <w:color w:val="000000" w:themeColor="text1"/>
        </w:rPr>
        <w:t>5.8.1.2</w:t>
      </w:r>
      <w:r>
        <w:rPr>
          <w:color w:val="000000" w:themeColor="text1"/>
        </w:rPr>
        <w:t xml:space="preserve">　糖尿病视网膜病变并发黄斑水肿属肝肾阴虚证。</w:t>
      </w:r>
    </w:p>
    <w:p w14:paraId="6DC3818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5.8.2　辨证要点</w:t>
      </w:r>
    </w:p>
    <w:p w14:paraId="004D17CD" w14:textId="77777777" w:rsidR="00F50F0A" w:rsidRDefault="00000000">
      <w:pPr>
        <w:adjustRightInd w:val="0"/>
        <w:snapToGrid w:val="0"/>
        <w:spacing w:line="360" w:lineRule="exact"/>
        <w:ind w:firstLine="480"/>
        <w:rPr>
          <w:color w:val="000000" w:themeColor="text1"/>
        </w:rPr>
      </w:pPr>
      <w:r>
        <w:rPr>
          <w:color w:val="000000" w:themeColor="text1"/>
        </w:rPr>
        <w:lastRenderedPageBreak/>
        <w:t>以视物模糊或视物疲劳，畏光，迎风流泪，舌红少苔，脉细涩为辨证要点。</w:t>
      </w:r>
    </w:p>
    <w:p w14:paraId="2896BB6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5.8.3　证据描述及推荐强度</w:t>
      </w:r>
    </w:p>
    <w:p w14:paraId="39A07DDE" w14:textId="77777777" w:rsidR="00F50F0A" w:rsidRDefault="00000000">
      <w:pPr>
        <w:adjustRightInd w:val="0"/>
        <w:snapToGrid w:val="0"/>
        <w:spacing w:line="360" w:lineRule="exact"/>
        <w:ind w:firstLine="480"/>
        <w:rPr>
          <w:color w:val="000000" w:themeColor="text1"/>
        </w:rPr>
      </w:pPr>
      <w:r>
        <w:rPr>
          <w:color w:val="000000" w:themeColor="text1"/>
        </w:rPr>
        <w:t>糖尿病视网膜病变：在口服降糖</w:t>
      </w:r>
      <w:proofErr w:type="gramStart"/>
      <w:r>
        <w:rPr>
          <w:color w:val="000000" w:themeColor="text1"/>
        </w:rPr>
        <w:t>药基础</w:t>
      </w:r>
      <w:proofErr w:type="gramEnd"/>
      <w:r>
        <w:rPr>
          <w:color w:val="000000" w:themeColor="text1"/>
        </w:rPr>
        <w:t>上，联合明目地黄丸可改善空腹血糖、糖化血红蛋白水平、眼底状况，提高视功能和临床症状（弱推荐，</w:t>
      </w:r>
      <w:r>
        <w:rPr>
          <w:color w:val="000000" w:themeColor="text1"/>
        </w:rPr>
        <w:t>C</w:t>
      </w:r>
      <w:r>
        <w:rPr>
          <w:color w:val="000000" w:themeColor="text1"/>
        </w:rPr>
        <w:t>级）。</w:t>
      </w:r>
    </w:p>
    <w:p w14:paraId="5D0983E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5.8.4　安全性与注意事项</w:t>
      </w:r>
    </w:p>
    <w:p w14:paraId="51159E4A" w14:textId="77777777" w:rsidR="00F50F0A" w:rsidRDefault="00000000">
      <w:pPr>
        <w:adjustRightInd w:val="0"/>
        <w:snapToGrid w:val="0"/>
        <w:spacing w:line="360" w:lineRule="exact"/>
        <w:rPr>
          <w:color w:val="000000" w:themeColor="text1"/>
        </w:rPr>
      </w:pPr>
      <w:r>
        <w:rPr>
          <w:color w:val="000000" w:themeColor="text1"/>
        </w:rPr>
        <w:t>5.8.4.1</w:t>
      </w:r>
      <w:r>
        <w:rPr>
          <w:color w:val="000000" w:themeColor="text1"/>
        </w:rPr>
        <w:t xml:space="preserve">　脾虚气衰，痰湿、湿热壅滞或急性炎症发作、热毒炽盛者慎用；暴发火眼者（眼白充血发红，怕光、流泪、眼屎多）忌用；</w:t>
      </w:r>
    </w:p>
    <w:p w14:paraId="45665C44" w14:textId="77777777" w:rsidR="00F50F0A" w:rsidRDefault="00000000">
      <w:pPr>
        <w:adjustRightInd w:val="0"/>
        <w:snapToGrid w:val="0"/>
        <w:spacing w:line="360" w:lineRule="exact"/>
        <w:rPr>
          <w:color w:val="000000" w:themeColor="text1"/>
        </w:rPr>
      </w:pPr>
      <w:r>
        <w:rPr>
          <w:color w:val="000000" w:themeColor="text1"/>
        </w:rPr>
        <w:t>5.8.4.2</w:t>
      </w:r>
      <w:r>
        <w:rPr>
          <w:color w:val="000000" w:themeColor="text1"/>
        </w:rPr>
        <w:t xml:space="preserve">　该经方针对慢性眼疾，须长期服用以发挥功效。</w:t>
      </w:r>
    </w:p>
    <w:p w14:paraId="02EE7F5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5.9　知柏地黄</w:t>
      </w:r>
      <w:proofErr w:type="gramStart"/>
      <w:r>
        <w:rPr>
          <w:rFonts w:ascii="黑体" w:hAnsi="黑体" w:cs="黑体" w:hint="eastAsia"/>
          <w:b w:val="0"/>
          <w:bCs w:val="0"/>
          <w:color w:val="000000" w:themeColor="text1"/>
          <w:sz w:val="21"/>
          <w:szCs w:val="21"/>
        </w:rPr>
        <w:t>丸</w:t>
      </w:r>
      <w:proofErr w:type="gramEnd"/>
    </w:p>
    <w:p w14:paraId="1296D50A" w14:textId="77777777" w:rsidR="00F50F0A" w:rsidRDefault="00000000">
      <w:pPr>
        <w:adjustRightInd w:val="0"/>
        <w:snapToGrid w:val="0"/>
        <w:spacing w:line="360" w:lineRule="exact"/>
        <w:ind w:firstLine="480"/>
        <w:rPr>
          <w:color w:val="000000" w:themeColor="text1"/>
        </w:rPr>
      </w:pPr>
      <w:r>
        <w:rPr>
          <w:color w:val="000000" w:themeColor="text1"/>
        </w:rPr>
        <w:t>出处：明</w:t>
      </w:r>
      <w:r>
        <w:rPr>
          <w:color w:val="000000" w:themeColor="text1"/>
        </w:rPr>
        <w:t>·</w:t>
      </w:r>
      <w:proofErr w:type="gramStart"/>
      <w:r>
        <w:rPr>
          <w:color w:val="000000" w:themeColor="text1"/>
        </w:rPr>
        <w:t>吴昆《医方考》</w:t>
      </w:r>
      <w:proofErr w:type="gramEnd"/>
      <w:r>
        <w:rPr>
          <w:color w:val="000000" w:themeColor="text1"/>
        </w:rPr>
        <w:t>。</w:t>
      </w:r>
    </w:p>
    <w:p w14:paraId="3F77A43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5.9.1　主治病症证</w:t>
      </w:r>
    </w:p>
    <w:p w14:paraId="6BE3E30A" w14:textId="77777777" w:rsidR="00F50F0A" w:rsidRDefault="00000000">
      <w:pPr>
        <w:adjustRightInd w:val="0"/>
        <w:snapToGrid w:val="0"/>
        <w:spacing w:line="360" w:lineRule="exact"/>
        <w:rPr>
          <w:color w:val="000000" w:themeColor="text1"/>
        </w:rPr>
      </w:pPr>
      <w:r>
        <w:rPr>
          <w:color w:val="000000" w:themeColor="text1"/>
        </w:rPr>
        <w:t>5.9.1.1</w:t>
      </w:r>
      <w:r>
        <w:rPr>
          <w:color w:val="000000" w:themeColor="text1"/>
        </w:rPr>
        <w:t xml:space="preserve">　糖尿病前期属阴虚燥热证；</w:t>
      </w:r>
    </w:p>
    <w:p w14:paraId="2089E9A6" w14:textId="77777777" w:rsidR="00F50F0A" w:rsidRDefault="00000000">
      <w:pPr>
        <w:adjustRightInd w:val="0"/>
        <w:snapToGrid w:val="0"/>
        <w:spacing w:line="360" w:lineRule="exact"/>
        <w:rPr>
          <w:color w:val="000000" w:themeColor="text1"/>
        </w:rPr>
      </w:pPr>
      <w:r>
        <w:rPr>
          <w:color w:val="000000" w:themeColor="text1"/>
        </w:rPr>
        <w:t>5.9.1.2</w:t>
      </w:r>
      <w:r>
        <w:rPr>
          <w:color w:val="000000" w:themeColor="text1"/>
        </w:rPr>
        <w:t xml:space="preserve">　糖尿病合并牙周炎属肾虚火旺证；</w:t>
      </w:r>
    </w:p>
    <w:p w14:paraId="65D55840" w14:textId="77777777" w:rsidR="00F50F0A" w:rsidRDefault="00000000">
      <w:pPr>
        <w:adjustRightInd w:val="0"/>
        <w:snapToGrid w:val="0"/>
        <w:spacing w:line="360" w:lineRule="exact"/>
        <w:rPr>
          <w:color w:val="000000" w:themeColor="text1"/>
        </w:rPr>
      </w:pPr>
      <w:r>
        <w:rPr>
          <w:color w:val="000000" w:themeColor="text1"/>
        </w:rPr>
        <w:t>5.9.1.3</w:t>
      </w:r>
      <w:r>
        <w:rPr>
          <w:color w:val="000000" w:themeColor="text1"/>
        </w:rPr>
        <w:t xml:space="preserve">　类固醇性糖尿病属阴虚火旺证；</w:t>
      </w:r>
    </w:p>
    <w:p w14:paraId="44A76C03" w14:textId="77777777" w:rsidR="00F50F0A" w:rsidRDefault="00000000">
      <w:pPr>
        <w:adjustRightInd w:val="0"/>
        <w:snapToGrid w:val="0"/>
        <w:spacing w:line="360" w:lineRule="exact"/>
        <w:rPr>
          <w:color w:val="000000" w:themeColor="text1"/>
        </w:rPr>
      </w:pPr>
      <w:r>
        <w:rPr>
          <w:color w:val="000000" w:themeColor="text1"/>
        </w:rPr>
        <w:t>5.9.1.4</w:t>
      </w:r>
      <w:r>
        <w:rPr>
          <w:color w:val="000000" w:themeColor="text1"/>
        </w:rPr>
        <w:t xml:space="preserve">　糖尿病肾脏病属肝肾阴虚证。</w:t>
      </w:r>
    </w:p>
    <w:p w14:paraId="65E783F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5.9.2　辨证要点</w:t>
      </w:r>
    </w:p>
    <w:p w14:paraId="7DBF2CAA" w14:textId="77777777" w:rsidR="00F50F0A" w:rsidRDefault="00000000">
      <w:pPr>
        <w:adjustRightInd w:val="0"/>
        <w:snapToGrid w:val="0"/>
        <w:spacing w:line="360" w:lineRule="exact"/>
        <w:ind w:firstLine="480"/>
        <w:rPr>
          <w:color w:val="000000" w:themeColor="text1"/>
        </w:rPr>
      </w:pPr>
      <w:r>
        <w:rPr>
          <w:color w:val="000000" w:themeColor="text1"/>
        </w:rPr>
        <w:t>以潮热盗汗，腰膝酸软，五心烦热，口干咽痛，耳鸣遗精，小便短</w:t>
      </w:r>
      <w:proofErr w:type="gramStart"/>
      <w:r>
        <w:rPr>
          <w:color w:val="000000" w:themeColor="text1"/>
        </w:rPr>
        <w:t>赤</w:t>
      </w:r>
      <w:proofErr w:type="gramEnd"/>
      <w:r>
        <w:rPr>
          <w:color w:val="000000" w:themeColor="text1"/>
        </w:rPr>
        <w:t>，舌红苔少，脉细数为辨证要点。</w:t>
      </w:r>
    </w:p>
    <w:p w14:paraId="2A2178F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5.9.3　证据描述及推荐强度</w:t>
      </w:r>
    </w:p>
    <w:p w14:paraId="612A2AF0" w14:textId="77777777" w:rsidR="00F50F0A" w:rsidRDefault="00000000">
      <w:pPr>
        <w:adjustRightInd w:val="0"/>
        <w:snapToGrid w:val="0"/>
        <w:spacing w:line="360" w:lineRule="exact"/>
        <w:rPr>
          <w:color w:val="000000" w:themeColor="text1"/>
        </w:rPr>
      </w:pPr>
      <w:r>
        <w:rPr>
          <w:color w:val="000000" w:themeColor="text1"/>
        </w:rPr>
        <w:t>5.9.3.1</w:t>
      </w:r>
      <w:r>
        <w:rPr>
          <w:color w:val="000000" w:themeColor="text1"/>
        </w:rPr>
        <w:t xml:space="preserve">　糖尿病前期：在对症治疗基础上，联合知柏地黄丸对可改善糖血糖、血脂、腰围水平（弱推荐，</w:t>
      </w:r>
      <w:r>
        <w:rPr>
          <w:color w:val="000000" w:themeColor="text1"/>
        </w:rPr>
        <w:t>C</w:t>
      </w:r>
      <w:r>
        <w:rPr>
          <w:color w:val="000000" w:themeColor="text1"/>
        </w:rPr>
        <w:t>级）。</w:t>
      </w:r>
    </w:p>
    <w:p w14:paraId="29BE3485" w14:textId="77777777" w:rsidR="00F50F0A" w:rsidRDefault="00000000">
      <w:pPr>
        <w:adjustRightInd w:val="0"/>
        <w:snapToGrid w:val="0"/>
        <w:spacing w:line="360" w:lineRule="exact"/>
        <w:rPr>
          <w:color w:val="000000" w:themeColor="text1"/>
        </w:rPr>
      </w:pPr>
      <w:r>
        <w:rPr>
          <w:color w:val="000000" w:themeColor="text1"/>
        </w:rPr>
        <w:t>5.9.3.2</w:t>
      </w:r>
      <w:r>
        <w:rPr>
          <w:color w:val="000000" w:themeColor="text1"/>
        </w:rPr>
        <w:t xml:space="preserve">　</w:t>
      </w:r>
      <w:r>
        <w:rPr>
          <w:color w:val="000000" w:themeColor="text1"/>
        </w:rPr>
        <w:t>2</w:t>
      </w:r>
      <w:r>
        <w:rPr>
          <w:color w:val="000000" w:themeColor="text1"/>
        </w:rPr>
        <w:t>型糖尿病：在口服降糖药或胰岛素基础上，联合知柏地黄丸可改善血糖、</w:t>
      </w:r>
      <w:r>
        <w:rPr>
          <w:color w:val="000000" w:themeColor="text1"/>
        </w:rPr>
        <w:t>BMI</w:t>
      </w:r>
      <w:r>
        <w:rPr>
          <w:color w:val="000000" w:themeColor="text1"/>
        </w:rPr>
        <w:t>、血脂、胰岛素和中医证候水平（弱推荐，</w:t>
      </w:r>
      <w:r>
        <w:rPr>
          <w:color w:val="000000" w:themeColor="text1"/>
        </w:rPr>
        <w:t>C</w:t>
      </w:r>
      <w:r>
        <w:rPr>
          <w:color w:val="000000" w:themeColor="text1"/>
        </w:rPr>
        <w:t>级）。</w:t>
      </w:r>
    </w:p>
    <w:p w14:paraId="00F1AB69" w14:textId="77777777" w:rsidR="00F50F0A" w:rsidRDefault="00000000">
      <w:pPr>
        <w:adjustRightInd w:val="0"/>
        <w:snapToGrid w:val="0"/>
        <w:spacing w:line="360" w:lineRule="exact"/>
        <w:rPr>
          <w:color w:val="000000" w:themeColor="text1"/>
        </w:rPr>
      </w:pPr>
      <w:r>
        <w:rPr>
          <w:color w:val="000000" w:themeColor="text1"/>
        </w:rPr>
        <w:t>5.9.3.3</w:t>
      </w:r>
      <w:r>
        <w:rPr>
          <w:color w:val="000000" w:themeColor="text1"/>
        </w:rPr>
        <w:t xml:space="preserve">　糖尿病肾脏病：在口服降糖</w:t>
      </w:r>
      <w:proofErr w:type="gramStart"/>
      <w:r>
        <w:rPr>
          <w:color w:val="000000" w:themeColor="text1"/>
        </w:rPr>
        <w:t>药基础</w:t>
      </w:r>
      <w:proofErr w:type="gramEnd"/>
      <w:r>
        <w:rPr>
          <w:color w:val="000000" w:themeColor="text1"/>
        </w:rPr>
        <w:t>上，联合知柏地黄丸可改善空腹血糖、血脂（弱推荐，</w:t>
      </w:r>
      <w:r>
        <w:rPr>
          <w:color w:val="000000" w:themeColor="text1"/>
        </w:rPr>
        <w:t>C</w:t>
      </w:r>
      <w:r>
        <w:rPr>
          <w:color w:val="000000" w:themeColor="text1"/>
        </w:rPr>
        <w:t>级）。</w:t>
      </w:r>
    </w:p>
    <w:p w14:paraId="52498D7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5.9.4　安全性与注意事项</w:t>
      </w:r>
    </w:p>
    <w:p w14:paraId="6AC61D5F"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服用本方可能会出现头晕（低血糖）、恶心、呕吐、腹泻、发热及其他等不适症状。</w:t>
      </w:r>
    </w:p>
    <w:p w14:paraId="4D61C1D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5.10　升阳益胃汤</w:t>
      </w:r>
    </w:p>
    <w:p w14:paraId="3A5555F4" w14:textId="77777777" w:rsidR="00F50F0A" w:rsidRDefault="00000000">
      <w:pPr>
        <w:adjustRightInd w:val="0"/>
        <w:snapToGrid w:val="0"/>
        <w:spacing w:line="360" w:lineRule="exact"/>
        <w:ind w:firstLine="480"/>
        <w:rPr>
          <w:color w:val="000000" w:themeColor="text1"/>
        </w:rPr>
      </w:pPr>
      <w:r>
        <w:rPr>
          <w:color w:val="000000" w:themeColor="text1"/>
        </w:rPr>
        <w:t>出处：金元</w:t>
      </w:r>
      <w:r>
        <w:rPr>
          <w:color w:val="000000" w:themeColor="text1"/>
        </w:rPr>
        <w:t>·</w:t>
      </w:r>
      <w:r>
        <w:rPr>
          <w:color w:val="000000" w:themeColor="text1"/>
        </w:rPr>
        <w:t>李杲《内外伤辨惑论》。</w:t>
      </w:r>
    </w:p>
    <w:p w14:paraId="76CF421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5.10.1　主治病症证</w:t>
      </w:r>
    </w:p>
    <w:p w14:paraId="08282F86" w14:textId="77777777" w:rsidR="00F50F0A" w:rsidRDefault="00000000">
      <w:pPr>
        <w:adjustRightInd w:val="0"/>
        <w:snapToGrid w:val="0"/>
        <w:spacing w:line="360" w:lineRule="exact"/>
        <w:rPr>
          <w:color w:val="000000" w:themeColor="text1"/>
        </w:rPr>
      </w:pPr>
      <w:r>
        <w:rPr>
          <w:color w:val="000000" w:themeColor="text1"/>
        </w:rPr>
        <w:lastRenderedPageBreak/>
        <w:t>5.10.1.1</w:t>
      </w:r>
      <w:r>
        <w:rPr>
          <w:color w:val="000000" w:themeColor="text1"/>
        </w:rPr>
        <w:t xml:space="preserve">　糖尿病性胃肠道自主神经病变属脾虚气滞夹湿热证；</w:t>
      </w:r>
    </w:p>
    <w:p w14:paraId="08B3EB32" w14:textId="77777777" w:rsidR="00F50F0A" w:rsidRDefault="00000000">
      <w:pPr>
        <w:adjustRightInd w:val="0"/>
        <w:snapToGrid w:val="0"/>
        <w:spacing w:line="360" w:lineRule="exact"/>
        <w:rPr>
          <w:color w:val="000000" w:themeColor="text1"/>
        </w:rPr>
      </w:pPr>
      <w:r>
        <w:rPr>
          <w:color w:val="000000" w:themeColor="text1"/>
        </w:rPr>
        <w:t>5.10.1.2</w:t>
      </w:r>
      <w:r>
        <w:rPr>
          <w:color w:val="000000" w:themeColor="text1"/>
        </w:rPr>
        <w:t xml:space="preserve">　糖尿病性胃轻瘫属脾胃气虚证。</w:t>
      </w:r>
    </w:p>
    <w:p w14:paraId="7952838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5.10.2　辨证要点</w:t>
      </w:r>
    </w:p>
    <w:p w14:paraId="6D8CABE1" w14:textId="77777777" w:rsidR="00F50F0A" w:rsidRDefault="00000000">
      <w:pPr>
        <w:adjustRightInd w:val="0"/>
        <w:snapToGrid w:val="0"/>
        <w:spacing w:line="360" w:lineRule="exact"/>
        <w:ind w:firstLine="480"/>
        <w:rPr>
          <w:color w:val="000000" w:themeColor="text1"/>
        </w:rPr>
      </w:pPr>
      <w:r>
        <w:rPr>
          <w:color w:val="000000" w:themeColor="text1"/>
        </w:rPr>
        <w:t>以腹胀便</w:t>
      </w:r>
      <w:proofErr w:type="gramStart"/>
      <w:r>
        <w:rPr>
          <w:color w:val="000000" w:themeColor="text1"/>
        </w:rPr>
        <w:t>溏</w:t>
      </w:r>
      <w:proofErr w:type="gramEnd"/>
      <w:r>
        <w:rPr>
          <w:color w:val="000000" w:themeColor="text1"/>
        </w:rPr>
        <w:t>，倦怠乏力，食欲不振，舌红苔腻为辨证要点。</w:t>
      </w:r>
    </w:p>
    <w:p w14:paraId="48AACED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5.10.3　证据描述及推荐强度</w:t>
      </w:r>
    </w:p>
    <w:p w14:paraId="5BCE3B43" w14:textId="77777777" w:rsidR="00F50F0A" w:rsidRDefault="00000000">
      <w:pPr>
        <w:adjustRightInd w:val="0"/>
        <w:snapToGrid w:val="0"/>
        <w:spacing w:line="360" w:lineRule="exact"/>
        <w:rPr>
          <w:color w:val="000000" w:themeColor="text1"/>
        </w:rPr>
      </w:pPr>
      <w:r>
        <w:rPr>
          <w:color w:val="000000" w:themeColor="text1"/>
        </w:rPr>
        <w:t>5.10.3.1</w:t>
      </w:r>
      <w:r>
        <w:rPr>
          <w:color w:val="000000" w:themeColor="text1"/>
        </w:rPr>
        <w:t xml:space="preserve">　</w:t>
      </w: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上，联合升阳益胃</w:t>
      </w:r>
      <w:proofErr w:type="gramStart"/>
      <w:r>
        <w:rPr>
          <w:color w:val="000000" w:themeColor="text1"/>
        </w:rPr>
        <w:t>汤加减可改善</w:t>
      </w:r>
      <w:proofErr w:type="gramEnd"/>
      <w:r>
        <w:rPr>
          <w:color w:val="000000" w:themeColor="text1"/>
        </w:rPr>
        <w:t>血糖水平和临床症状（弱推荐，</w:t>
      </w:r>
      <w:r>
        <w:rPr>
          <w:color w:val="000000" w:themeColor="text1"/>
        </w:rPr>
        <w:t>C</w:t>
      </w:r>
      <w:r>
        <w:rPr>
          <w:color w:val="000000" w:themeColor="text1"/>
        </w:rPr>
        <w:t>级）。</w:t>
      </w:r>
    </w:p>
    <w:p w14:paraId="11C470C7" w14:textId="77777777" w:rsidR="00F50F0A" w:rsidRDefault="00000000">
      <w:pPr>
        <w:adjustRightInd w:val="0"/>
        <w:snapToGrid w:val="0"/>
        <w:spacing w:line="360" w:lineRule="exact"/>
        <w:rPr>
          <w:color w:val="000000" w:themeColor="text1"/>
        </w:rPr>
      </w:pPr>
      <w:r>
        <w:rPr>
          <w:color w:val="000000" w:themeColor="text1"/>
        </w:rPr>
        <w:t>5.10.3.2</w:t>
      </w:r>
      <w:r>
        <w:rPr>
          <w:color w:val="000000" w:themeColor="text1"/>
        </w:rPr>
        <w:t xml:space="preserve">　糖尿病肾脏病：在口服降糖药或胰岛素基础上，联合升阳益胃</w:t>
      </w:r>
      <w:proofErr w:type="gramStart"/>
      <w:r>
        <w:rPr>
          <w:color w:val="000000" w:themeColor="text1"/>
        </w:rPr>
        <w:t>汤加减可改善</w:t>
      </w:r>
      <w:proofErr w:type="gramEnd"/>
      <w:r>
        <w:rPr>
          <w:color w:val="000000" w:themeColor="text1"/>
        </w:rPr>
        <w:t>胰岛素敏感性指数、中医证候和临床症状（弱推荐，</w:t>
      </w:r>
      <w:r>
        <w:rPr>
          <w:color w:val="000000" w:themeColor="text1"/>
        </w:rPr>
        <w:t>C</w:t>
      </w:r>
      <w:r>
        <w:rPr>
          <w:color w:val="000000" w:themeColor="text1"/>
        </w:rPr>
        <w:t>级）。</w:t>
      </w:r>
    </w:p>
    <w:p w14:paraId="38274A4D" w14:textId="77777777" w:rsidR="00F50F0A" w:rsidRDefault="00000000">
      <w:pPr>
        <w:adjustRightInd w:val="0"/>
        <w:snapToGrid w:val="0"/>
        <w:spacing w:line="360" w:lineRule="exact"/>
        <w:rPr>
          <w:color w:val="000000" w:themeColor="text1"/>
        </w:rPr>
      </w:pPr>
      <w:r>
        <w:rPr>
          <w:color w:val="000000" w:themeColor="text1"/>
        </w:rPr>
        <w:t>5.10.3.3</w:t>
      </w:r>
      <w:r>
        <w:rPr>
          <w:color w:val="000000" w:themeColor="text1"/>
        </w:rPr>
        <w:t xml:space="preserve">　糖尿病性胃轻瘫：在口服降糖药或胰岛素基础上，联合升阳益胃汤或合血府逐</w:t>
      </w:r>
      <w:proofErr w:type="gramStart"/>
      <w:r>
        <w:rPr>
          <w:color w:val="000000" w:themeColor="text1"/>
        </w:rPr>
        <w:t>瘀汤加减可改善</w:t>
      </w:r>
      <w:proofErr w:type="gramEnd"/>
      <w:r>
        <w:rPr>
          <w:color w:val="000000" w:themeColor="text1"/>
        </w:rPr>
        <w:t>餐后血糖、中医证候和临床症状（包括食欲减退、腹痛、恶心、腹胀、嗳气、</w:t>
      </w:r>
      <w:proofErr w:type="gramStart"/>
      <w:r>
        <w:rPr>
          <w:color w:val="000000" w:themeColor="text1"/>
        </w:rPr>
        <w:t>早饱感</w:t>
      </w:r>
      <w:proofErr w:type="gramEnd"/>
      <w:r>
        <w:rPr>
          <w:color w:val="000000" w:themeColor="text1"/>
        </w:rPr>
        <w:t>）（弱推荐，</w:t>
      </w:r>
      <w:r>
        <w:rPr>
          <w:color w:val="000000" w:themeColor="text1"/>
        </w:rPr>
        <w:t>C</w:t>
      </w:r>
      <w:r>
        <w:rPr>
          <w:color w:val="000000" w:themeColor="text1"/>
        </w:rPr>
        <w:t>级）。</w:t>
      </w:r>
    </w:p>
    <w:p w14:paraId="565A34C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5.10.4　安全性与注意事项</w:t>
      </w:r>
    </w:p>
    <w:p w14:paraId="5DA88B97"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服用本方可能会出现口干口苦等不适症状。方中半夏应在《中华人民共和国药典》（</w:t>
      </w:r>
      <w:r>
        <w:rPr>
          <w:color w:val="000000" w:themeColor="text1"/>
        </w:rPr>
        <w:t>2020</w:t>
      </w:r>
      <w:r>
        <w:rPr>
          <w:color w:val="000000" w:themeColor="text1"/>
        </w:rPr>
        <w:t>年版）规定的用法用量范围内使用。</w:t>
      </w:r>
    </w:p>
    <w:p w14:paraId="2600080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5.11　乌梅</w:t>
      </w:r>
      <w:proofErr w:type="gramStart"/>
      <w:r>
        <w:rPr>
          <w:rFonts w:ascii="黑体" w:hAnsi="黑体" w:cs="黑体" w:hint="eastAsia"/>
          <w:b w:val="0"/>
          <w:bCs w:val="0"/>
          <w:color w:val="000000" w:themeColor="text1"/>
          <w:sz w:val="21"/>
          <w:szCs w:val="21"/>
        </w:rPr>
        <w:t>丸</w:t>
      </w:r>
      <w:proofErr w:type="gramEnd"/>
    </w:p>
    <w:p w14:paraId="6A3FFAA2"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337F04C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5.11.1　主治病症证</w:t>
      </w:r>
    </w:p>
    <w:p w14:paraId="2AE602CF" w14:textId="77777777" w:rsidR="00F50F0A" w:rsidRDefault="00000000">
      <w:pPr>
        <w:adjustRightInd w:val="0"/>
        <w:snapToGrid w:val="0"/>
        <w:spacing w:line="360" w:lineRule="exact"/>
        <w:rPr>
          <w:color w:val="000000" w:themeColor="text1"/>
        </w:rPr>
      </w:pPr>
      <w:r>
        <w:rPr>
          <w:color w:val="000000" w:themeColor="text1"/>
        </w:rPr>
        <w:t>5.11.1.1</w:t>
      </w:r>
      <w:r>
        <w:rPr>
          <w:color w:val="000000" w:themeColor="text1"/>
        </w:rPr>
        <w:t xml:space="preserve">　糖尿病属寒热错杂证；</w:t>
      </w:r>
    </w:p>
    <w:p w14:paraId="5506767F" w14:textId="77777777" w:rsidR="00F50F0A" w:rsidRDefault="00000000">
      <w:pPr>
        <w:adjustRightInd w:val="0"/>
        <w:snapToGrid w:val="0"/>
        <w:spacing w:line="360" w:lineRule="exact"/>
        <w:rPr>
          <w:color w:val="000000" w:themeColor="text1"/>
        </w:rPr>
      </w:pPr>
      <w:r>
        <w:rPr>
          <w:color w:val="000000" w:themeColor="text1"/>
        </w:rPr>
        <w:t>5.11.1.2</w:t>
      </w:r>
      <w:r>
        <w:rPr>
          <w:color w:val="000000" w:themeColor="text1"/>
        </w:rPr>
        <w:t xml:space="preserve">　糖尿病性胃肠道自主神经病变属寒热错杂证。</w:t>
      </w:r>
    </w:p>
    <w:p w14:paraId="73FCC1E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5.11.2　辨证要点</w:t>
      </w:r>
    </w:p>
    <w:p w14:paraId="42A86821" w14:textId="77777777" w:rsidR="00F50F0A" w:rsidRDefault="00000000">
      <w:pPr>
        <w:adjustRightInd w:val="0"/>
        <w:snapToGrid w:val="0"/>
        <w:spacing w:line="360" w:lineRule="exact"/>
        <w:ind w:firstLine="480"/>
        <w:rPr>
          <w:color w:val="000000" w:themeColor="text1"/>
        </w:rPr>
      </w:pPr>
      <w:r>
        <w:rPr>
          <w:color w:val="000000" w:themeColor="text1"/>
        </w:rPr>
        <w:t>以口干，四肢</w:t>
      </w:r>
      <w:proofErr w:type="gramStart"/>
      <w:r>
        <w:rPr>
          <w:color w:val="000000" w:themeColor="text1"/>
        </w:rPr>
        <w:t>厥</w:t>
      </w:r>
      <w:proofErr w:type="gramEnd"/>
      <w:r>
        <w:rPr>
          <w:color w:val="000000" w:themeColor="text1"/>
        </w:rPr>
        <w:t>冷，手足心热为辨证要点。</w:t>
      </w:r>
    </w:p>
    <w:p w14:paraId="51AF9B5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5.11.3　证据描述及推荐强度</w:t>
      </w:r>
    </w:p>
    <w:p w14:paraId="58E670C1" w14:textId="77777777" w:rsidR="00F50F0A" w:rsidRDefault="00000000">
      <w:pPr>
        <w:adjustRightInd w:val="0"/>
        <w:snapToGrid w:val="0"/>
        <w:spacing w:line="360" w:lineRule="exact"/>
        <w:rPr>
          <w:color w:val="000000" w:themeColor="text1"/>
        </w:rPr>
      </w:pPr>
      <w:r>
        <w:rPr>
          <w:color w:val="000000" w:themeColor="text1"/>
        </w:rPr>
        <w:t>5.11.3.1</w:t>
      </w:r>
      <w:r>
        <w:rPr>
          <w:color w:val="000000" w:themeColor="text1"/>
        </w:rPr>
        <w:t xml:space="preserve">　</w:t>
      </w:r>
      <w:r>
        <w:rPr>
          <w:color w:val="000000" w:themeColor="text1"/>
        </w:rPr>
        <w:t>2</w:t>
      </w:r>
      <w:r>
        <w:rPr>
          <w:color w:val="000000" w:themeColor="text1"/>
        </w:rPr>
        <w:t>型糖尿病：推荐在口服降糖</w:t>
      </w:r>
      <w:proofErr w:type="gramStart"/>
      <w:r>
        <w:rPr>
          <w:color w:val="000000" w:themeColor="text1"/>
        </w:rPr>
        <w:t>药基础</w:t>
      </w:r>
      <w:proofErr w:type="gramEnd"/>
      <w:r>
        <w:rPr>
          <w:color w:val="000000" w:themeColor="text1"/>
        </w:rPr>
        <w:t>上，联合乌梅丸可改善血糖水平（弱推荐，</w:t>
      </w:r>
      <w:r>
        <w:rPr>
          <w:color w:val="000000" w:themeColor="text1"/>
        </w:rPr>
        <w:t>C</w:t>
      </w:r>
      <w:r>
        <w:rPr>
          <w:color w:val="000000" w:themeColor="text1"/>
        </w:rPr>
        <w:t>级）。</w:t>
      </w:r>
    </w:p>
    <w:p w14:paraId="1B807F65" w14:textId="77777777" w:rsidR="00F50F0A" w:rsidRDefault="00000000">
      <w:pPr>
        <w:adjustRightInd w:val="0"/>
        <w:snapToGrid w:val="0"/>
        <w:spacing w:line="360" w:lineRule="exact"/>
        <w:rPr>
          <w:color w:val="000000" w:themeColor="text1"/>
        </w:rPr>
      </w:pPr>
      <w:r>
        <w:rPr>
          <w:color w:val="000000" w:themeColor="text1"/>
        </w:rPr>
        <w:t>5.11.3.2</w:t>
      </w:r>
      <w:r>
        <w:rPr>
          <w:color w:val="000000" w:themeColor="text1"/>
        </w:rPr>
        <w:t xml:space="preserve">　</w:t>
      </w:r>
      <w:r>
        <w:rPr>
          <w:color w:val="000000" w:themeColor="text1"/>
        </w:rPr>
        <w:t>2</w:t>
      </w:r>
      <w:r>
        <w:rPr>
          <w:color w:val="000000" w:themeColor="text1"/>
        </w:rPr>
        <w:t>型糖尿病合并肥胖：在胰岛素基础上，联合乌梅丸可改善血糖、血脂水平、体重和临床症状（弱推荐，</w:t>
      </w:r>
      <w:r>
        <w:rPr>
          <w:color w:val="000000" w:themeColor="text1"/>
        </w:rPr>
        <w:t>C</w:t>
      </w:r>
      <w:r>
        <w:rPr>
          <w:color w:val="000000" w:themeColor="text1"/>
        </w:rPr>
        <w:t>级）。</w:t>
      </w:r>
    </w:p>
    <w:p w14:paraId="2BA4130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5.11.4　安全性与注意事项</w:t>
      </w:r>
    </w:p>
    <w:p w14:paraId="507A6BAD"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服用本方可能会出现腹胀、头疼、恶心等不适症状</w:t>
      </w:r>
      <w:r>
        <w:rPr>
          <w:rFonts w:hint="eastAsia"/>
          <w:color w:val="000000" w:themeColor="text1"/>
        </w:rPr>
        <w:t>；</w:t>
      </w:r>
      <w:r>
        <w:rPr>
          <w:color w:val="000000" w:themeColor="text1"/>
        </w:rPr>
        <w:t>方中细辛、附子应在《中华人民共和国药典》（</w:t>
      </w:r>
      <w:r>
        <w:rPr>
          <w:color w:val="000000" w:themeColor="text1"/>
        </w:rPr>
        <w:t>2020</w:t>
      </w:r>
      <w:r>
        <w:rPr>
          <w:color w:val="000000" w:themeColor="text1"/>
        </w:rPr>
        <w:t>年版）规定的用法用量范围内使用。</w:t>
      </w:r>
    </w:p>
    <w:p w14:paraId="0381A2E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5.12　五</w:t>
      </w:r>
      <w:proofErr w:type="gramStart"/>
      <w:r>
        <w:rPr>
          <w:rFonts w:ascii="黑体" w:hAnsi="黑体" w:cs="黑体" w:hint="eastAsia"/>
          <w:b w:val="0"/>
          <w:bCs w:val="0"/>
          <w:color w:val="000000" w:themeColor="text1"/>
          <w:sz w:val="21"/>
          <w:szCs w:val="21"/>
        </w:rPr>
        <w:t>苓</w:t>
      </w:r>
      <w:proofErr w:type="gramEnd"/>
      <w:r>
        <w:rPr>
          <w:rFonts w:ascii="黑体" w:hAnsi="黑体" w:cs="黑体" w:hint="eastAsia"/>
          <w:b w:val="0"/>
          <w:bCs w:val="0"/>
          <w:color w:val="000000" w:themeColor="text1"/>
          <w:sz w:val="21"/>
          <w:szCs w:val="21"/>
        </w:rPr>
        <w:t>散</w:t>
      </w:r>
    </w:p>
    <w:p w14:paraId="1F53C766"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6C15461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5.12.1　主治病症证</w:t>
      </w:r>
    </w:p>
    <w:p w14:paraId="072F608A" w14:textId="77777777" w:rsidR="00F50F0A" w:rsidRDefault="00000000">
      <w:pPr>
        <w:adjustRightInd w:val="0"/>
        <w:snapToGrid w:val="0"/>
        <w:spacing w:line="360" w:lineRule="exact"/>
        <w:rPr>
          <w:color w:val="000000" w:themeColor="text1"/>
        </w:rPr>
      </w:pPr>
      <w:r>
        <w:rPr>
          <w:color w:val="000000" w:themeColor="text1"/>
        </w:rPr>
        <w:t>5.12.1.1</w:t>
      </w:r>
      <w:r>
        <w:rPr>
          <w:color w:val="000000" w:themeColor="text1"/>
        </w:rPr>
        <w:t xml:space="preserve">　糖尿病常见症状肥胖属脾虚湿盛证；</w:t>
      </w:r>
    </w:p>
    <w:p w14:paraId="3F9742CF" w14:textId="77777777" w:rsidR="00F50F0A" w:rsidRDefault="00000000">
      <w:pPr>
        <w:adjustRightInd w:val="0"/>
        <w:snapToGrid w:val="0"/>
        <w:spacing w:line="360" w:lineRule="exact"/>
        <w:rPr>
          <w:color w:val="000000" w:themeColor="text1"/>
        </w:rPr>
      </w:pPr>
      <w:r>
        <w:rPr>
          <w:color w:val="000000" w:themeColor="text1"/>
        </w:rPr>
        <w:t>5.12.1.2</w:t>
      </w:r>
      <w:r>
        <w:rPr>
          <w:color w:val="000000" w:themeColor="text1"/>
        </w:rPr>
        <w:t xml:space="preserve">　糖尿病肾脏病属脾肾阳虚证；</w:t>
      </w:r>
    </w:p>
    <w:p w14:paraId="28EACD47" w14:textId="77777777" w:rsidR="00F50F0A" w:rsidRDefault="00000000">
      <w:pPr>
        <w:adjustRightInd w:val="0"/>
        <w:snapToGrid w:val="0"/>
        <w:spacing w:line="360" w:lineRule="exact"/>
        <w:rPr>
          <w:color w:val="000000" w:themeColor="text1"/>
        </w:rPr>
      </w:pPr>
      <w:r>
        <w:rPr>
          <w:color w:val="000000" w:themeColor="text1"/>
        </w:rPr>
        <w:t>5.12.1.3</w:t>
      </w:r>
      <w:r>
        <w:rPr>
          <w:color w:val="000000" w:themeColor="text1"/>
        </w:rPr>
        <w:t xml:space="preserve">　糖尿病神经源性膀胱属血</w:t>
      </w:r>
      <w:proofErr w:type="gramStart"/>
      <w:r>
        <w:rPr>
          <w:color w:val="000000" w:themeColor="text1"/>
        </w:rPr>
        <w:t>瘀</w:t>
      </w:r>
      <w:proofErr w:type="gramEnd"/>
      <w:r>
        <w:rPr>
          <w:color w:val="000000" w:themeColor="text1"/>
        </w:rPr>
        <w:t>水停证。</w:t>
      </w:r>
    </w:p>
    <w:p w14:paraId="52D1DA9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5.12.2　辨证要点</w:t>
      </w:r>
    </w:p>
    <w:p w14:paraId="57BC66E4" w14:textId="77777777" w:rsidR="00F50F0A" w:rsidRDefault="00000000">
      <w:pPr>
        <w:adjustRightInd w:val="0"/>
        <w:snapToGrid w:val="0"/>
        <w:spacing w:line="360" w:lineRule="exact"/>
        <w:ind w:firstLine="480"/>
        <w:rPr>
          <w:color w:val="000000" w:themeColor="text1"/>
        </w:rPr>
      </w:pPr>
      <w:r>
        <w:rPr>
          <w:color w:val="000000" w:themeColor="text1"/>
        </w:rPr>
        <w:t>以小便不利，肿胀，烦渴欲饮，便</w:t>
      </w:r>
      <w:proofErr w:type="gramStart"/>
      <w:r>
        <w:rPr>
          <w:color w:val="000000" w:themeColor="text1"/>
        </w:rPr>
        <w:t>溏</w:t>
      </w:r>
      <w:proofErr w:type="gramEnd"/>
      <w:r>
        <w:rPr>
          <w:color w:val="000000" w:themeColor="text1"/>
        </w:rPr>
        <w:t>，苔白，脉浮为辨证要点。</w:t>
      </w:r>
    </w:p>
    <w:p w14:paraId="71C418F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5.12.3　证据描述及推荐强度</w:t>
      </w:r>
    </w:p>
    <w:p w14:paraId="0AFE70EF" w14:textId="77777777" w:rsidR="00F50F0A" w:rsidRDefault="00000000">
      <w:pPr>
        <w:adjustRightInd w:val="0"/>
        <w:snapToGrid w:val="0"/>
        <w:spacing w:line="360" w:lineRule="exact"/>
        <w:ind w:firstLine="480"/>
        <w:rPr>
          <w:color w:val="000000" w:themeColor="text1"/>
        </w:rPr>
      </w:pPr>
      <w:r>
        <w:rPr>
          <w:color w:val="000000" w:themeColor="text1"/>
        </w:rPr>
        <w:t>糖尿病肾脏病：在口服降糖</w:t>
      </w:r>
      <w:proofErr w:type="gramStart"/>
      <w:r>
        <w:rPr>
          <w:color w:val="000000" w:themeColor="text1"/>
        </w:rPr>
        <w:t>药基础</w:t>
      </w:r>
      <w:proofErr w:type="gramEnd"/>
      <w:r>
        <w:rPr>
          <w:color w:val="000000" w:themeColor="text1"/>
        </w:rPr>
        <w:t>上，联合五苓散可改善血脂水平（弱推荐，</w:t>
      </w:r>
      <w:r>
        <w:rPr>
          <w:color w:val="000000" w:themeColor="text1"/>
        </w:rPr>
        <w:t>C</w:t>
      </w:r>
      <w:r>
        <w:rPr>
          <w:color w:val="000000" w:themeColor="text1"/>
        </w:rPr>
        <w:t>级）。</w:t>
      </w:r>
    </w:p>
    <w:p w14:paraId="5E3F331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5.12.4　安全性与注意事项</w:t>
      </w:r>
    </w:p>
    <w:p w14:paraId="399841B7"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服用本方可能会出现恶心呕吐等不适症状。</w:t>
      </w:r>
    </w:p>
    <w:p w14:paraId="211DD81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5.13　五子衍宗丸</w:t>
      </w:r>
    </w:p>
    <w:p w14:paraId="10F765DD" w14:textId="77777777" w:rsidR="00F50F0A" w:rsidRDefault="00000000">
      <w:pPr>
        <w:adjustRightInd w:val="0"/>
        <w:snapToGrid w:val="0"/>
        <w:spacing w:line="360" w:lineRule="exact"/>
        <w:ind w:firstLine="480"/>
        <w:rPr>
          <w:color w:val="000000" w:themeColor="text1"/>
        </w:rPr>
      </w:pPr>
      <w:r>
        <w:rPr>
          <w:color w:val="000000" w:themeColor="text1"/>
        </w:rPr>
        <w:t>出处：明</w:t>
      </w:r>
      <w:r>
        <w:rPr>
          <w:color w:val="000000" w:themeColor="text1"/>
        </w:rPr>
        <w:t>·</w:t>
      </w:r>
      <w:r>
        <w:rPr>
          <w:color w:val="000000" w:themeColor="text1"/>
        </w:rPr>
        <w:t>张时彻《摄生众妙方》。</w:t>
      </w:r>
    </w:p>
    <w:p w14:paraId="7E0B86A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5.13.1　主治病症证</w:t>
      </w:r>
    </w:p>
    <w:p w14:paraId="1B39BDCA" w14:textId="77777777" w:rsidR="00F50F0A" w:rsidRDefault="00000000">
      <w:pPr>
        <w:adjustRightInd w:val="0"/>
        <w:snapToGrid w:val="0"/>
        <w:spacing w:line="360" w:lineRule="exact"/>
        <w:rPr>
          <w:color w:val="000000" w:themeColor="text1"/>
        </w:rPr>
      </w:pPr>
      <w:r>
        <w:rPr>
          <w:color w:val="000000" w:themeColor="text1"/>
        </w:rPr>
        <w:t>5.13.1.1</w:t>
      </w:r>
      <w:r>
        <w:rPr>
          <w:color w:val="000000" w:themeColor="text1"/>
        </w:rPr>
        <w:t xml:space="preserve">　糖尿病合并性功能障碍属肾虚精亏证。</w:t>
      </w:r>
    </w:p>
    <w:p w14:paraId="1132B17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5.13.2　辨证要点</w:t>
      </w:r>
    </w:p>
    <w:p w14:paraId="60CE2BB1" w14:textId="77777777" w:rsidR="00F50F0A" w:rsidRDefault="00000000">
      <w:pPr>
        <w:adjustRightInd w:val="0"/>
        <w:snapToGrid w:val="0"/>
        <w:spacing w:line="360" w:lineRule="exact"/>
        <w:ind w:firstLine="480"/>
        <w:rPr>
          <w:color w:val="000000" w:themeColor="text1"/>
        </w:rPr>
      </w:pPr>
      <w:r>
        <w:rPr>
          <w:color w:val="000000" w:themeColor="text1"/>
        </w:rPr>
        <w:t>以腰膝酸软，夜尿频多，倦怠乏力，舌淡苔白，脉沉等为辨证要点。</w:t>
      </w:r>
    </w:p>
    <w:p w14:paraId="606F17D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5.13.3　证据描述及推荐强度</w:t>
      </w:r>
    </w:p>
    <w:p w14:paraId="20F36F13" w14:textId="77777777" w:rsidR="00F50F0A" w:rsidRDefault="00000000">
      <w:pPr>
        <w:adjustRightInd w:val="0"/>
        <w:snapToGrid w:val="0"/>
        <w:spacing w:line="360" w:lineRule="exact"/>
        <w:rPr>
          <w:color w:val="000000" w:themeColor="text1"/>
        </w:rPr>
      </w:pPr>
      <w:r>
        <w:rPr>
          <w:color w:val="000000" w:themeColor="text1"/>
        </w:rPr>
        <w:t>5.13.3.1</w:t>
      </w:r>
      <w:r>
        <w:rPr>
          <w:color w:val="000000" w:themeColor="text1"/>
        </w:rPr>
        <w:t xml:space="preserve">　糖尿病肾脏病：在口服降糖药或胰岛素基础上，联合五子衍宗丸可改善血糖、血脂、</w:t>
      </w:r>
      <w:r>
        <w:rPr>
          <w:color w:val="000000" w:themeColor="text1"/>
        </w:rPr>
        <w:t>24h</w:t>
      </w:r>
      <w:r>
        <w:rPr>
          <w:color w:val="000000" w:themeColor="text1"/>
        </w:rPr>
        <w:t>尿蛋白、尿微量白蛋白排泄率（弱推荐，</w:t>
      </w:r>
      <w:r>
        <w:rPr>
          <w:color w:val="000000" w:themeColor="text1"/>
        </w:rPr>
        <w:t>C</w:t>
      </w:r>
      <w:r>
        <w:rPr>
          <w:color w:val="000000" w:themeColor="text1"/>
        </w:rPr>
        <w:t>级）。</w:t>
      </w:r>
    </w:p>
    <w:p w14:paraId="35F8F40F" w14:textId="77777777" w:rsidR="00F50F0A" w:rsidRDefault="00000000">
      <w:pPr>
        <w:adjustRightInd w:val="0"/>
        <w:snapToGrid w:val="0"/>
        <w:spacing w:line="360" w:lineRule="exact"/>
        <w:rPr>
          <w:color w:val="000000" w:themeColor="text1"/>
        </w:rPr>
      </w:pPr>
      <w:r>
        <w:rPr>
          <w:color w:val="000000" w:themeColor="text1"/>
        </w:rPr>
        <w:t>5.13.3.2</w:t>
      </w:r>
      <w:r>
        <w:rPr>
          <w:color w:val="000000" w:themeColor="text1"/>
        </w:rPr>
        <w:t xml:space="preserve">　糖尿病合并迟发性性腺功能减退症：在口服降糖药或胰岛素基础上，联合五子衍宗丸可改善短期血糖、体重指数、总胆固醇水平及中医症状（弱推荐，</w:t>
      </w:r>
      <w:r>
        <w:rPr>
          <w:color w:val="000000" w:themeColor="text1"/>
        </w:rPr>
        <w:t>C</w:t>
      </w:r>
      <w:r>
        <w:rPr>
          <w:color w:val="000000" w:themeColor="text1"/>
        </w:rPr>
        <w:t>级）。</w:t>
      </w:r>
    </w:p>
    <w:p w14:paraId="2AB7BA3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5.13.4　安全性与注意事项</w:t>
      </w:r>
    </w:p>
    <w:p w14:paraId="656FB6DB" w14:textId="77777777" w:rsidR="00F50F0A" w:rsidRDefault="00000000">
      <w:pPr>
        <w:adjustRightInd w:val="0"/>
        <w:snapToGrid w:val="0"/>
        <w:spacing w:line="360" w:lineRule="exact"/>
        <w:ind w:firstLine="480"/>
        <w:rPr>
          <w:color w:val="000000" w:themeColor="text1"/>
        </w:rPr>
      </w:pPr>
      <w:r>
        <w:rPr>
          <w:color w:val="000000" w:themeColor="text1"/>
        </w:rPr>
        <w:t>感冒者慎用，以免表邪不解；服药期间忌食生冷辛辣等刺激性食物，并节制房事。</w:t>
      </w:r>
    </w:p>
    <w:p w14:paraId="09C6D87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5.14　白虎汤</w:t>
      </w:r>
    </w:p>
    <w:p w14:paraId="2C6AE5BC"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1BFC1FF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5.14.1　主治病症证</w:t>
      </w:r>
    </w:p>
    <w:p w14:paraId="3263D359" w14:textId="77777777" w:rsidR="00F50F0A" w:rsidRDefault="00000000">
      <w:pPr>
        <w:adjustRightInd w:val="0"/>
        <w:snapToGrid w:val="0"/>
        <w:spacing w:line="360" w:lineRule="exact"/>
        <w:rPr>
          <w:color w:val="000000" w:themeColor="text1"/>
        </w:rPr>
      </w:pPr>
      <w:r>
        <w:rPr>
          <w:color w:val="000000" w:themeColor="text1"/>
        </w:rPr>
        <w:t>5.14.1.1</w:t>
      </w:r>
      <w:r>
        <w:rPr>
          <w:color w:val="000000" w:themeColor="text1"/>
        </w:rPr>
        <w:t xml:space="preserve">　糖尿病常见症状</w:t>
      </w:r>
      <w:r>
        <w:rPr>
          <w:color w:val="000000" w:themeColor="text1"/>
        </w:rPr>
        <w:t>“</w:t>
      </w:r>
      <w:r>
        <w:rPr>
          <w:color w:val="000000" w:themeColor="text1"/>
        </w:rPr>
        <w:t>口渴</w:t>
      </w:r>
      <w:r>
        <w:rPr>
          <w:color w:val="000000" w:themeColor="text1"/>
        </w:rPr>
        <w:t>”“</w:t>
      </w:r>
      <w:r>
        <w:rPr>
          <w:color w:val="000000" w:themeColor="text1"/>
        </w:rPr>
        <w:t>自汗</w:t>
      </w:r>
      <w:r>
        <w:rPr>
          <w:color w:val="000000" w:themeColor="text1"/>
        </w:rPr>
        <w:t>”</w:t>
      </w:r>
      <w:r>
        <w:rPr>
          <w:color w:val="000000" w:themeColor="text1"/>
        </w:rPr>
        <w:t>属气分热盛证。</w:t>
      </w:r>
    </w:p>
    <w:p w14:paraId="3AAFDE2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5.14.2　辨证要点</w:t>
      </w:r>
    </w:p>
    <w:p w14:paraId="07E9D8A2" w14:textId="77777777" w:rsidR="00F50F0A" w:rsidRDefault="00000000">
      <w:pPr>
        <w:adjustRightInd w:val="0"/>
        <w:snapToGrid w:val="0"/>
        <w:spacing w:line="360" w:lineRule="exact"/>
        <w:ind w:firstLine="480"/>
        <w:rPr>
          <w:color w:val="000000" w:themeColor="text1"/>
        </w:rPr>
      </w:pPr>
      <w:r>
        <w:rPr>
          <w:color w:val="000000" w:themeColor="text1"/>
        </w:rPr>
        <w:lastRenderedPageBreak/>
        <w:t>以口渴欲饮，汗出，怕热，脉洪大有力为辨证要点。</w:t>
      </w:r>
    </w:p>
    <w:p w14:paraId="3128724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5.14.3　证据描述及推荐强度</w:t>
      </w:r>
    </w:p>
    <w:p w14:paraId="77B3F250" w14:textId="77777777" w:rsidR="00F50F0A" w:rsidRDefault="00000000">
      <w:pPr>
        <w:adjustRightInd w:val="0"/>
        <w:snapToGrid w:val="0"/>
        <w:spacing w:line="360" w:lineRule="exact"/>
        <w:ind w:firstLine="480"/>
        <w:rPr>
          <w:color w:val="000000" w:themeColor="text1"/>
        </w:rPr>
      </w:pPr>
      <w:r>
        <w:rPr>
          <w:color w:val="000000" w:themeColor="text1"/>
        </w:rPr>
        <w:t>糖尿病急性高血糖：在胰岛素基础上，联合白虎汤可改善空腹血糖、餐后</w:t>
      </w:r>
      <w:r>
        <w:rPr>
          <w:color w:val="000000" w:themeColor="text1"/>
        </w:rPr>
        <w:t>2</w:t>
      </w:r>
      <w:r>
        <w:rPr>
          <w:color w:val="000000" w:themeColor="text1"/>
        </w:rPr>
        <w:t>小时血糖和临床症状（弱推荐，</w:t>
      </w:r>
      <w:r>
        <w:rPr>
          <w:color w:val="000000" w:themeColor="text1"/>
        </w:rPr>
        <w:t>C</w:t>
      </w:r>
      <w:r>
        <w:rPr>
          <w:color w:val="000000" w:themeColor="text1"/>
        </w:rPr>
        <w:t>级）。</w:t>
      </w:r>
    </w:p>
    <w:p w14:paraId="4D63EAF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5.14.4　安全性与注意事项</w:t>
      </w:r>
    </w:p>
    <w:p w14:paraId="0D38C70B" w14:textId="77777777" w:rsidR="00F50F0A" w:rsidRDefault="00000000">
      <w:pPr>
        <w:adjustRightInd w:val="0"/>
        <w:snapToGrid w:val="0"/>
        <w:spacing w:line="360" w:lineRule="exact"/>
        <w:ind w:firstLine="480"/>
        <w:rPr>
          <w:color w:val="000000" w:themeColor="text1"/>
        </w:rPr>
      </w:pPr>
      <w:r>
        <w:rPr>
          <w:color w:val="000000" w:themeColor="text1"/>
        </w:rPr>
        <w:t>本方中生石膏一般不用</w:t>
      </w:r>
      <w:proofErr w:type="gramStart"/>
      <w:r>
        <w:rPr>
          <w:color w:val="000000" w:themeColor="text1"/>
        </w:rPr>
        <w:t>煅</w:t>
      </w:r>
      <w:proofErr w:type="gramEnd"/>
      <w:r>
        <w:rPr>
          <w:color w:val="000000" w:themeColor="text1"/>
        </w:rPr>
        <w:t>石膏代替。</w:t>
      </w:r>
    </w:p>
    <w:p w14:paraId="563899E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5.15　白虎加人参汤</w:t>
      </w:r>
    </w:p>
    <w:p w14:paraId="547539DD"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3039B24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5.15.1　主治病症证</w:t>
      </w:r>
    </w:p>
    <w:p w14:paraId="3079CD60" w14:textId="77777777" w:rsidR="00F50F0A" w:rsidRDefault="00000000">
      <w:pPr>
        <w:adjustRightInd w:val="0"/>
        <w:snapToGrid w:val="0"/>
        <w:spacing w:line="360" w:lineRule="exact"/>
        <w:rPr>
          <w:color w:val="000000" w:themeColor="text1"/>
        </w:rPr>
      </w:pPr>
      <w:r>
        <w:rPr>
          <w:color w:val="000000" w:themeColor="text1"/>
        </w:rPr>
        <w:t>5.15.1.1</w:t>
      </w:r>
      <w:r>
        <w:rPr>
          <w:color w:val="000000" w:themeColor="text1"/>
        </w:rPr>
        <w:t xml:space="preserve">　糖尿病前期属热盛伤津证。</w:t>
      </w:r>
    </w:p>
    <w:p w14:paraId="4BC8A57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5.15.2　辨证要点</w:t>
      </w:r>
    </w:p>
    <w:p w14:paraId="6B803B37" w14:textId="77777777" w:rsidR="00F50F0A" w:rsidRDefault="00000000">
      <w:pPr>
        <w:adjustRightInd w:val="0"/>
        <w:snapToGrid w:val="0"/>
        <w:spacing w:line="360" w:lineRule="exact"/>
        <w:ind w:firstLine="480"/>
        <w:rPr>
          <w:color w:val="000000" w:themeColor="text1"/>
        </w:rPr>
      </w:pPr>
      <w:r>
        <w:rPr>
          <w:color w:val="000000" w:themeColor="text1"/>
        </w:rPr>
        <w:t>以大热，大渴，大汗，气短乏力，舌红少津为辨证要点。</w:t>
      </w:r>
    </w:p>
    <w:p w14:paraId="316C924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5.15.3　证据描述及推荐强度</w:t>
      </w:r>
    </w:p>
    <w:p w14:paraId="2D34C42D" w14:textId="77777777" w:rsidR="00F50F0A" w:rsidRDefault="00000000">
      <w:pPr>
        <w:adjustRightInd w:val="0"/>
        <w:snapToGrid w:val="0"/>
        <w:spacing w:line="360" w:lineRule="exact"/>
        <w:ind w:firstLine="480"/>
        <w:rPr>
          <w:color w:val="000000" w:themeColor="text1"/>
        </w:rPr>
      </w:pP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上，联合白虎加人参汤可改善空腹血糖、餐后</w:t>
      </w:r>
      <w:r>
        <w:rPr>
          <w:color w:val="000000" w:themeColor="text1"/>
        </w:rPr>
        <w:t>2h</w:t>
      </w:r>
      <w:r>
        <w:rPr>
          <w:color w:val="000000" w:themeColor="text1"/>
        </w:rPr>
        <w:t>血糖、糖化血红蛋白、低密度脂蛋白胆固醇、总胆固醇水平及体重指数、临床症状（弱推荐，</w:t>
      </w:r>
      <w:r>
        <w:rPr>
          <w:color w:val="000000" w:themeColor="text1"/>
        </w:rPr>
        <w:t>C</w:t>
      </w:r>
      <w:r>
        <w:rPr>
          <w:color w:val="000000" w:themeColor="text1"/>
        </w:rPr>
        <w:t>级）。</w:t>
      </w:r>
    </w:p>
    <w:p w14:paraId="5C56BB0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5.15.4　安全性与注意事项</w:t>
      </w:r>
    </w:p>
    <w:p w14:paraId="0651DCBB"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服用本方可能会出现头晕，食欲不振等不适症状。</w:t>
      </w:r>
    </w:p>
    <w:p w14:paraId="0D8D959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5.16　半夏白术天麻汤</w:t>
      </w:r>
    </w:p>
    <w:p w14:paraId="0BB0FA1C"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proofErr w:type="gramStart"/>
      <w:r>
        <w:rPr>
          <w:color w:val="000000" w:themeColor="text1"/>
        </w:rPr>
        <w:t>程钟龄</w:t>
      </w:r>
      <w:proofErr w:type="gramEnd"/>
      <w:r>
        <w:rPr>
          <w:color w:val="000000" w:themeColor="text1"/>
        </w:rPr>
        <w:t>《医学心悟》。</w:t>
      </w:r>
    </w:p>
    <w:p w14:paraId="1F77AA6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5.16.1　主治病症证</w:t>
      </w:r>
    </w:p>
    <w:p w14:paraId="4CD063DE" w14:textId="77777777" w:rsidR="00F50F0A" w:rsidRDefault="00000000">
      <w:pPr>
        <w:adjustRightInd w:val="0"/>
        <w:snapToGrid w:val="0"/>
        <w:spacing w:line="360" w:lineRule="exact"/>
        <w:rPr>
          <w:color w:val="000000" w:themeColor="text1"/>
        </w:rPr>
      </w:pPr>
      <w:r>
        <w:rPr>
          <w:color w:val="000000" w:themeColor="text1"/>
        </w:rPr>
        <w:t>5.16.1.1</w:t>
      </w:r>
      <w:r>
        <w:rPr>
          <w:color w:val="000000" w:themeColor="text1"/>
        </w:rPr>
        <w:t xml:space="preserve">　糖尿病合并眩晕属脾虚痰湿证；</w:t>
      </w:r>
    </w:p>
    <w:p w14:paraId="7194158F" w14:textId="77777777" w:rsidR="00F50F0A" w:rsidRDefault="00000000">
      <w:pPr>
        <w:adjustRightInd w:val="0"/>
        <w:snapToGrid w:val="0"/>
        <w:spacing w:line="360" w:lineRule="exact"/>
        <w:rPr>
          <w:color w:val="000000" w:themeColor="text1"/>
        </w:rPr>
      </w:pPr>
      <w:r>
        <w:rPr>
          <w:color w:val="000000" w:themeColor="text1"/>
        </w:rPr>
        <w:t>5.16.1.2</w:t>
      </w:r>
      <w:r>
        <w:rPr>
          <w:color w:val="000000" w:themeColor="text1"/>
        </w:rPr>
        <w:t xml:space="preserve">　</w:t>
      </w:r>
      <w:r>
        <w:rPr>
          <w:color w:val="000000" w:themeColor="text1"/>
        </w:rPr>
        <w:t>2</w:t>
      </w:r>
      <w:r>
        <w:rPr>
          <w:color w:val="000000" w:themeColor="text1"/>
        </w:rPr>
        <w:t>型糖尿病合并高血压属痰</w:t>
      </w:r>
      <w:proofErr w:type="gramStart"/>
      <w:r>
        <w:rPr>
          <w:color w:val="000000" w:themeColor="text1"/>
        </w:rPr>
        <w:t>瘀</w:t>
      </w:r>
      <w:proofErr w:type="gramEnd"/>
      <w:r>
        <w:rPr>
          <w:color w:val="000000" w:themeColor="text1"/>
        </w:rPr>
        <w:t>阻络证。</w:t>
      </w:r>
    </w:p>
    <w:p w14:paraId="590C0DF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5.16.2　辨证要点</w:t>
      </w:r>
    </w:p>
    <w:p w14:paraId="3E801EFC" w14:textId="77777777" w:rsidR="00F50F0A" w:rsidRDefault="00000000">
      <w:pPr>
        <w:adjustRightInd w:val="0"/>
        <w:snapToGrid w:val="0"/>
        <w:spacing w:line="360" w:lineRule="exact"/>
        <w:ind w:firstLine="480"/>
        <w:rPr>
          <w:color w:val="000000" w:themeColor="text1"/>
        </w:rPr>
      </w:pPr>
      <w:r>
        <w:rPr>
          <w:color w:val="000000" w:themeColor="text1"/>
        </w:rPr>
        <w:t>以眩晕头痛，胸膈</w:t>
      </w:r>
      <w:proofErr w:type="gramStart"/>
      <w:r>
        <w:rPr>
          <w:color w:val="000000" w:themeColor="text1"/>
        </w:rPr>
        <w:t>痞</w:t>
      </w:r>
      <w:proofErr w:type="gramEnd"/>
      <w:r>
        <w:rPr>
          <w:color w:val="000000" w:themeColor="text1"/>
        </w:rPr>
        <w:t>闷，舌苔白腻，脉弦滑为辨证要点。</w:t>
      </w:r>
    </w:p>
    <w:p w14:paraId="54317F1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5.16.3　证据描述及推荐强度</w:t>
      </w:r>
    </w:p>
    <w:p w14:paraId="09E66603" w14:textId="77777777" w:rsidR="00F50F0A" w:rsidRDefault="00000000">
      <w:pPr>
        <w:adjustRightInd w:val="0"/>
        <w:snapToGrid w:val="0"/>
        <w:spacing w:line="360" w:lineRule="exact"/>
        <w:rPr>
          <w:color w:val="000000" w:themeColor="text1"/>
        </w:rPr>
      </w:pPr>
      <w:r>
        <w:rPr>
          <w:color w:val="000000" w:themeColor="text1"/>
        </w:rPr>
        <w:t>5.16.3.1</w:t>
      </w:r>
      <w:r>
        <w:rPr>
          <w:color w:val="000000" w:themeColor="text1"/>
        </w:rPr>
        <w:t xml:space="preserve">　糖尿病合并眩晕：半夏白术天麻汤可改善血糖、生活质量和眩晕症状（弱推荐，</w:t>
      </w:r>
      <w:r>
        <w:rPr>
          <w:color w:val="000000" w:themeColor="text1"/>
        </w:rPr>
        <w:t>C</w:t>
      </w:r>
      <w:r>
        <w:rPr>
          <w:color w:val="000000" w:themeColor="text1"/>
        </w:rPr>
        <w:t>级）。</w:t>
      </w:r>
    </w:p>
    <w:p w14:paraId="66E438D6" w14:textId="77777777" w:rsidR="00F50F0A" w:rsidRDefault="00000000">
      <w:pPr>
        <w:adjustRightInd w:val="0"/>
        <w:snapToGrid w:val="0"/>
        <w:spacing w:line="360" w:lineRule="exact"/>
        <w:rPr>
          <w:color w:val="000000" w:themeColor="text1"/>
        </w:rPr>
      </w:pPr>
      <w:r>
        <w:rPr>
          <w:color w:val="000000" w:themeColor="text1"/>
        </w:rPr>
        <w:t>5.16.3.2</w:t>
      </w:r>
      <w:r>
        <w:rPr>
          <w:color w:val="000000" w:themeColor="text1"/>
        </w:rPr>
        <w:t xml:space="preserve">　糖尿病合并高血压：在口服降糖药或胰岛素基础上，联合半夏白术天麻汤可改善血糖、血压水平（弱推荐，</w:t>
      </w:r>
      <w:r>
        <w:rPr>
          <w:color w:val="000000" w:themeColor="text1"/>
        </w:rPr>
        <w:t>D</w:t>
      </w:r>
      <w:r>
        <w:rPr>
          <w:color w:val="000000" w:themeColor="text1"/>
        </w:rPr>
        <w:t>级）。</w:t>
      </w:r>
    </w:p>
    <w:p w14:paraId="5C6548F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5.16.4　安全性与注意事项</w:t>
      </w:r>
    </w:p>
    <w:p w14:paraId="34AD737E" w14:textId="77777777" w:rsidR="00F50F0A" w:rsidRDefault="00000000">
      <w:pPr>
        <w:adjustRightInd w:val="0"/>
        <w:snapToGrid w:val="0"/>
        <w:spacing w:line="360" w:lineRule="exact"/>
        <w:ind w:firstLine="480"/>
        <w:rPr>
          <w:color w:val="000000" w:themeColor="text1"/>
        </w:rPr>
      </w:pPr>
      <w:r>
        <w:rPr>
          <w:color w:val="000000" w:themeColor="text1"/>
        </w:rPr>
        <w:lastRenderedPageBreak/>
        <w:t>尚无文献报道明显不良反应。方中半夏应在《中华人民共和国药典》（</w:t>
      </w:r>
      <w:r>
        <w:rPr>
          <w:color w:val="000000" w:themeColor="text1"/>
        </w:rPr>
        <w:t>2020</w:t>
      </w:r>
      <w:r>
        <w:rPr>
          <w:color w:val="000000" w:themeColor="text1"/>
        </w:rPr>
        <w:t>年版）规定的用法用量范围内使用。</w:t>
      </w:r>
    </w:p>
    <w:p w14:paraId="7D3465F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5.17　半夏厚朴汤</w:t>
      </w:r>
    </w:p>
    <w:p w14:paraId="5E39841C"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张机《金匮要略》。</w:t>
      </w:r>
    </w:p>
    <w:p w14:paraId="5F8E00E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5.17.1　主治病症证</w:t>
      </w:r>
    </w:p>
    <w:p w14:paraId="65C5C335" w14:textId="77777777" w:rsidR="00F50F0A" w:rsidRDefault="00000000">
      <w:pPr>
        <w:adjustRightInd w:val="0"/>
        <w:snapToGrid w:val="0"/>
        <w:spacing w:line="360" w:lineRule="exact"/>
        <w:rPr>
          <w:color w:val="000000" w:themeColor="text1"/>
        </w:rPr>
      </w:pPr>
      <w:r>
        <w:rPr>
          <w:color w:val="000000" w:themeColor="text1"/>
        </w:rPr>
        <w:t>5.17.1.1</w:t>
      </w:r>
      <w:r>
        <w:rPr>
          <w:color w:val="000000" w:themeColor="text1"/>
        </w:rPr>
        <w:t xml:space="preserve">　糖尿病伴焦虑抑郁障碍属痰气交阻证；</w:t>
      </w:r>
    </w:p>
    <w:p w14:paraId="6EDEBCEA" w14:textId="77777777" w:rsidR="00F50F0A" w:rsidRDefault="00000000">
      <w:pPr>
        <w:adjustRightInd w:val="0"/>
        <w:snapToGrid w:val="0"/>
        <w:spacing w:line="360" w:lineRule="exact"/>
        <w:rPr>
          <w:color w:val="000000" w:themeColor="text1"/>
        </w:rPr>
      </w:pPr>
      <w:r>
        <w:rPr>
          <w:color w:val="000000" w:themeColor="text1"/>
        </w:rPr>
        <w:t>5.17.1.2</w:t>
      </w:r>
      <w:r>
        <w:rPr>
          <w:color w:val="000000" w:themeColor="text1"/>
        </w:rPr>
        <w:t xml:space="preserve">　糖尿病性胃肠道自主神经病变属肝胃不和证。</w:t>
      </w:r>
    </w:p>
    <w:p w14:paraId="7202561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5.17.2　辨证要点</w:t>
      </w:r>
    </w:p>
    <w:p w14:paraId="5EAD9E93" w14:textId="77777777" w:rsidR="00F50F0A" w:rsidRDefault="00000000">
      <w:pPr>
        <w:adjustRightInd w:val="0"/>
        <w:snapToGrid w:val="0"/>
        <w:spacing w:line="360" w:lineRule="exact"/>
        <w:ind w:firstLine="480"/>
        <w:rPr>
          <w:color w:val="000000" w:themeColor="text1"/>
        </w:rPr>
      </w:pPr>
      <w:r>
        <w:rPr>
          <w:color w:val="000000" w:themeColor="text1"/>
        </w:rPr>
        <w:t>以咽中如有物阻，苔白腻或白润，脉弦滑为辨证要点。</w:t>
      </w:r>
    </w:p>
    <w:p w14:paraId="45A94EB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5.17.3　证据描述及推荐强度</w:t>
      </w:r>
    </w:p>
    <w:p w14:paraId="0B3E5A44" w14:textId="77777777" w:rsidR="00F50F0A" w:rsidRDefault="00000000">
      <w:pPr>
        <w:adjustRightInd w:val="0"/>
        <w:snapToGrid w:val="0"/>
        <w:spacing w:line="360" w:lineRule="exact"/>
        <w:ind w:firstLine="480"/>
        <w:rPr>
          <w:color w:val="000000" w:themeColor="text1"/>
        </w:rPr>
      </w:pPr>
      <w:r>
        <w:rPr>
          <w:color w:val="000000" w:themeColor="text1"/>
        </w:rPr>
        <w:t>糖尿病合并反流性食管炎：在口服降糖药或胰岛素基础上，联合半夏厚朴</w:t>
      </w:r>
      <w:proofErr w:type="gramStart"/>
      <w:r>
        <w:rPr>
          <w:color w:val="000000" w:themeColor="text1"/>
        </w:rPr>
        <w:t>汤加减可改善</w:t>
      </w:r>
      <w:proofErr w:type="gramEnd"/>
      <w:r>
        <w:rPr>
          <w:color w:val="000000" w:themeColor="text1"/>
        </w:rPr>
        <w:t>血糖和临床症状（弱推荐，</w:t>
      </w:r>
      <w:r>
        <w:rPr>
          <w:color w:val="000000" w:themeColor="text1"/>
        </w:rPr>
        <w:t>C</w:t>
      </w:r>
      <w:r>
        <w:rPr>
          <w:color w:val="000000" w:themeColor="text1"/>
        </w:rPr>
        <w:t>级）。</w:t>
      </w:r>
    </w:p>
    <w:p w14:paraId="72199F9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5.17.4　安全性与注意事项</w:t>
      </w:r>
    </w:p>
    <w:p w14:paraId="5C0D6416" w14:textId="77777777" w:rsidR="00F50F0A" w:rsidRDefault="00000000">
      <w:pPr>
        <w:adjustRightInd w:val="0"/>
        <w:snapToGrid w:val="0"/>
        <w:spacing w:line="360" w:lineRule="exact"/>
        <w:rPr>
          <w:color w:val="000000" w:themeColor="text1"/>
        </w:rPr>
      </w:pPr>
      <w:r>
        <w:rPr>
          <w:color w:val="000000" w:themeColor="text1"/>
        </w:rPr>
        <w:t>5.17.4.1</w:t>
      </w:r>
      <w:r>
        <w:rPr>
          <w:color w:val="000000" w:themeColor="text1"/>
        </w:rPr>
        <w:t xml:space="preserve">　半夏有毒，临</w:t>
      </w:r>
      <w:proofErr w:type="gramStart"/>
      <w:r>
        <w:rPr>
          <w:color w:val="000000" w:themeColor="text1"/>
        </w:rPr>
        <w:t>证控制</w:t>
      </w:r>
      <w:proofErr w:type="gramEnd"/>
      <w:r>
        <w:rPr>
          <w:color w:val="000000" w:themeColor="text1"/>
        </w:rPr>
        <w:t>药量或者久煎用药</w:t>
      </w:r>
      <w:r>
        <w:rPr>
          <w:rFonts w:hint="eastAsia"/>
          <w:color w:val="000000" w:themeColor="text1"/>
        </w:rPr>
        <w:t>，</w:t>
      </w:r>
      <w:r>
        <w:rPr>
          <w:color w:val="000000" w:themeColor="text1"/>
        </w:rPr>
        <w:t>应在《中华人民共和国药典》（</w:t>
      </w:r>
      <w:r>
        <w:rPr>
          <w:color w:val="000000" w:themeColor="text1"/>
        </w:rPr>
        <w:t>2020</w:t>
      </w:r>
      <w:r>
        <w:rPr>
          <w:color w:val="000000" w:themeColor="text1"/>
        </w:rPr>
        <w:t>年版）规定的用法用量范围内使用。</w:t>
      </w:r>
    </w:p>
    <w:p w14:paraId="08C58B38" w14:textId="77777777" w:rsidR="00F50F0A" w:rsidRDefault="00000000">
      <w:pPr>
        <w:adjustRightInd w:val="0"/>
        <w:snapToGrid w:val="0"/>
        <w:spacing w:line="360" w:lineRule="exact"/>
        <w:rPr>
          <w:color w:val="000000" w:themeColor="text1"/>
        </w:rPr>
      </w:pPr>
      <w:r>
        <w:rPr>
          <w:color w:val="000000" w:themeColor="text1"/>
        </w:rPr>
        <w:t>5.17.4.2</w:t>
      </w:r>
      <w:r>
        <w:rPr>
          <w:color w:val="000000" w:themeColor="text1"/>
        </w:rPr>
        <w:t xml:space="preserve">　方中多</w:t>
      </w:r>
      <w:proofErr w:type="gramStart"/>
      <w:r>
        <w:rPr>
          <w:color w:val="000000" w:themeColor="text1"/>
        </w:rPr>
        <w:t>辛温苦燥</w:t>
      </w:r>
      <w:proofErr w:type="gramEnd"/>
      <w:r>
        <w:rPr>
          <w:color w:val="000000" w:themeColor="text1"/>
        </w:rPr>
        <w:t>之品，仅适宜于痰气互结而无热者。若见</w:t>
      </w:r>
      <w:proofErr w:type="gramStart"/>
      <w:r>
        <w:rPr>
          <w:color w:val="000000" w:themeColor="text1"/>
        </w:rPr>
        <w:t>颧</w:t>
      </w:r>
      <w:proofErr w:type="gramEnd"/>
      <w:r>
        <w:rPr>
          <w:color w:val="000000" w:themeColor="text1"/>
        </w:rPr>
        <w:t>红口苦、舌红少</w:t>
      </w:r>
      <w:proofErr w:type="gramStart"/>
      <w:r>
        <w:rPr>
          <w:color w:val="000000" w:themeColor="text1"/>
        </w:rPr>
        <w:t>苔属于</w:t>
      </w:r>
      <w:proofErr w:type="gramEnd"/>
      <w:r>
        <w:rPr>
          <w:color w:val="000000" w:themeColor="text1"/>
        </w:rPr>
        <w:t>气郁化火、阴伤津少者，虽具梅核气之特征，亦不宜使用本方。</w:t>
      </w:r>
    </w:p>
    <w:p w14:paraId="1D7A940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5.18　半夏泻心汤</w:t>
      </w:r>
    </w:p>
    <w:p w14:paraId="028E6CC0"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2CEEB3C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5.18.1　主治病症证</w:t>
      </w:r>
    </w:p>
    <w:p w14:paraId="5C74A633" w14:textId="77777777" w:rsidR="00F50F0A" w:rsidRDefault="00000000">
      <w:pPr>
        <w:adjustRightInd w:val="0"/>
        <w:snapToGrid w:val="0"/>
        <w:spacing w:line="360" w:lineRule="exact"/>
        <w:rPr>
          <w:color w:val="000000" w:themeColor="text1"/>
        </w:rPr>
      </w:pPr>
      <w:r>
        <w:rPr>
          <w:color w:val="000000" w:themeColor="text1"/>
        </w:rPr>
        <w:t>5.18.1.1</w:t>
      </w:r>
      <w:r>
        <w:rPr>
          <w:color w:val="000000" w:themeColor="text1"/>
        </w:rPr>
        <w:t xml:space="preserve">　糖尿病常见症状</w:t>
      </w:r>
      <w:r>
        <w:rPr>
          <w:color w:val="000000" w:themeColor="text1"/>
        </w:rPr>
        <w:t>“</w:t>
      </w:r>
      <w:r>
        <w:rPr>
          <w:color w:val="000000" w:themeColor="text1"/>
        </w:rPr>
        <w:t>腹胀</w:t>
      </w:r>
      <w:r>
        <w:rPr>
          <w:color w:val="000000" w:themeColor="text1"/>
        </w:rPr>
        <w:t>”</w:t>
      </w:r>
      <w:r>
        <w:rPr>
          <w:color w:val="000000" w:themeColor="text1"/>
        </w:rPr>
        <w:t>属寒热错杂证；</w:t>
      </w:r>
    </w:p>
    <w:p w14:paraId="0218E47F" w14:textId="77777777" w:rsidR="00F50F0A" w:rsidRDefault="00000000">
      <w:pPr>
        <w:adjustRightInd w:val="0"/>
        <w:snapToGrid w:val="0"/>
        <w:spacing w:line="360" w:lineRule="exact"/>
        <w:rPr>
          <w:color w:val="000000" w:themeColor="text1"/>
        </w:rPr>
      </w:pPr>
      <w:r>
        <w:rPr>
          <w:color w:val="000000" w:themeColor="text1"/>
        </w:rPr>
        <w:t>5.18.1.2</w:t>
      </w:r>
      <w:r>
        <w:rPr>
          <w:color w:val="000000" w:themeColor="text1"/>
        </w:rPr>
        <w:t xml:space="preserve">　糖尿病性胃肠道自主神经病变属寒热错杂证。</w:t>
      </w:r>
    </w:p>
    <w:p w14:paraId="10029A2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5.18.2　辨证要点</w:t>
      </w:r>
    </w:p>
    <w:p w14:paraId="4EE19979" w14:textId="77777777" w:rsidR="00F50F0A" w:rsidRDefault="00000000">
      <w:pPr>
        <w:adjustRightInd w:val="0"/>
        <w:snapToGrid w:val="0"/>
        <w:spacing w:line="360" w:lineRule="exact"/>
        <w:ind w:firstLine="480"/>
        <w:rPr>
          <w:color w:val="000000" w:themeColor="text1"/>
        </w:rPr>
      </w:pPr>
      <w:r>
        <w:rPr>
          <w:color w:val="000000" w:themeColor="text1"/>
        </w:rPr>
        <w:t>以心下</w:t>
      </w:r>
      <w:proofErr w:type="gramStart"/>
      <w:r>
        <w:rPr>
          <w:color w:val="000000" w:themeColor="text1"/>
        </w:rPr>
        <w:t>痞</w:t>
      </w:r>
      <w:proofErr w:type="gramEnd"/>
      <w:r>
        <w:rPr>
          <w:color w:val="000000" w:themeColor="text1"/>
        </w:rPr>
        <w:t>满，呕吐泻利，苔薄黄腻为辨证要点。</w:t>
      </w:r>
    </w:p>
    <w:p w14:paraId="3FC9A1B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5.18.3　证据描述及推荐强度</w:t>
      </w:r>
    </w:p>
    <w:p w14:paraId="354E568E" w14:textId="77777777" w:rsidR="00F50F0A" w:rsidRDefault="00000000">
      <w:pPr>
        <w:adjustRightInd w:val="0"/>
        <w:snapToGrid w:val="0"/>
        <w:spacing w:line="360" w:lineRule="exact"/>
        <w:ind w:firstLine="480"/>
        <w:rPr>
          <w:color w:val="000000" w:themeColor="text1"/>
        </w:rPr>
      </w:pPr>
      <w:r>
        <w:rPr>
          <w:color w:val="000000" w:themeColor="text1"/>
        </w:rPr>
        <w:t>糖尿病性胃轻瘫：在胰岛素基础上，联合四逆散合半夏泻心</w:t>
      </w:r>
      <w:proofErr w:type="gramStart"/>
      <w:r>
        <w:rPr>
          <w:color w:val="000000" w:themeColor="text1"/>
        </w:rPr>
        <w:t>汤加减可改善</w:t>
      </w:r>
      <w:proofErr w:type="gramEnd"/>
      <w:r>
        <w:rPr>
          <w:color w:val="000000" w:themeColor="text1"/>
        </w:rPr>
        <w:t>血糖水平、中医证候和临床症状（弱推荐，</w:t>
      </w:r>
      <w:r>
        <w:rPr>
          <w:color w:val="000000" w:themeColor="text1"/>
        </w:rPr>
        <w:t>C</w:t>
      </w:r>
      <w:r>
        <w:rPr>
          <w:color w:val="000000" w:themeColor="text1"/>
        </w:rPr>
        <w:t>级）。</w:t>
      </w:r>
    </w:p>
    <w:p w14:paraId="195B545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5.18.4　安全性与注意事项</w:t>
      </w:r>
    </w:p>
    <w:p w14:paraId="5FBF3D68"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r>
        <w:rPr>
          <w:rFonts w:hint="eastAsia"/>
          <w:color w:val="000000" w:themeColor="text1"/>
        </w:rPr>
        <w:t>；</w:t>
      </w:r>
      <w:r>
        <w:rPr>
          <w:color w:val="000000" w:themeColor="text1"/>
        </w:rPr>
        <w:t>方中半夏应在《中华人民共和国药典》（</w:t>
      </w:r>
      <w:r>
        <w:rPr>
          <w:color w:val="000000" w:themeColor="text1"/>
        </w:rPr>
        <w:t>2020</w:t>
      </w:r>
      <w:r>
        <w:rPr>
          <w:color w:val="000000" w:themeColor="text1"/>
        </w:rPr>
        <w:t>年版）规定的用法用量范围内使用。</w:t>
      </w:r>
    </w:p>
    <w:p w14:paraId="46A3BAA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5.19　归脾汤</w:t>
      </w:r>
    </w:p>
    <w:p w14:paraId="123BE2B9" w14:textId="77777777" w:rsidR="00F50F0A" w:rsidRDefault="00000000">
      <w:pPr>
        <w:adjustRightInd w:val="0"/>
        <w:snapToGrid w:val="0"/>
        <w:spacing w:line="360" w:lineRule="exact"/>
        <w:ind w:firstLine="480"/>
        <w:rPr>
          <w:color w:val="000000" w:themeColor="text1"/>
        </w:rPr>
      </w:pPr>
      <w:r>
        <w:rPr>
          <w:color w:val="000000" w:themeColor="text1"/>
        </w:rPr>
        <w:lastRenderedPageBreak/>
        <w:t>出处：宋</w:t>
      </w:r>
      <w:r>
        <w:rPr>
          <w:color w:val="000000" w:themeColor="text1"/>
        </w:rPr>
        <w:t>·</w:t>
      </w:r>
      <w:proofErr w:type="gramStart"/>
      <w:r>
        <w:rPr>
          <w:color w:val="000000" w:themeColor="text1"/>
        </w:rPr>
        <w:t>严用和</w:t>
      </w:r>
      <w:proofErr w:type="gramEnd"/>
      <w:r>
        <w:rPr>
          <w:color w:val="000000" w:themeColor="text1"/>
        </w:rPr>
        <w:t>《济生方》。</w:t>
      </w:r>
    </w:p>
    <w:p w14:paraId="1E758F1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5.19.1　主治病症证</w:t>
      </w:r>
    </w:p>
    <w:p w14:paraId="1EFEAAC4" w14:textId="77777777" w:rsidR="00F50F0A" w:rsidRDefault="00000000">
      <w:pPr>
        <w:adjustRightInd w:val="0"/>
        <w:snapToGrid w:val="0"/>
        <w:spacing w:line="360" w:lineRule="exact"/>
        <w:rPr>
          <w:color w:val="000000" w:themeColor="text1"/>
        </w:rPr>
      </w:pPr>
      <w:r>
        <w:rPr>
          <w:color w:val="000000" w:themeColor="text1"/>
        </w:rPr>
        <w:t>5.19.1.1</w:t>
      </w:r>
      <w:r>
        <w:rPr>
          <w:color w:val="000000" w:themeColor="text1"/>
        </w:rPr>
        <w:t xml:space="preserve">　糖尿病合并失眠属心脾两虚证。</w:t>
      </w:r>
    </w:p>
    <w:p w14:paraId="2AE9D30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5.19.2　辨证要点</w:t>
      </w:r>
    </w:p>
    <w:p w14:paraId="6751ABBA" w14:textId="77777777" w:rsidR="00F50F0A" w:rsidRDefault="00000000">
      <w:pPr>
        <w:adjustRightInd w:val="0"/>
        <w:snapToGrid w:val="0"/>
        <w:spacing w:line="360" w:lineRule="exact"/>
        <w:ind w:firstLine="480"/>
        <w:rPr>
          <w:color w:val="000000" w:themeColor="text1"/>
        </w:rPr>
      </w:pPr>
      <w:r>
        <w:rPr>
          <w:color w:val="000000" w:themeColor="text1"/>
        </w:rPr>
        <w:t>以倦怠乏力，面色萎黄，健忘失眠，食少便</w:t>
      </w:r>
      <w:proofErr w:type="gramStart"/>
      <w:r>
        <w:rPr>
          <w:color w:val="000000" w:themeColor="text1"/>
        </w:rPr>
        <w:t>溏</w:t>
      </w:r>
      <w:proofErr w:type="gramEnd"/>
      <w:r>
        <w:rPr>
          <w:color w:val="000000" w:themeColor="text1"/>
        </w:rPr>
        <w:t>，心悸怔忡，舌淡，苔薄白，脉细弱为辨证要点。</w:t>
      </w:r>
    </w:p>
    <w:p w14:paraId="4335E5E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5.19.3　证据描述及推荐强度</w:t>
      </w:r>
    </w:p>
    <w:p w14:paraId="05C16E8B" w14:textId="77777777" w:rsidR="00F50F0A" w:rsidRDefault="00000000">
      <w:pPr>
        <w:adjustRightInd w:val="0"/>
        <w:snapToGrid w:val="0"/>
        <w:spacing w:line="360" w:lineRule="exact"/>
        <w:rPr>
          <w:color w:val="000000" w:themeColor="text1"/>
        </w:rPr>
      </w:pPr>
      <w:r>
        <w:rPr>
          <w:color w:val="000000" w:themeColor="text1"/>
        </w:rPr>
        <w:t>5.19.3.1</w:t>
      </w:r>
      <w:r>
        <w:rPr>
          <w:color w:val="000000" w:themeColor="text1"/>
        </w:rPr>
        <w:t xml:space="preserve">　糖尿病急性肾损伤：在口服降糖</w:t>
      </w:r>
      <w:proofErr w:type="gramStart"/>
      <w:r>
        <w:rPr>
          <w:color w:val="000000" w:themeColor="text1"/>
        </w:rPr>
        <w:t>药基础</w:t>
      </w:r>
      <w:proofErr w:type="gramEnd"/>
      <w:r>
        <w:rPr>
          <w:color w:val="000000" w:themeColor="text1"/>
        </w:rPr>
        <w:t>上，联合生脉</w:t>
      </w:r>
      <w:proofErr w:type="gramStart"/>
      <w:r>
        <w:rPr>
          <w:color w:val="000000" w:themeColor="text1"/>
        </w:rPr>
        <w:t>散合归脾汤加减可改善</w:t>
      </w:r>
      <w:proofErr w:type="gramEnd"/>
      <w:r>
        <w:rPr>
          <w:color w:val="000000" w:themeColor="text1"/>
        </w:rPr>
        <w:t>血糖水平、中医证候和临床症状（包括头晕、耳鸣、盗汗自汗、倦怠乏力、心悸气短、口渴喜饮、心烦失眠）（弱推荐，</w:t>
      </w:r>
      <w:r>
        <w:rPr>
          <w:color w:val="000000" w:themeColor="text1"/>
        </w:rPr>
        <w:t>C</w:t>
      </w:r>
      <w:r>
        <w:rPr>
          <w:color w:val="000000" w:themeColor="text1"/>
        </w:rPr>
        <w:t>级）。</w:t>
      </w:r>
    </w:p>
    <w:p w14:paraId="68BA70A2" w14:textId="77777777" w:rsidR="00F50F0A" w:rsidRDefault="00000000">
      <w:pPr>
        <w:adjustRightInd w:val="0"/>
        <w:snapToGrid w:val="0"/>
        <w:spacing w:line="360" w:lineRule="exact"/>
        <w:rPr>
          <w:color w:val="000000" w:themeColor="text1"/>
        </w:rPr>
      </w:pPr>
      <w:r>
        <w:rPr>
          <w:color w:val="000000" w:themeColor="text1"/>
        </w:rPr>
        <w:t>5.19.3.2</w:t>
      </w:r>
      <w:r>
        <w:rPr>
          <w:color w:val="000000" w:themeColor="text1"/>
        </w:rPr>
        <w:t xml:space="preserve">　糖尿病肾脏病：在胰岛素基础上，联合生脉</w:t>
      </w:r>
      <w:proofErr w:type="gramStart"/>
      <w:r>
        <w:rPr>
          <w:color w:val="000000" w:themeColor="text1"/>
        </w:rPr>
        <w:t>散合归脾汤加减可改善</w:t>
      </w:r>
      <w:proofErr w:type="gramEnd"/>
      <w:r>
        <w:rPr>
          <w:color w:val="000000" w:themeColor="text1"/>
        </w:rPr>
        <w:t>中医证候（弱推荐，</w:t>
      </w:r>
      <w:r>
        <w:rPr>
          <w:color w:val="000000" w:themeColor="text1"/>
        </w:rPr>
        <w:t>C</w:t>
      </w:r>
      <w:r>
        <w:rPr>
          <w:color w:val="000000" w:themeColor="text1"/>
        </w:rPr>
        <w:t>级）。</w:t>
      </w:r>
    </w:p>
    <w:p w14:paraId="537FE22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5.19.4　安全性与注意事项</w:t>
      </w:r>
    </w:p>
    <w:p w14:paraId="6C13A9D6"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4967755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5.20　龙胆泻肝汤</w:t>
      </w:r>
    </w:p>
    <w:p w14:paraId="210E9674"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r>
        <w:rPr>
          <w:color w:val="000000" w:themeColor="text1"/>
        </w:rPr>
        <w:t>汪昂《医方集解》。</w:t>
      </w:r>
    </w:p>
    <w:p w14:paraId="47AEAAE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5.20.1　主治病症证</w:t>
      </w:r>
    </w:p>
    <w:p w14:paraId="12DFDDDA" w14:textId="77777777" w:rsidR="00F50F0A" w:rsidRDefault="00000000">
      <w:pPr>
        <w:adjustRightInd w:val="0"/>
        <w:snapToGrid w:val="0"/>
        <w:spacing w:line="360" w:lineRule="exact"/>
        <w:rPr>
          <w:color w:val="000000" w:themeColor="text1"/>
        </w:rPr>
      </w:pPr>
      <w:r>
        <w:rPr>
          <w:color w:val="000000" w:themeColor="text1"/>
        </w:rPr>
        <w:t>5.20.1.1</w:t>
      </w:r>
      <w:r>
        <w:rPr>
          <w:color w:val="000000" w:themeColor="text1"/>
        </w:rPr>
        <w:t xml:space="preserve">　糖尿病周围神经病变属肝火上炎或肝经湿热下注证；</w:t>
      </w:r>
    </w:p>
    <w:p w14:paraId="314EBDED" w14:textId="77777777" w:rsidR="00F50F0A" w:rsidRDefault="00000000">
      <w:pPr>
        <w:adjustRightInd w:val="0"/>
        <w:snapToGrid w:val="0"/>
        <w:spacing w:line="360" w:lineRule="exact"/>
        <w:rPr>
          <w:color w:val="000000" w:themeColor="text1"/>
        </w:rPr>
      </w:pPr>
      <w:r>
        <w:rPr>
          <w:color w:val="000000" w:themeColor="text1"/>
        </w:rPr>
        <w:t>5.20.1.2</w:t>
      </w:r>
      <w:r>
        <w:rPr>
          <w:color w:val="000000" w:themeColor="text1"/>
        </w:rPr>
        <w:t xml:space="preserve">　糖尿病合并带状疱疹属肝胆湿热证；</w:t>
      </w:r>
    </w:p>
    <w:p w14:paraId="34D8FCBF" w14:textId="77777777" w:rsidR="00F50F0A" w:rsidRDefault="00000000">
      <w:pPr>
        <w:adjustRightInd w:val="0"/>
        <w:snapToGrid w:val="0"/>
        <w:spacing w:line="360" w:lineRule="exact"/>
        <w:rPr>
          <w:color w:val="000000" w:themeColor="text1"/>
        </w:rPr>
      </w:pPr>
      <w:r>
        <w:rPr>
          <w:color w:val="000000" w:themeColor="text1"/>
        </w:rPr>
        <w:t>5.20.1.3</w:t>
      </w:r>
      <w:r>
        <w:rPr>
          <w:color w:val="000000" w:themeColor="text1"/>
        </w:rPr>
        <w:t xml:space="preserve">　糖尿病常见症状小便</w:t>
      </w:r>
      <w:proofErr w:type="gramStart"/>
      <w:r>
        <w:rPr>
          <w:color w:val="000000" w:themeColor="text1"/>
        </w:rPr>
        <w:t>淋浊属湿热</w:t>
      </w:r>
      <w:proofErr w:type="gramEnd"/>
      <w:r>
        <w:rPr>
          <w:color w:val="000000" w:themeColor="text1"/>
        </w:rPr>
        <w:t>下注证。</w:t>
      </w:r>
    </w:p>
    <w:p w14:paraId="0365087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5.20.2　辨证要点</w:t>
      </w:r>
    </w:p>
    <w:p w14:paraId="5601EE2E" w14:textId="77777777" w:rsidR="00F50F0A" w:rsidRDefault="00000000">
      <w:pPr>
        <w:adjustRightInd w:val="0"/>
        <w:snapToGrid w:val="0"/>
        <w:spacing w:line="360" w:lineRule="exact"/>
        <w:ind w:firstLine="480"/>
        <w:rPr>
          <w:color w:val="000000" w:themeColor="text1"/>
        </w:rPr>
      </w:pPr>
      <w:r>
        <w:rPr>
          <w:color w:val="000000" w:themeColor="text1"/>
        </w:rPr>
        <w:t>以口苦，</w:t>
      </w:r>
      <w:proofErr w:type="gramStart"/>
      <w:r>
        <w:rPr>
          <w:color w:val="000000" w:themeColor="text1"/>
        </w:rPr>
        <w:t>胁</w:t>
      </w:r>
      <w:proofErr w:type="gramEnd"/>
      <w:r>
        <w:rPr>
          <w:color w:val="000000" w:themeColor="text1"/>
        </w:rPr>
        <w:t>痛，溺赤，舌红苔黄，脉弦数有力为辨证要点。</w:t>
      </w:r>
    </w:p>
    <w:p w14:paraId="231B42B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5.20.3　证据描述及推荐强度</w:t>
      </w:r>
    </w:p>
    <w:p w14:paraId="67DB1E73" w14:textId="77777777" w:rsidR="00F50F0A" w:rsidRDefault="00000000">
      <w:pPr>
        <w:adjustRightInd w:val="0"/>
        <w:snapToGrid w:val="0"/>
        <w:spacing w:line="360" w:lineRule="exact"/>
        <w:ind w:firstLine="480"/>
        <w:rPr>
          <w:color w:val="000000" w:themeColor="text1"/>
        </w:rPr>
      </w:pPr>
      <w:r>
        <w:rPr>
          <w:color w:val="000000" w:themeColor="text1"/>
        </w:rPr>
        <w:t>糖尿病合并带状疱疹：在口服降糖</w:t>
      </w:r>
      <w:proofErr w:type="gramStart"/>
      <w:r>
        <w:rPr>
          <w:color w:val="000000" w:themeColor="text1"/>
        </w:rPr>
        <w:t>药基础</w:t>
      </w:r>
      <w:proofErr w:type="gramEnd"/>
      <w:r>
        <w:rPr>
          <w:color w:val="000000" w:themeColor="text1"/>
        </w:rPr>
        <w:t>上，联合龙胆泻肝</w:t>
      </w:r>
      <w:proofErr w:type="gramStart"/>
      <w:r>
        <w:rPr>
          <w:color w:val="000000" w:themeColor="text1"/>
        </w:rPr>
        <w:t>汤加减可改善</w:t>
      </w:r>
      <w:proofErr w:type="gramEnd"/>
      <w:r>
        <w:rPr>
          <w:color w:val="000000" w:themeColor="text1"/>
        </w:rPr>
        <w:t>空腹血糖水平和带状疱疹症状（弱推荐，</w:t>
      </w:r>
      <w:r>
        <w:rPr>
          <w:color w:val="000000" w:themeColor="text1"/>
        </w:rPr>
        <w:t>C</w:t>
      </w:r>
      <w:r>
        <w:rPr>
          <w:color w:val="000000" w:themeColor="text1"/>
        </w:rPr>
        <w:t>级）。</w:t>
      </w:r>
    </w:p>
    <w:p w14:paraId="5C2C15E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5.20.4　安全性与注意事项</w:t>
      </w:r>
    </w:p>
    <w:p w14:paraId="2251A0AE" w14:textId="77777777" w:rsidR="00F50F0A" w:rsidRDefault="00000000">
      <w:pPr>
        <w:adjustRightInd w:val="0"/>
        <w:snapToGrid w:val="0"/>
        <w:spacing w:line="360" w:lineRule="exact"/>
        <w:ind w:firstLine="480"/>
        <w:rPr>
          <w:color w:val="000000" w:themeColor="text1"/>
        </w:rPr>
      </w:pPr>
      <w:r>
        <w:rPr>
          <w:color w:val="000000" w:themeColor="text1"/>
        </w:rPr>
        <w:t>方中泽泻具有一定的肾毒性，单味药剂量不宜过大，或配伍其他中药同时使用，但不可久服，或可用其他药物代替，肾功能不全及孕妇忌服。</w:t>
      </w:r>
    </w:p>
    <w:p w14:paraId="308DF18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5.21　平胃散</w:t>
      </w:r>
    </w:p>
    <w:p w14:paraId="50788CDB" w14:textId="77777777" w:rsidR="00F50F0A" w:rsidRDefault="00000000">
      <w:pPr>
        <w:adjustRightInd w:val="0"/>
        <w:snapToGrid w:val="0"/>
        <w:spacing w:line="360" w:lineRule="exact"/>
        <w:ind w:firstLine="480"/>
        <w:rPr>
          <w:color w:val="000000" w:themeColor="text1"/>
        </w:rPr>
      </w:pPr>
      <w:r>
        <w:rPr>
          <w:color w:val="000000" w:themeColor="text1"/>
        </w:rPr>
        <w:t>出处：宋</w:t>
      </w:r>
      <w:r>
        <w:rPr>
          <w:color w:val="000000" w:themeColor="text1"/>
        </w:rPr>
        <w:t>·</w:t>
      </w:r>
      <w:r>
        <w:rPr>
          <w:color w:val="000000" w:themeColor="text1"/>
        </w:rPr>
        <w:t>周应《简要济众方》。</w:t>
      </w:r>
    </w:p>
    <w:p w14:paraId="3BC0973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5.21.1　主治病症证</w:t>
      </w:r>
    </w:p>
    <w:p w14:paraId="6675AA70" w14:textId="77777777" w:rsidR="00F50F0A" w:rsidRDefault="00000000">
      <w:pPr>
        <w:adjustRightInd w:val="0"/>
        <w:snapToGrid w:val="0"/>
        <w:spacing w:line="360" w:lineRule="exact"/>
        <w:rPr>
          <w:color w:val="000000" w:themeColor="text1"/>
        </w:rPr>
      </w:pPr>
      <w:r>
        <w:rPr>
          <w:color w:val="000000" w:themeColor="text1"/>
        </w:rPr>
        <w:lastRenderedPageBreak/>
        <w:t>5.21.1.1</w:t>
      </w:r>
      <w:r>
        <w:rPr>
          <w:color w:val="000000" w:themeColor="text1"/>
        </w:rPr>
        <w:t xml:space="preserve">　</w:t>
      </w:r>
      <w:r>
        <w:rPr>
          <w:color w:val="000000" w:themeColor="text1"/>
        </w:rPr>
        <w:t>2</w:t>
      </w:r>
      <w:r>
        <w:rPr>
          <w:color w:val="000000" w:themeColor="text1"/>
        </w:rPr>
        <w:t>型糖尿病合并肥胖属脾虚湿困证；</w:t>
      </w:r>
    </w:p>
    <w:p w14:paraId="4B1870E4" w14:textId="77777777" w:rsidR="00F50F0A" w:rsidRDefault="00000000">
      <w:pPr>
        <w:adjustRightInd w:val="0"/>
        <w:snapToGrid w:val="0"/>
        <w:spacing w:line="360" w:lineRule="exact"/>
        <w:rPr>
          <w:color w:val="000000" w:themeColor="text1"/>
        </w:rPr>
      </w:pPr>
      <w:r>
        <w:rPr>
          <w:color w:val="000000" w:themeColor="text1"/>
        </w:rPr>
        <w:t>5.21.1.2</w:t>
      </w:r>
      <w:r>
        <w:rPr>
          <w:color w:val="000000" w:themeColor="text1"/>
        </w:rPr>
        <w:t xml:space="preserve">　糖尿病性胃肠道自主神经病变属湿阻脾胃证；</w:t>
      </w:r>
    </w:p>
    <w:p w14:paraId="03AFAB61" w14:textId="77777777" w:rsidR="00F50F0A" w:rsidRDefault="00000000">
      <w:pPr>
        <w:adjustRightInd w:val="0"/>
        <w:snapToGrid w:val="0"/>
        <w:spacing w:line="360" w:lineRule="exact"/>
        <w:rPr>
          <w:color w:val="000000" w:themeColor="text1"/>
        </w:rPr>
      </w:pPr>
      <w:r>
        <w:rPr>
          <w:color w:val="000000" w:themeColor="text1"/>
        </w:rPr>
        <w:t>5.21.1.3</w:t>
      </w:r>
      <w:r>
        <w:rPr>
          <w:color w:val="000000" w:themeColor="text1"/>
        </w:rPr>
        <w:t xml:space="preserve">　糖尿病前期属湿滞脾胃证。</w:t>
      </w:r>
    </w:p>
    <w:p w14:paraId="054E65D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5.21.2　辨证要点</w:t>
      </w:r>
    </w:p>
    <w:p w14:paraId="2BA55BB2" w14:textId="77777777" w:rsidR="00F50F0A" w:rsidRDefault="00000000">
      <w:pPr>
        <w:adjustRightInd w:val="0"/>
        <w:snapToGrid w:val="0"/>
        <w:spacing w:line="360" w:lineRule="exact"/>
        <w:ind w:firstLine="480"/>
        <w:rPr>
          <w:color w:val="000000" w:themeColor="text1"/>
        </w:rPr>
      </w:pPr>
      <w:r>
        <w:rPr>
          <w:color w:val="000000" w:themeColor="text1"/>
        </w:rPr>
        <w:t>以</w:t>
      </w:r>
      <w:proofErr w:type="gramStart"/>
      <w:r>
        <w:rPr>
          <w:color w:val="000000" w:themeColor="text1"/>
        </w:rPr>
        <w:t>脘</w:t>
      </w:r>
      <w:proofErr w:type="gramEnd"/>
      <w:r>
        <w:rPr>
          <w:color w:val="000000" w:themeColor="text1"/>
        </w:rPr>
        <w:t>腹胀满，倦怠乏力，食少，呕吐泄泻，嗳气吞酸，舌苔白厚腻，脉缓为辨证要点。</w:t>
      </w:r>
    </w:p>
    <w:p w14:paraId="01BB81C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5.21.3　证据描述及推荐强度</w:t>
      </w:r>
    </w:p>
    <w:p w14:paraId="116F498D" w14:textId="77777777" w:rsidR="00F50F0A" w:rsidRDefault="00000000">
      <w:pPr>
        <w:adjustRightInd w:val="0"/>
        <w:snapToGrid w:val="0"/>
        <w:spacing w:line="360" w:lineRule="exact"/>
        <w:rPr>
          <w:color w:val="000000" w:themeColor="text1"/>
        </w:rPr>
      </w:pPr>
      <w:r>
        <w:rPr>
          <w:color w:val="000000" w:themeColor="text1"/>
        </w:rPr>
        <w:t>5.21.3.1</w:t>
      </w:r>
      <w:r>
        <w:rPr>
          <w:color w:val="000000" w:themeColor="text1"/>
        </w:rPr>
        <w:t xml:space="preserve">　肥胖型糖尿病前期：在口服降糖</w:t>
      </w:r>
      <w:proofErr w:type="gramStart"/>
      <w:r>
        <w:rPr>
          <w:color w:val="000000" w:themeColor="text1"/>
        </w:rPr>
        <w:t>药基础</w:t>
      </w:r>
      <w:proofErr w:type="gramEnd"/>
      <w:r>
        <w:rPr>
          <w:color w:val="000000" w:themeColor="text1"/>
        </w:rPr>
        <w:t>上，联合平胃散加减可改善空腹血糖水平、胰岛素功能、总胆固醇、体重、中医证候和临床症状（弱推荐，</w:t>
      </w:r>
      <w:r>
        <w:rPr>
          <w:color w:val="000000" w:themeColor="text1"/>
        </w:rPr>
        <w:t>C</w:t>
      </w:r>
      <w:r>
        <w:rPr>
          <w:color w:val="000000" w:themeColor="text1"/>
        </w:rPr>
        <w:t>级）。</w:t>
      </w:r>
    </w:p>
    <w:p w14:paraId="756562EA" w14:textId="77777777" w:rsidR="00F50F0A" w:rsidRDefault="00000000">
      <w:pPr>
        <w:adjustRightInd w:val="0"/>
        <w:snapToGrid w:val="0"/>
        <w:spacing w:line="360" w:lineRule="exact"/>
        <w:rPr>
          <w:color w:val="000000" w:themeColor="text1"/>
        </w:rPr>
      </w:pPr>
      <w:r>
        <w:rPr>
          <w:color w:val="000000" w:themeColor="text1"/>
        </w:rPr>
        <w:t>5.21.3.2</w:t>
      </w:r>
      <w:r>
        <w:rPr>
          <w:color w:val="000000" w:themeColor="text1"/>
        </w:rPr>
        <w:t xml:space="preserve">　糖尿病性胃轻瘫：在口服降糖药或胰岛素基础上，联合平胃散加减可改善中医证候和临床症状水平（弱推荐，</w:t>
      </w:r>
      <w:r>
        <w:rPr>
          <w:color w:val="000000" w:themeColor="text1"/>
        </w:rPr>
        <w:t>C</w:t>
      </w:r>
      <w:r>
        <w:rPr>
          <w:color w:val="000000" w:themeColor="text1"/>
        </w:rPr>
        <w:t>级）。</w:t>
      </w:r>
    </w:p>
    <w:p w14:paraId="4D90A0C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5.21.4　安全性与注意事项</w:t>
      </w:r>
    </w:p>
    <w:p w14:paraId="40757A44" w14:textId="77777777" w:rsidR="00F50F0A" w:rsidRDefault="00000000">
      <w:pPr>
        <w:adjustRightInd w:val="0"/>
        <w:snapToGrid w:val="0"/>
        <w:spacing w:line="360" w:lineRule="exact"/>
        <w:ind w:firstLine="480"/>
        <w:rPr>
          <w:color w:val="000000" w:themeColor="text1"/>
        </w:rPr>
      </w:pPr>
      <w:r>
        <w:rPr>
          <w:color w:val="000000" w:themeColor="text1"/>
        </w:rPr>
        <w:t>症见舌红少苔，口苦而渴，或脉数等阴虚者禁用。</w:t>
      </w:r>
    </w:p>
    <w:p w14:paraId="75E0597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5.22　生脉散</w:t>
      </w:r>
    </w:p>
    <w:p w14:paraId="3AD53779" w14:textId="77777777" w:rsidR="00F50F0A" w:rsidRDefault="00000000">
      <w:pPr>
        <w:adjustRightInd w:val="0"/>
        <w:snapToGrid w:val="0"/>
        <w:spacing w:line="360" w:lineRule="exact"/>
        <w:ind w:firstLine="480"/>
        <w:rPr>
          <w:color w:val="000000" w:themeColor="text1"/>
        </w:rPr>
      </w:pPr>
      <w:r>
        <w:rPr>
          <w:color w:val="000000" w:themeColor="text1"/>
        </w:rPr>
        <w:t>出处：金</w:t>
      </w:r>
      <w:r>
        <w:rPr>
          <w:color w:val="000000" w:themeColor="text1"/>
        </w:rPr>
        <w:t>·</w:t>
      </w:r>
      <w:r>
        <w:rPr>
          <w:color w:val="000000" w:themeColor="text1"/>
        </w:rPr>
        <w:t>张元素《医学启源》。</w:t>
      </w:r>
    </w:p>
    <w:p w14:paraId="20BDDF9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5.22.1　主治病症证</w:t>
      </w:r>
    </w:p>
    <w:p w14:paraId="2F36A9E0" w14:textId="77777777" w:rsidR="00F50F0A" w:rsidRDefault="00000000">
      <w:pPr>
        <w:adjustRightInd w:val="0"/>
        <w:snapToGrid w:val="0"/>
        <w:spacing w:line="360" w:lineRule="exact"/>
        <w:rPr>
          <w:color w:val="000000" w:themeColor="text1"/>
        </w:rPr>
      </w:pPr>
      <w:r>
        <w:rPr>
          <w:color w:val="000000" w:themeColor="text1"/>
        </w:rPr>
        <w:t>5.22.1.1</w:t>
      </w:r>
      <w:r>
        <w:rPr>
          <w:color w:val="000000" w:themeColor="text1"/>
        </w:rPr>
        <w:t xml:space="preserve">　糖尿病属气阴两虚证；</w:t>
      </w:r>
    </w:p>
    <w:p w14:paraId="5F1FB4F0" w14:textId="77777777" w:rsidR="00F50F0A" w:rsidRDefault="00000000">
      <w:pPr>
        <w:adjustRightInd w:val="0"/>
        <w:snapToGrid w:val="0"/>
        <w:spacing w:line="360" w:lineRule="exact"/>
        <w:rPr>
          <w:color w:val="000000" w:themeColor="text1"/>
        </w:rPr>
      </w:pPr>
      <w:r>
        <w:rPr>
          <w:color w:val="000000" w:themeColor="text1"/>
        </w:rPr>
        <w:t>5.22.1.2</w:t>
      </w:r>
      <w:r>
        <w:rPr>
          <w:color w:val="000000" w:themeColor="text1"/>
        </w:rPr>
        <w:t xml:space="preserve">　糖尿病常见症状</w:t>
      </w:r>
      <w:r>
        <w:rPr>
          <w:color w:val="000000" w:themeColor="text1"/>
        </w:rPr>
        <w:t>“</w:t>
      </w:r>
      <w:r>
        <w:rPr>
          <w:color w:val="000000" w:themeColor="text1"/>
        </w:rPr>
        <w:t>自汗</w:t>
      </w:r>
      <w:r>
        <w:rPr>
          <w:color w:val="000000" w:themeColor="text1"/>
        </w:rPr>
        <w:t>”</w:t>
      </w:r>
      <w:r>
        <w:rPr>
          <w:color w:val="000000" w:themeColor="text1"/>
        </w:rPr>
        <w:t>属气阴两虚证。</w:t>
      </w:r>
    </w:p>
    <w:p w14:paraId="5E6D4EB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5.22.2　辨证要点</w:t>
      </w:r>
    </w:p>
    <w:p w14:paraId="227212DC" w14:textId="77777777" w:rsidR="00F50F0A" w:rsidRDefault="00000000">
      <w:pPr>
        <w:adjustRightInd w:val="0"/>
        <w:snapToGrid w:val="0"/>
        <w:spacing w:line="360" w:lineRule="exact"/>
        <w:ind w:firstLine="480"/>
        <w:rPr>
          <w:color w:val="000000" w:themeColor="text1"/>
        </w:rPr>
      </w:pPr>
      <w:r>
        <w:rPr>
          <w:color w:val="000000" w:themeColor="text1"/>
        </w:rPr>
        <w:t>以倦怠乏力，气短懒言，汗多，咽干口渴，舌红苔少，脉虚数为辨证要点。</w:t>
      </w:r>
    </w:p>
    <w:p w14:paraId="0D4A3AD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5.22.3　证据描述及推荐强度</w:t>
      </w:r>
    </w:p>
    <w:p w14:paraId="73C13248" w14:textId="77777777" w:rsidR="00F50F0A" w:rsidRDefault="00000000">
      <w:pPr>
        <w:adjustRightInd w:val="0"/>
        <w:snapToGrid w:val="0"/>
        <w:spacing w:line="360" w:lineRule="exact"/>
        <w:rPr>
          <w:color w:val="000000" w:themeColor="text1"/>
        </w:rPr>
      </w:pPr>
      <w:r>
        <w:rPr>
          <w:color w:val="000000" w:themeColor="text1"/>
        </w:rPr>
        <w:t>5.22.3.1</w:t>
      </w:r>
      <w:r>
        <w:rPr>
          <w:color w:val="000000" w:themeColor="text1"/>
        </w:rPr>
        <w:t xml:space="preserve">　</w:t>
      </w:r>
      <w:r>
        <w:rPr>
          <w:color w:val="000000" w:themeColor="text1"/>
        </w:rPr>
        <w:t>2</w:t>
      </w:r>
      <w:r>
        <w:rPr>
          <w:color w:val="000000" w:themeColor="text1"/>
        </w:rPr>
        <w:t>型糖尿病：在口服降糖药或胰岛素基础上，联合生脉散可改善空腹血糖和胰岛素水平（弱推荐，</w:t>
      </w:r>
      <w:r>
        <w:rPr>
          <w:color w:val="000000" w:themeColor="text1"/>
        </w:rPr>
        <w:t>C</w:t>
      </w:r>
      <w:r>
        <w:rPr>
          <w:color w:val="000000" w:themeColor="text1"/>
        </w:rPr>
        <w:t>级）。</w:t>
      </w:r>
    </w:p>
    <w:p w14:paraId="55B2F9FA" w14:textId="77777777" w:rsidR="00F50F0A" w:rsidRDefault="00000000">
      <w:pPr>
        <w:adjustRightInd w:val="0"/>
        <w:snapToGrid w:val="0"/>
        <w:spacing w:line="360" w:lineRule="exact"/>
        <w:rPr>
          <w:color w:val="000000" w:themeColor="text1"/>
        </w:rPr>
      </w:pPr>
      <w:r>
        <w:rPr>
          <w:color w:val="000000" w:themeColor="text1"/>
        </w:rPr>
        <w:t>5.22.3.2</w:t>
      </w:r>
      <w:r>
        <w:rPr>
          <w:color w:val="000000" w:themeColor="text1"/>
        </w:rPr>
        <w:t xml:space="preserve">　</w:t>
      </w:r>
      <w:r>
        <w:rPr>
          <w:color w:val="000000" w:themeColor="text1"/>
        </w:rPr>
        <w:t>2</w:t>
      </w:r>
      <w:r>
        <w:rPr>
          <w:color w:val="000000" w:themeColor="text1"/>
        </w:rPr>
        <w:t>型糖尿病合并冠心病心绞痛：在口服降糖药或胰岛素基础上，联合生脉散可改善空腹血糖、胰岛素水平和心绞痛症状（弱推荐，</w:t>
      </w:r>
      <w:r>
        <w:rPr>
          <w:color w:val="000000" w:themeColor="text1"/>
        </w:rPr>
        <w:t>C</w:t>
      </w:r>
      <w:r>
        <w:rPr>
          <w:color w:val="000000" w:themeColor="text1"/>
        </w:rPr>
        <w:t>级）。</w:t>
      </w:r>
    </w:p>
    <w:p w14:paraId="4E2CD58B" w14:textId="77777777" w:rsidR="00F50F0A" w:rsidRDefault="00000000">
      <w:pPr>
        <w:adjustRightInd w:val="0"/>
        <w:snapToGrid w:val="0"/>
        <w:spacing w:line="360" w:lineRule="exact"/>
        <w:rPr>
          <w:color w:val="000000" w:themeColor="text1"/>
        </w:rPr>
      </w:pPr>
      <w:r>
        <w:rPr>
          <w:color w:val="000000" w:themeColor="text1"/>
        </w:rPr>
        <w:t>5.22.3.3</w:t>
      </w:r>
      <w:r>
        <w:rPr>
          <w:color w:val="000000" w:themeColor="text1"/>
        </w:rPr>
        <w:t xml:space="preserve">　糖尿病急性肾损伤：在口服降糖</w:t>
      </w:r>
      <w:proofErr w:type="gramStart"/>
      <w:r>
        <w:rPr>
          <w:color w:val="000000" w:themeColor="text1"/>
        </w:rPr>
        <w:t>药基础</w:t>
      </w:r>
      <w:proofErr w:type="gramEnd"/>
      <w:r>
        <w:rPr>
          <w:color w:val="000000" w:themeColor="text1"/>
        </w:rPr>
        <w:t>上，联合生脉</w:t>
      </w:r>
      <w:proofErr w:type="gramStart"/>
      <w:r>
        <w:rPr>
          <w:color w:val="000000" w:themeColor="text1"/>
        </w:rPr>
        <w:t>散合归脾汤加减可改善</w:t>
      </w:r>
      <w:proofErr w:type="gramEnd"/>
      <w:r>
        <w:rPr>
          <w:color w:val="000000" w:themeColor="text1"/>
        </w:rPr>
        <w:t>血糖水平、中医证候和临床症状（包括头晕、耳鸣、盗汗自汗、倦怠乏力、心悸气短、口渴喜饮、心烦失眠）（弱推荐，</w:t>
      </w:r>
      <w:r>
        <w:rPr>
          <w:color w:val="000000" w:themeColor="text1"/>
        </w:rPr>
        <w:t>C</w:t>
      </w:r>
      <w:r>
        <w:rPr>
          <w:color w:val="000000" w:themeColor="text1"/>
        </w:rPr>
        <w:t>级）。</w:t>
      </w:r>
    </w:p>
    <w:p w14:paraId="29091AA7" w14:textId="77777777" w:rsidR="00F50F0A" w:rsidRDefault="00000000">
      <w:pPr>
        <w:adjustRightInd w:val="0"/>
        <w:snapToGrid w:val="0"/>
        <w:spacing w:line="360" w:lineRule="exact"/>
        <w:rPr>
          <w:color w:val="000000" w:themeColor="text1"/>
        </w:rPr>
      </w:pPr>
      <w:r>
        <w:rPr>
          <w:color w:val="000000" w:themeColor="text1"/>
        </w:rPr>
        <w:t>5.22.3.4</w:t>
      </w:r>
      <w:r>
        <w:rPr>
          <w:color w:val="000000" w:themeColor="text1"/>
        </w:rPr>
        <w:t xml:space="preserve">　糖尿病肾脏病：在胰岛素基础上，联合生脉</w:t>
      </w:r>
      <w:proofErr w:type="gramStart"/>
      <w:r>
        <w:rPr>
          <w:color w:val="000000" w:themeColor="text1"/>
        </w:rPr>
        <w:t>散合归脾汤加减可改善</w:t>
      </w:r>
      <w:proofErr w:type="gramEnd"/>
      <w:r>
        <w:rPr>
          <w:color w:val="000000" w:themeColor="text1"/>
        </w:rPr>
        <w:t>中医证候（弱推荐，</w:t>
      </w:r>
      <w:r>
        <w:rPr>
          <w:color w:val="000000" w:themeColor="text1"/>
        </w:rPr>
        <w:t>C</w:t>
      </w:r>
      <w:r>
        <w:rPr>
          <w:color w:val="000000" w:themeColor="text1"/>
        </w:rPr>
        <w:t>级）。</w:t>
      </w:r>
    </w:p>
    <w:p w14:paraId="5D50346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5.22.4　安全性与注意事项</w:t>
      </w:r>
    </w:p>
    <w:p w14:paraId="68F68AE3" w14:textId="77777777" w:rsidR="00F50F0A" w:rsidRDefault="00000000">
      <w:pPr>
        <w:adjustRightInd w:val="0"/>
        <w:snapToGrid w:val="0"/>
        <w:spacing w:line="360" w:lineRule="exact"/>
        <w:ind w:firstLine="480"/>
        <w:rPr>
          <w:color w:val="000000" w:themeColor="text1"/>
        </w:rPr>
      </w:pPr>
      <w:r>
        <w:rPr>
          <w:color w:val="000000" w:themeColor="text1"/>
        </w:rPr>
        <w:lastRenderedPageBreak/>
        <w:t>服用本方可能会出现胃肠道不适等不良反应。</w:t>
      </w:r>
    </w:p>
    <w:p w14:paraId="553B06E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5.23　四妙丸</w:t>
      </w:r>
    </w:p>
    <w:p w14:paraId="548476A0"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r>
        <w:rPr>
          <w:color w:val="000000" w:themeColor="text1"/>
        </w:rPr>
        <w:t>张秉成《成方便读》。</w:t>
      </w:r>
    </w:p>
    <w:p w14:paraId="78C7C67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5.23.1　主治病症证</w:t>
      </w:r>
    </w:p>
    <w:p w14:paraId="2316BEF8" w14:textId="77777777" w:rsidR="00F50F0A" w:rsidRDefault="00000000">
      <w:pPr>
        <w:adjustRightInd w:val="0"/>
        <w:snapToGrid w:val="0"/>
        <w:spacing w:line="360" w:lineRule="exact"/>
        <w:rPr>
          <w:color w:val="000000" w:themeColor="text1"/>
        </w:rPr>
      </w:pPr>
      <w:r>
        <w:rPr>
          <w:color w:val="000000" w:themeColor="text1"/>
        </w:rPr>
        <w:t>5.23.1.1</w:t>
      </w:r>
      <w:r>
        <w:rPr>
          <w:color w:val="000000" w:themeColor="text1"/>
        </w:rPr>
        <w:t xml:space="preserve">　糖尿病前期属湿热内蕴证；</w:t>
      </w:r>
    </w:p>
    <w:p w14:paraId="3AA8F8DA" w14:textId="77777777" w:rsidR="00F50F0A" w:rsidRDefault="00000000">
      <w:pPr>
        <w:adjustRightInd w:val="0"/>
        <w:snapToGrid w:val="0"/>
        <w:spacing w:line="360" w:lineRule="exact"/>
        <w:rPr>
          <w:color w:val="000000" w:themeColor="text1"/>
        </w:rPr>
      </w:pPr>
      <w:r>
        <w:rPr>
          <w:color w:val="000000" w:themeColor="text1"/>
        </w:rPr>
        <w:t>5.23.1.2</w:t>
      </w:r>
      <w:r>
        <w:rPr>
          <w:color w:val="000000" w:themeColor="text1"/>
        </w:rPr>
        <w:t xml:space="preserve">　糖尿病周围神经病变属湿热</w:t>
      </w:r>
      <w:proofErr w:type="gramStart"/>
      <w:r>
        <w:rPr>
          <w:color w:val="000000" w:themeColor="text1"/>
        </w:rPr>
        <w:t>痹</w:t>
      </w:r>
      <w:proofErr w:type="gramEnd"/>
      <w:r>
        <w:rPr>
          <w:color w:val="000000" w:themeColor="text1"/>
        </w:rPr>
        <w:t>阻证。</w:t>
      </w:r>
    </w:p>
    <w:p w14:paraId="7F5F84F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5.23.2　辨证要点</w:t>
      </w:r>
    </w:p>
    <w:p w14:paraId="0E7D7D75" w14:textId="77777777" w:rsidR="00F50F0A" w:rsidRDefault="00000000">
      <w:pPr>
        <w:adjustRightInd w:val="0"/>
        <w:snapToGrid w:val="0"/>
        <w:spacing w:line="360" w:lineRule="exact"/>
        <w:ind w:firstLine="480"/>
        <w:rPr>
          <w:color w:val="000000" w:themeColor="text1"/>
        </w:rPr>
      </w:pPr>
      <w:r>
        <w:rPr>
          <w:color w:val="000000" w:themeColor="text1"/>
        </w:rPr>
        <w:t>以身重，肢体麻木，胸闷</w:t>
      </w:r>
      <w:proofErr w:type="gramStart"/>
      <w:r>
        <w:rPr>
          <w:color w:val="000000" w:themeColor="text1"/>
        </w:rPr>
        <w:t>脘</w:t>
      </w:r>
      <w:proofErr w:type="gramEnd"/>
      <w:r>
        <w:rPr>
          <w:color w:val="000000" w:themeColor="text1"/>
        </w:rPr>
        <w:t>痞，肿痛为辨证要点。</w:t>
      </w:r>
    </w:p>
    <w:p w14:paraId="7F42B71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5.23.3　证据描述及推荐强度</w:t>
      </w:r>
    </w:p>
    <w:p w14:paraId="3D77A38F" w14:textId="77777777" w:rsidR="00F50F0A" w:rsidRDefault="00000000">
      <w:pPr>
        <w:adjustRightInd w:val="0"/>
        <w:snapToGrid w:val="0"/>
        <w:spacing w:line="360" w:lineRule="exact"/>
        <w:ind w:firstLine="480"/>
        <w:rPr>
          <w:color w:val="000000" w:themeColor="text1"/>
        </w:rPr>
      </w:pPr>
      <w:r>
        <w:rPr>
          <w:color w:val="000000" w:themeColor="text1"/>
        </w:rPr>
        <w:t>糖尿病肾脏病：在口服降糖药或胰岛素基础上，联合当归四逆汤合四妙丸加减可改善血糖、血脂水平及中医证候和中医症状（包括肢体水肿、腰膝酸软、神疲乏力、夜尿频多、肢体麻木、耳鸣耳聋、肌肤甲错、面色晦黯）（弱推荐，</w:t>
      </w:r>
      <w:r>
        <w:rPr>
          <w:color w:val="000000" w:themeColor="text1"/>
        </w:rPr>
        <w:t>C</w:t>
      </w:r>
      <w:r>
        <w:rPr>
          <w:color w:val="000000" w:themeColor="text1"/>
        </w:rPr>
        <w:t>级）。</w:t>
      </w:r>
    </w:p>
    <w:p w14:paraId="31CA7E7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5.23.4　安全性与注意事项</w:t>
      </w:r>
    </w:p>
    <w:p w14:paraId="40635D92"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服用本方可能会出现恶心呕吐、皮疹、瘙痒等不适症状。</w:t>
      </w:r>
    </w:p>
    <w:p w14:paraId="3F0993E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5.24　四逆散</w:t>
      </w:r>
    </w:p>
    <w:p w14:paraId="6D7C44BB"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5365BA2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5.24.1　主治病症证</w:t>
      </w:r>
    </w:p>
    <w:p w14:paraId="00A2A277" w14:textId="77777777" w:rsidR="00F50F0A" w:rsidRDefault="00000000">
      <w:pPr>
        <w:adjustRightInd w:val="0"/>
        <w:snapToGrid w:val="0"/>
        <w:spacing w:line="360" w:lineRule="exact"/>
        <w:rPr>
          <w:color w:val="000000" w:themeColor="text1"/>
        </w:rPr>
      </w:pPr>
      <w:r>
        <w:rPr>
          <w:color w:val="000000" w:themeColor="text1"/>
        </w:rPr>
        <w:t>5.24.1.1</w:t>
      </w:r>
      <w:r>
        <w:rPr>
          <w:color w:val="000000" w:themeColor="text1"/>
        </w:rPr>
        <w:t xml:space="preserve">　糖尿病周围神经病变属肝郁气滞证；</w:t>
      </w:r>
    </w:p>
    <w:p w14:paraId="7A3F6939" w14:textId="77777777" w:rsidR="00F50F0A" w:rsidRDefault="00000000">
      <w:pPr>
        <w:adjustRightInd w:val="0"/>
        <w:snapToGrid w:val="0"/>
        <w:spacing w:line="360" w:lineRule="exact"/>
        <w:rPr>
          <w:color w:val="000000" w:themeColor="text1"/>
        </w:rPr>
      </w:pPr>
      <w:r>
        <w:rPr>
          <w:color w:val="000000" w:themeColor="text1"/>
        </w:rPr>
        <w:t>5.24.1.2</w:t>
      </w:r>
      <w:r>
        <w:rPr>
          <w:color w:val="000000" w:themeColor="text1"/>
        </w:rPr>
        <w:t xml:space="preserve">　糖尿病伴焦虑抑郁障碍属肝郁气滞证。</w:t>
      </w:r>
    </w:p>
    <w:p w14:paraId="6DB4A02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5.24.2　辨证要点</w:t>
      </w:r>
    </w:p>
    <w:p w14:paraId="4571B617" w14:textId="77777777" w:rsidR="00F50F0A" w:rsidRDefault="00000000">
      <w:pPr>
        <w:adjustRightInd w:val="0"/>
        <w:snapToGrid w:val="0"/>
        <w:spacing w:line="360" w:lineRule="exact"/>
        <w:ind w:firstLine="480"/>
        <w:rPr>
          <w:color w:val="000000" w:themeColor="text1"/>
        </w:rPr>
      </w:pPr>
      <w:r>
        <w:rPr>
          <w:color w:val="000000" w:themeColor="text1"/>
        </w:rPr>
        <w:t>以手足不温，或</w:t>
      </w:r>
      <w:proofErr w:type="gramStart"/>
      <w:r>
        <w:rPr>
          <w:color w:val="000000" w:themeColor="text1"/>
        </w:rPr>
        <w:t>胁</w:t>
      </w:r>
      <w:proofErr w:type="gramEnd"/>
      <w:r>
        <w:rPr>
          <w:color w:val="000000" w:themeColor="text1"/>
        </w:rPr>
        <w:t>痛，脘腹疼痛，脉弦为辨证要点。</w:t>
      </w:r>
    </w:p>
    <w:p w14:paraId="36635EC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5.24.3　证据描述及推荐强度</w:t>
      </w:r>
    </w:p>
    <w:p w14:paraId="1D38E57F" w14:textId="77777777" w:rsidR="00F50F0A" w:rsidRDefault="00000000">
      <w:pPr>
        <w:adjustRightInd w:val="0"/>
        <w:snapToGrid w:val="0"/>
        <w:spacing w:line="360" w:lineRule="exact"/>
        <w:rPr>
          <w:color w:val="000000" w:themeColor="text1"/>
        </w:rPr>
      </w:pPr>
      <w:r>
        <w:rPr>
          <w:color w:val="000000" w:themeColor="text1"/>
        </w:rPr>
        <w:t>5.24.3.1</w:t>
      </w:r>
      <w:r>
        <w:rPr>
          <w:color w:val="000000" w:themeColor="text1"/>
        </w:rPr>
        <w:t xml:space="preserve">　</w:t>
      </w:r>
      <w:r>
        <w:rPr>
          <w:color w:val="000000" w:themeColor="text1"/>
        </w:rPr>
        <w:t>2</w:t>
      </w:r>
      <w:r>
        <w:rPr>
          <w:color w:val="000000" w:themeColor="text1"/>
        </w:rPr>
        <w:t>型糖尿病：在口服降糖药或胰岛素基础上，联合四逆散加减可改善血糖、胰岛素水平、中医肝</w:t>
      </w:r>
      <w:proofErr w:type="gramStart"/>
      <w:r>
        <w:rPr>
          <w:color w:val="000000" w:themeColor="text1"/>
        </w:rPr>
        <w:t>郁相关证</w:t>
      </w:r>
      <w:proofErr w:type="gramEnd"/>
      <w:r>
        <w:rPr>
          <w:color w:val="000000" w:themeColor="text1"/>
        </w:rPr>
        <w:t>候和临床症状（弱推荐，</w:t>
      </w:r>
      <w:r>
        <w:rPr>
          <w:color w:val="000000" w:themeColor="text1"/>
        </w:rPr>
        <w:t>C</w:t>
      </w:r>
      <w:r>
        <w:rPr>
          <w:color w:val="000000" w:themeColor="text1"/>
        </w:rPr>
        <w:t>级）。</w:t>
      </w:r>
    </w:p>
    <w:p w14:paraId="2AC8F8C1" w14:textId="77777777" w:rsidR="00F50F0A" w:rsidRDefault="00000000">
      <w:pPr>
        <w:adjustRightInd w:val="0"/>
        <w:snapToGrid w:val="0"/>
        <w:spacing w:line="360" w:lineRule="exact"/>
        <w:rPr>
          <w:color w:val="000000" w:themeColor="text1"/>
        </w:rPr>
      </w:pPr>
      <w:r>
        <w:rPr>
          <w:color w:val="000000" w:themeColor="text1"/>
        </w:rPr>
        <w:t>5.24.3.2</w:t>
      </w:r>
      <w:r>
        <w:rPr>
          <w:color w:val="000000" w:themeColor="text1"/>
        </w:rPr>
        <w:t xml:space="preserve">　糖尿病肾脏病：推荐在口服降糖药或胰岛素基础上，联合四逆散加减可改善中医证候和中医症状（包括胃脘或胸胁胀痛、周身困重，倦怠乏力、</w:t>
      </w:r>
      <w:proofErr w:type="gramStart"/>
      <w:r>
        <w:rPr>
          <w:color w:val="000000" w:themeColor="text1"/>
        </w:rPr>
        <w:t>胸闷善太息</w:t>
      </w:r>
      <w:proofErr w:type="gramEnd"/>
      <w:r>
        <w:rPr>
          <w:color w:val="000000" w:themeColor="text1"/>
        </w:rPr>
        <w:t>、情绪抑郁或烦躁易怒、肢体麻木或疼痛）（弱推荐，</w:t>
      </w:r>
      <w:r>
        <w:rPr>
          <w:color w:val="000000" w:themeColor="text1"/>
        </w:rPr>
        <w:t>C</w:t>
      </w:r>
      <w:r>
        <w:rPr>
          <w:color w:val="000000" w:themeColor="text1"/>
        </w:rPr>
        <w:t>级）。</w:t>
      </w:r>
    </w:p>
    <w:p w14:paraId="7AFBBFC1" w14:textId="77777777" w:rsidR="00F50F0A" w:rsidRDefault="00000000">
      <w:pPr>
        <w:adjustRightInd w:val="0"/>
        <w:snapToGrid w:val="0"/>
        <w:spacing w:line="360" w:lineRule="exact"/>
        <w:rPr>
          <w:color w:val="000000" w:themeColor="text1"/>
        </w:rPr>
      </w:pPr>
      <w:r>
        <w:rPr>
          <w:color w:val="000000" w:themeColor="text1"/>
        </w:rPr>
        <w:t>5.24.3.3</w:t>
      </w:r>
      <w:r>
        <w:rPr>
          <w:color w:val="000000" w:themeColor="text1"/>
        </w:rPr>
        <w:t xml:space="preserve">　糖尿病周围神经病变：在对症治疗基础上，联合四逆散加减可改善血糖、中医证候和肢体症状（弱推荐，</w:t>
      </w:r>
      <w:r>
        <w:rPr>
          <w:color w:val="000000" w:themeColor="text1"/>
        </w:rPr>
        <w:t>C</w:t>
      </w:r>
      <w:r>
        <w:rPr>
          <w:color w:val="000000" w:themeColor="text1"/>
        </w:rPr>
        <w:t>级）。</w:t>
      </w:r>
    </w:p>
    <w:p w14:paraId="26F83F6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5.24.4　安全性与注意事项</w:t>
      </w:r>
    </w:p>
    <w:p w14:paraId="1CA64398"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317BCF8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5.25　桃红四物汤</w:t>
      </w:r>
    </w:p>
    <w:p w14:paraId="75D50F15" w14:textId="77777777" w:rsidR="00F50F0A" w:rsidRDefault="00000000">
      <w:pPr>
        <w:adjustRightInd w:val="0"/>
        <w:snapToGrid w:val="0"/>
        <w:spacing w:line="360" w:lineRule="exact"/>
        <w:ind w:firstLine="480"/>
        <w:rPr>
          <w:color w:val="000000" w:themeColor="text1"/>
        </w:rPr>
      </w:pPr>
      <w:r>
        <w:rPr>
          <w:color w:val="000000" w:themeColor="text1"/>
        </w:rPr>
        <w:t>出处：元</w:t>
      </w:r>
      <w:r>
        <w:rPr>
          <w:color w:val="000000" w:themeColor="text1"/>
        </w:rPr>
        <w:t>·</w:t>
      </w:r>
      <w:r>
        <w:rPr>
          <w:color w:val="000000" w:themeColor="text1"/>
        </w:rPr>
        <w:t>《医垒元戎》（录自《玉机微义》，原名</w:t>
      </w:r>
      <w:r>
        <w:rPr>
          <w:color w:val="000000" w:themeColor="text1"/>
        </w:rPr>
        <w:t>“</w:t>
      </w:r>
      <w:r>
        <w:rPr>
          <w:color w:val="000000" w:themeColor="text1"/>
        </w:rPr>
        <w:t>加味四物汤</w:t>
      </w:r>
      <w:r>
        <w:rPr>
          <w:color w:val="000000" w:themeColor="text1"/>
        </w:rPr>
        <w:t>”</w:t>
      </w:r>
      <w:r>
        <w:rPr>
          <w:color w:val="000000" w:themeColor="text1"/>
        </w:rPr>
        <w:t>）。</w:t>
      </w:r>
    </w:p>
    <w:p w14:paraId="09B09CC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5.25.1　主治病症证</w:t>
      </w:r>
    </w:p>
    <w:p w14:paraId="577C4E32" w14:textId="77777777" w:rsidR="00F50F0A" w:rsidRDefault="00000000">
      <w:pPr>
        <w:adjustRightInd w:val="0"/>
        <w:snapToGrid w:val="0"/>
        <w:spacing w:line="360" w:lineRule="exact"/>
        <w:rPr>
          <w:color w:val="000000" w:themeColor="text1"/>
        </w:rPr>
      </w:pPr>
      <w:r>
        <w:rPr>
          <w:color w:val="000000" w:themeColor="text1"/>
        </w:rPr>
        <w:t>5.2</w:t>
      </w:r>
      <w:r>
        <w:rPr>
          <w:rFonts w:hint="eastAsia"/>
          <w:color w:val="000000" w:themeColor="text1"/>
        </w:rPr>
        <w:t>5</w:t>
      </w:r>
      <w:r>
        <w:rPr>
          <w:color w:val="000000" w:themeColor="text1"/>
        </w:rPr>
        <w:t>.1.1</w:t>
      </w:r>
      <w:r>
        <w:rPr>
          <w:color w:val="000000" w:themeColor="text1"/>
        </w:rPr>
        <w:t xml:space="preserve">　糖尿病周围神经病变属瘀血阻络证；</w:t>
      </w:r>
    </w:p>
    <w:p w14:paraId="56D0B951" w14:textId="77777777" w:rsidR="00F50F0A" w:rsidRDefault="00000000">
      <w:pPr>
        <w:adjustRightInd w:val="0"/>
        <w:snapToGrid w:val="0"/>
        <w:spacing w:line="360" w:lineRule="exact"/>
        <w:rPr>
          <w:color w:val="000000" w:themeColor="text1"/>
        </w:rPr>
      </w:pPr>
      <w:r>
        <w:rPr>
          <w:color w:val="000000" w:themeColor="text1"/>
        </w:rPr>
        <w:t>5.2</w:t>
      </w:r>
      <w:r>
        <w:rPr>
          <w:rFonts w:hint="eastAsia"/>
          <w:color w:val="000000" w:themeColor="text1"/>
        </w:rPr>
        <w:t>5</w:t>
      </w:r>
      <w:r>
        <w:rPr>
          <w:color w:val="000000" w:themeColor="text1"/>
        </w:rPr>
        <w:t>.1.2</w:t>
      </w:r>
      <w:r>
        <w:rPr>
          <w:color w:val="000000" w:themeColor="text1"/>
        </w:rPr>
        <w:t xml:space="preserve">　</w:t>
      </w:r>
      <w:proofErr w:type="gramStart"/>
      <w:r>
        <w:rPr>
          <w:color w:val="000000" w:themeColor="text1"/>
        </w:rPr>
        <w:t>糖尿病足病属</w:t>
      </w:r>
      <w:proofErr w:type="gramEnd"/>
      <w:r>
        <w:rPr>
          <w:color w:val="000000" w:themeColor="text1"/>
        </w:rPr>
        <w:t>血脉瘀阻证。</w:t>
      </w:r>
    </w:p>
    <w:p w14:paraId="20623A8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5.25.2　辨证要点</w:t>
      </w:r>
    </w:p>
    <w:p w14:paraId="736B5E25" w14:textId="77777777" w:rsidR="00F50F0A" w:rsidRDefault="00000000">
      <w:pPr>
        <w:adjustRightInd w:val="0"/>
        <w:snapToGrid w:val="0"/>
        <w:spacing w:line="360" w:lineRule="exact"/>
        <w:ind w:firstLine="480"/>
        <w:rPr>
          <w:color w:val="000000" w:themeColor="text1"/>
        </w:rPr>
      </w:pPr>
      <w:r>
        <w:rPr>
          <w:color w:val="000000" w:themeColor="text1"/>
        </w:rPr>
        <w:t>以腹痛，舌淡紫，苔白，脉沉迟或弦细涩为辨证要点。</w:t>
      </w:r>
    </w:p>
    <w:p w14:paraId="7907B83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5.25.3　证据描述及推荐强度</w:t>
      </w:r>
    </w:p>
    <w:p w14:paraId="3833CD4F" w14:textId="77777777" w:rsidR="00F50F0A" w:rsidRDefault="00000000">
      <w:pPr>
        <w:adjustRightInd w:val="0"/>
        <w:snapToGrid w:val="0"/>
        <w:spacing w:line="360" w:lineRule="exact"/>
        <w:ind w:firstLine="480"/>
        <w:rPr>
          <w:color w:val="000000" w:themeColor="text1"/>
        </w:rPr>
      </w:pPr>
      <w:r>
        <w:rPr>
          <w:color w:val="000000" w:themeColor="text1"/>
        </w:rPr>
        <w:t>糖尿病心肌病：对症治疗基础上，联合桃红四物汤可改善血糖水平和中医症状（弱推荐，</w:t>
      </w:r>
      <w:r>
        <w:rPr>
          <w:color w:val="000000" w:themeColor="text1"/>
        </w:rPr>
        <w:t>C</w:t>
      </w:r>
      <w:r>
        <w:rPr>
          <w:color w:val="000000" w:themeColor="text1"/>
        </w:rPr>
        <w:t>级）。</w:t>
      </w:r>
    </w:p>
    <w:p w14:paraId="36581EC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5.25.4　安全性与注意事项</w:t>
      </w:r>
    </w:p>
    <w:p w14:paraId="6DA0776D" w14:textId="77777777" w:rsidR="00F50F0A" w:rsidRDefault="00000000">
      <w:pPr>
        <w:adjustRightInd w:val="0"/>
        <w:snapToGrid w:val="0"/>
        <w:spacing w:line="360" w:lineRule="exact"/>
        <w:ind w:firstLine="480"/>
        <w:rPr>
          <w:color w:val="000000" w:themeColor="text1"/>
        </w:rPr>
      </w:pPr>
      <w:r>
        <w:rPr>
          <w:color w:val="000000" w:themeColor="text1"/>
        </w:rPr>
        <w:t>服用本方可能出现恶心症状。</w:t>
      </w:r>
    </w:p>
    <w:p w14:paraId="40127BF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5.26　玉女</w:t>
      </w:r>
      <w:proofErr w:type="gramStart"/>
      <w:r>
        <w:rPr>
          <w:rFonts w:ascii="黑体" w:hAnsi="黑体" w:cs="黑体" w:hint="eastAsia"/>
          <w:b w:val="0"/>
          <w:bCs w:val="0"/>
          <w:color w:val="000000" w:themeColor="text1"/>
          <w:sz w:val="21"/>
          <w:szCs w:val="21"/>
        </w:rPr>
        <w:t>煎</w:t>
      </w:r>
      <w:proofErr w:type="gramEnd"/>
    </w:p>
    <w:p w14:paraId="202ABE2D" w14:textId="77777777" w:rsidR="00F50F0A" w:rsidRDefault="00000000">
      <w:pPr>
        <w:adjustRightInd w:val="0"/>
        <w:snapToGrid w:val="0"/>
        <w:spacing w:line="360" w:lineRule="exact"/>
        <w:ind w:firstLine="480"/>
        <w:rPr>
          <w:color w:val="000000" w:themeColor="text1"/>
        </w:rPr>
      </w:pPr>
      <w:r>
        <w:rPr>
          <w:color w:val="000000" w:themeColor="text1"/>
        </w:rPr>
        <w:t>出处：明</w:t>
      </w:r>
      <w:r>
        <w:rPr>
          <w:color w:val="000000" w:themeColor="text1"/>
        </w:rPr>
        <w:t>·</w:t>
      </w:r>
      <w:r>
        <w:rPr>
          <w:color w:val="000000" w:themeColor="text1"/>
        </w:rPr>
        <w:t>张</w:t>
      </w:r>
      <w:proofErr w:type="gramStart"/>
      <w:r>
        <w:rPr>
          <w:color w:val="000000" w:themeColor="text1"/>
        </w:rPr>
        <w:t>介</w:t>
      </w:r>
      <w:proofErr w:type="gramEnd"/>
      <w:r>
        <w:rPr>
          <w:color w:val="000000" w:themeColor="text1"/>
        </w:rPr>
        <w:t>宾《景岳全书》。</w:t>
      </w:r>
    </w:p>
    <w:p w14:paraId="22CE791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5.26.1　主治病症证</w:t>
      </w:r>
    </w:p>
    <w:p w14:paraId="66088920" w14:textId="77777777" w:rsidR="00F50F0A" w:rsidRDefault="00000000">
      <w:pPr>
        <w:adjustRightInd w:val="0"/>
        <w:snapToGrid w:val="0"/>
        <w:spacing w:line="360" w:lineRule="exact"/>
        <w:rPr>
          <w:color w:val="000000" w:themeColor="text1"/>
        </w:rPr>
      </w:pPr>
      <w:r>
        <w:rPr>
          <w:color w:val="000000" w:themeColor="text1"/>
        </w:rPr>
        <w:t>5.2</w:t>
      </w:r>
      <w:r>
        <w:rPr>
          <w:rFonts w:hint="eastAsia"/>
          <w:color w:val="000000" w:themeColor="text1"/>
        </w:rPr>
        <w:t>6</w:t>
      </w:r>
      <w:r>
        <w:rPr>
          <w:color w:val="000000" w:themeColor="text1"/>
        </w:rPr>
        <w:t>.1.1</w:t>
      </w:r>
      <w:r>
        <w:rPr>
          <w:color w:val="000000" w:themeColor="text1"/>
        </w:rPr>
        <w:t xml:space="preserve">　糖尿病属胃热阴虚证。</w:t>
      </w:r>
    </w:p>
    <w:p w14:paraId="708170A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5.26.2　辨证要点</w:t>
      </w:r>
    </w:p>
    <w:p w14:paraId="30CCBE2B" w14:textId="77777777" w:rsidR="00F50F0A" w:rsidRDefault="00000000">
      <w:pPr>
        <w:adjustRightInd w:val="0"/>
        <w:snapToGrid w:val="0"/>
        <w:spacing w:line="360" w:lineRule="exact"/>
        <w:ind w:firstLine="480"/>
        <w:rPr>
          <w:color w:val="000000" w:themeColor="text1"/>
        </w:rPr>
      </w:pPr>
      <w:r>
        <w:rPr>
          <w:color w:val="000000" w:themeColor="text1"/>
        </w:rPr>
        <w:t>以烦热干渴，牙痛，舌红，苔黄而干，脉浮洪滑大、重按无力为辨证要点。</w:t>
      </w:r>
    </w:p>
    <w:p w14:paraId="39A8544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5.26.3　证据描述及推荐强度</w:t>
      </w:r>
    </w:p>
    <w:p w14:paraId="09B728A1" w14:textId="77777777" w:rsidR="00F50F0A" w:rsidRDefault="00000000">
      <w:pPr>
        <w:adjustRightInd w:val="0"/>
        <w:snapToGrid w:val="0"/>
        <w:spacing w:line="360" w:lineRule="exact"/>
        <w:ind w:firstLine="480"/>
        <w:rPr>
          <w:color w:val="000000" w:themeColor="text1"/>
        </w:rPr>
      </w:pP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w:t>
      </w:r>
      <w:proofErr w:type="gramStart"/>
      <w:r>
        <w:rPr>
          <w:color w:val="000000" w:themeColor="text1"/>
        </w:rPr>
        <w:t>玉女煎可改善</w:t>
      </w:r>
      <w:proofErr w:type="gramEnd"/>
      <w:r>
        <w:rPr>
          <w:color w:val="000000" w:themeColor="text1"/>
        </w:rPr>
        <w:t>血糖、胰岛素水平和中医症状（弱推荐，</w:t>
      </w:r>
      <w:r>
        <w:rPr>
          <w:color w:val="000000" w:themeColor="text1"/>
        </w:rPr>
        <w:t>C</w:t>
      </w:r>
      <w:r>
        <w:rPr>
          <w:color w:val="000000" w:themeColor="text1"/>
        </w:rPr>
        <w:t>级）。</w:t>
      </w:r>
    </w:p>
    <w:p w14:paraId="529E585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5.26.4　安全性与注意事项</w:t>
      </w:r>
    </w:p>
    <w:p w14:paraId="1FB0EA9D" w14:textId="77777777" w:rsidR="00F50F0A" w:rsidRDefault="00000000">
      <w:pPr>
        <w:adjustRightInd w:val="0"/>
        <w:snapToGrid w:val="0"/>
        <w:spacing w:line="360" w:lineRule="exact"/>
        <w:ind w:firstLine="480"/>
        <w:rPr>
          <w:color w:val="000000" w:themeColor="text1"/>
        </w:rPr>
      </w:pPr>
      <w:r>
        <w:rPr>
          <w:color w:val="000000" w:themeColor="text1"/>
        </w:rPr>
        <w:t>长期大剂量</w:t>
      </w:r>
      <w:proofErr w:type="gramStart"/>
      <w:r>
        <w:rPr>
          <w:color w:val="000000" w:themeColor="text1"/>
        </w:rPr>
        <w:t>炙</w:t>
      </w:r>
      <w:proofErr w:type="gramEnd"/>
      <w:r>
        <w:rPr>
          <w:color w:val="000000" w:themeColor="text1"/>
        </w:rPr>
        <w:t>黄芪有潜在升高血糖的风险，应加强血糖监测，必要时可减量或调整用药。</w:t>
      </w:r>
    </w:p>
    <w:p w14:paraId="6125420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5.27　玉屏风散</w:t>
      </w:r>
    </w:p>
    <w:p w14:paraId="6D63F5B0" w14:textId="77777777" w:rsidR="00F50F0A" w:rsidRDefault="00000000">
      <w:pPr>
        <w:adjustRightInd w:val="0"/>
        <w:snapToGrid w:val="0"/>
        <w:spacing w:line="360" w:lineRule="exact"/>
        <w:ind w:firstLine="480"/>
        <w:rPr>
          <w:color w:val="000000" w:themeColor="text1"/>
        </w:rPr>
      </w:pPr>
      <w:r>
        <w:rPr>
          <w:color w:val="000000" w:themeColor="text1"/>
        </w:rPr>
        <w:t>出处：《医方类聚》引《究原方》。</w:t>
      </w:r>
    </w:p>
    <w:p w14:paraId="2ED562A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5.27.1　主治病症证</w:t>
      </w:r>
    </w:p>
    <w:p w14:paraId="4B35F13D" w14:textId="77777777" w:rsidR="00F50F0A" w:rsidRDefault="00000000">
      <w:pPr>
        <w:adjustRightInd w:val="0"/>
        <w:snapToGrid w:val="0"/>
        <w:spacing w:line="360" w:lineRule="exact"/>
        <w:rPr>
          <w:color w:val="000000" w:themeColor="text1"/>
        </w:rPr>
      </w:pPr>
      <w:r>
        <w:rPr>
          <w:color w:val="000000" w:themeColor="text1"/>
        </w:rPr>
        <w:t>5.2</w:t>
      </w:r>
      <w:r>
        <w:rPr>
          <w:rFonts w:hint="eastAsia"/>
          <w:color w:val="000000" w:themeColor="text1"/>
        </w:rPr>
        <w:t>7</w:t>
      </w:r>
      <w:r>
        <w:rPr>
          <w:color w:val="000000" w:themeColor="text1"/>
        </w:rPr>
        <w:t>.1.1</w:t>
      </w:r>
      <w:r>
        <w:rPr>
          <w:color w:val="000000" w:themeColor="text1"/>
        </w:rPr>
        <w:t xml:space="preserve">　糖尿病常见症状</w:t>
      </w:r>
      <w:r>
        <w:rPr>
          <w:color w:val="000000" w:themeColor="text1"/>
        </w:rPr>
        <w:t>“</w:t>
      </w:r>
      <w:r>
        <w:rPr>
          <w:color w:val="000000" w:themeColor="text1"/>
        </w:rPr>
        <w:t>自汗</w:t>
      </w:r>
      <w:r>
        <w:rPr>
          <w:color w:val="000000" w:themeColor="text1"/>
        </w:rPr>
        <w:t>”</w:t>
      </w:r>
      <w:r>
        <w:rPr>
          <w:color w:val="000000" w:themeColor="text1"/>
        </w:rPr>
        <w:t>属表虚证。</w:t>
      </w:r>
    </w:p>
    <w:p w14:paraId="6F748BD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5.27.2　辨证要点</w:t>
      </w:r>
    </w:p>
    <w:p w14:paraId="6524EF3F" w14:textId="77777777" w:rsidR="00F50F0A" w:rsidRDefault="00000000">
      <w:pPr>
        <w:adjustRightInd w:val="0"/>
        <w:snapToGrid w:val="0"/>
        <w:spacing w:line="360" w:lineRule="exact"/>
        <w:ind w:firstLine="480"/>
        <w:rPr>
          <w:color w:val="000000" w:themeColor="text1"/>
        </w:rPr>
      </w:pPr>
      <w:r>
        <w:rPr>
          <w:color w:val="000000" w:themeColor="text1"/>
        </w:rPr>
        <w:lastRenderedPageBreak/>
        <w:t>以汗出恶风，乏力，面色㿠白，舌淡，苔薄白，脉浮虚为辨证要点。</w:t>
      </w:r>
    </w:p>
    <w:p w14:paraId="54FB3CB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5.27.3　证据描述及推荐强度</w:t>
      </w:r>
    </w:p>
    <w:p w14:paraId="455644B4" w14:textId="77777777" w:rsidR="00F50F0A" w:rsidRDefault="00000000">
      <w:pPr>
        <w:adjustRightInd w:val="0"/>
        <w:snapToGrid w:val="0"/>
        <w:spacing w:line="360" w:lineRule="exact"/>
        <w:rPr>
          <w:color w:val="000000" w:themeColor="text1"/>
        </w:rPr>
      </w:pPr>
      <w:r>
        <w:rPr>
          <w:color w:val="000000" w:themeColor="text1"/>
        </w:rPr>
        <w:t>5.2</w:t>
      </w:r>
      <w:r>
        <w:rPr>
          <w:rFonts w:hint="eastAsia"/>
          <w:color w:val="000000" w:themeColor="text1"/>
        </w:rPr>
        <w:t>7</w:t>
      </w:r>
      <w:r>
        <w:rPr>
          <w:color w:val="000000" w:themeColor="text1"/>
        </w:rPr>
        <w:t>.3.1</w:t>
      </w:r>
      <w:r>
        <w:rPr>
          <w:color w:val="000000" w:themeColor="text1"/>
        </w:rPr>
        <w:t xml:space="preserve">　糖尿病肾脏病：在口服降糖药或胰岛素基础上，单用或联合玉屏风散加减可改善临床症状（弱推荐，</w:t>
      </w:r>
      <w:r>
        <w:rPr>
          <w:color w:val="000000" w:themeColor="text1"/>
        </w:rPr>
        <w:t>C</w:t>
      </w:r>
      <w:r>
        <w:rPr>
          <w:color w:val="000000" w:themeColor="text1"/>
        </w:rPr>
        <w:t>级）。</w:t>
      </w:r>
    </w:p>
    <w:p w14:paraId="199674A6" w14:textId="77777777" w:rsidR="00F50F0A" w:rsidRDefault="00000000">
      <w:pPr>
        <w:adjustRightInd w:val="0"/>
        <w:snapToGrid w:val="0"/>
        <w:spacing w:line="360" w:lineRule="exact"/>
        <w:rPr>
          <w:color w:val="000000" w:themeColor="text1"/>
        </w:rPr>
      </w:pPr>
      <w:r>
        <w:rPr>
          <w:color w:val="000000" w:themeColor="text1"/>
        </w:rPr>
        <w:t>5.2</w:t>
      </w:r>
      <w:r>
        <w:rPr>
          <w:rFonts w:hint="eastAsia"/>
          <w:color w:val="000000" w:themeColor="text1"/>
        </w:rPr>
        <w:t>7</w:t>
      </w:r>
      <w:r>
        <w:rPr>
          <w:color w:val="000000" w:themeColor="text1"/>
        </w:rPr>
        <w:t>.3.2</w:t>
      </w:r>
      <w:r>
        <w:rPr>
          <w:color w:val="000000" w:themeColor="text1"/>
        </w:rPr>
        <w:t xml:space="preserve">　糖尿病周围神经病变：在口服降糖药或胰岛素基础上，联合玉屏风散加减可改善血糖水平、运动功能、神经反射功能、感觉功能和临床症状（弱推荐，</w:t>
      </w:r>
      <w:r>
        <w:rPr>
          <w:color w:val="000000" w:themeColor="text1"/>
        </w:rPr>
        <w:t>C</w:t>
      </w:r>
      <w:r>
        <w:rPr>
          <w:color w:val="000000" w:themeColor="text1"/>
        </w:rPr>
        <w:t>级）。</w:t>
      </w:r>
    </w:p>
    <w:p w14:paraId="3C05D42E" w14:textId="77777777" w:rsidR="00F50F0A" w:rsidRDefault="00000000">
      <w:pPr>
        <w:adjustRightInd w:val="0"/>
        <w:snapToGrid w:val="0"/>
        <w:spacing w:line="360" w:lineRule="exact"/>
        <w:rPr>
          <w:color w:val="000000" w:themeColor="text1"/>
        </w:rPr>
      </w:pPr>
      <w:r>
        <w:rPr>
          <w:color w:val="000000" w:themeColor="text1"/>
        </w:rPr>
        <w:t>5.2</w:t>
      </w:r>
      <w:r>
        <w:rPr>
          <w:rFonts w:hint="eastAsia"/>
          <w:color w:val="000000" w:themeColor="text1"/>
        </w:rPr>
        <w:t>7</w:t>
      </w:r>
      <w:r>
        <w:rPr>
          <w:color w:val="000000" w:themeColor="text1"/>
        </w:rPr>
        <w:t>.3.3</w:t>
      </w:r>
      <w:r>
        <w:rPr>
          <w:color w:val="000000" w:themeColor="text1"/>
        </w:rPr>
        <w:t xml:space="preserve">　糖尿病常见症状</w:t>
      </w:r>
      <w:r>
        <w:rPr>
          <w:color w:val="000000" w:themeColor="text1"/>
        </w:rPr>
        <w:t>“</w:t>
      </w:r>
      <w:r>
        <w:rPr>
          <w:color w:val="000000" w:themeColor="text1"/>
        </w:rPr>
        <w:t>多汗</w:t>
      </w:r>
      <w:r>
        <w:rPr>
          <w:color w:val="000000" w:themeColor="text1"/>
        </w:rPr>
        <w:t>”</w:t>
      </w:r>
      <w:r>
        <w:rPr>
          <w:color w:val="000000" w:themeColor="text1"/>
        </w:rPr>
        <w:t>：在口服降糖药或胰岛素干预基础上，单用或联合玉屏风散加减可改善血糖水平、血脂水平、中医证候和临床症状（包括出汗、乏力、恶风）（弱推荐，</w:t>
      </w:r>
      <w:r>
        <w:rPr>
          <w:color w:val="000000" w:themeColor="text1"/>
        </w:rPr>
        <w:t>C</w:t>
      </w:r>
      <w:r>
        <w:rPr>
          <w:color w:val="000000" w:themeColor="text1"/>
        </w:rPr>
        <w:t>级）。</w:t>
      </w:r>
    </w:p>
    <w:p w14:paraId="46A9B45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5.27.4　安全性与注意事项</w:t>
      </w:r>
    </w:p>
    <w:p w14:paraId="77774577"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35B0CF5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5.28　当归四逆汤</w:t>
      </w:r>
    </w:p>
    <w:p w14:paraId="5B0FA9E7"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02F5E69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5.28.1　主治病症证</w:t>
      </w:r>
    </w:p>
    <w:p w14:paraId="2E9B5F35"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28</w:t>
      </w:r>
      <w:r>
        <w:rPr>
          <w:color w:val="000000" w:themeColor="text1"/>
        </w:rPr>
        <w:t>.1.1</w:t>
      </w:r>
      <w:r>
        <w:rPr>
          <w:color w:val="000000" w:themeColor="text1"/>
        </w:rPr>
        <w:t xml:space="preserve">　糖尿病常见症状</w:t>
      </w:r>
      <w:r>
        <w:rPr>
          <w:color w:val="000000" w:themeColor="text1"/>
        </w:rPr>
        <w:t>“</w:t>
      </w:r>
      <w:r>
        <w:rPr>
          <w:color w:val="000000" w:themeColor="text1"/>
        </w:rPr>
        <w:t>下肢麻、凉、痛</w:t>
      </w:r>
      <w:r>
        <w:rPr>
          <w:color w:val="000000" w:themeColor="text1"/>
        </w:rPr>
        <w:t>”</w:t>
      </w:r>
      <w:r>
        <w:rPr>
          <w:color w:val="000000" w:themeColor="text1"/>
        </w:rPr>
        <w:t>属血虚寒凝证；</w:t>
      </w:r>
    </w:p>
    <w:p w14:paraId="19A04AE0"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28</w:t>
      </w:r>
      <w:r>
        <w:rPr>
          <w:color w:val="000000" w:themeColor="text1"/>
        </w:rPr>
        <w:t>.1.2</w:t>
      </w:r>
      <w:r>
        <w:rPr>
          <w:color w:val="000000" w:themeColor="text1"/>
        </w:rPr>
        <w:t xml:space="preserve">　糖尿病血管病变属血虚寒凝证；</w:t>
      </w:r>
    </w:p>
    <w:p w14:paraId="35653CF5"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28</w:t>
      </w:r>
      <w:r>
        <w:rPr>
          <w:color w:val="000000" w:themeColor="text1"/>
        </w:rPr>
        <w:t>.1.3</w:t>
      </w:r>
      <w:r>
        <w:rPr>
          <w:color w:val="000000" w:themeColor="text1"/>
        </w:rPr>
        <w:t xml:space="preserve">　糖尿病周围神经病变属寒凝血</w:t>
      </w:r>
      <w:proofErr w:type="gramStart"/>
      <w:r>
        <w:rPr>
          <w:color w:val="000000" w:themeColor="text1"/>
        </w:rPr>
        <w:t>瘀</w:t>
      </w:r>
      <w:proofErr w:type="gramEnd"/>
      <w:r>
        <w:rPr>
          <w:color w:val="000000" w:themeColor="text1"/>
        </w:rPr>
        <w:t>证；</w:t>
      </w:r>
    </w:p>
    <w:p w14:paraId="07E044B8"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28</w:t>
      </w:r>
      <w:r>
        <w:rPr>
          <w:color w:val="000000" w:themeColor="text1"/>
        </w:rPr>
        <w:t>.1.4</w:t>
      </w:r>
      <w:r>
        <w:rPr>
          <w:color w:val="000000" w:themeColor="text1"/>
        </w:rPr>
        <w:t xml:space="preserve">　糖尿病足。</w:t>
      </w:r>
    </w:p>
    <w:p w14:paraId="41B905C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5.28.2　辨证要点</w:t>
      </w:r>
    </w:p>
    <w:p w14:paraId="721FB9AC" w14:textId="77777777" w:rsidR="00F50F0A" w:rsidRDefault="00000000">
      <w:pPr>
        <w:adjustRightInd w:val="0"/>
        <w:snapToGrid w:val="0"/>
        <w:spacing w:line="360" w:lineRule="exact"/>
        <w:ind w:firstLine="480"/>
        <w:rPr>
          <w:color w:val="000000" w:themeColor="text1"/>
        </w:rPr>
      </w:pPr>
      <w:r>
        <w:rPr>
          <w:color w:val="000000" w:themeColor="text1"/>
        </w:rPr>
        <w:t>以四肢麻、凉、痛，口不渴，舌淡苔白，脉细为辨证要点。</w:t>
      </w:r>
    </w:p>
    <w:p w14:paraId="4622EA8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5.28.3　证据描述及推荐强度</w:t>
      </w:r>
    </w:p>
    <w:p w14:paraId="448C1E60"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28</w:t>
      </w:r>
      <w:r>
        <w:rPr>
          <w:color w:val="000000" w:themeColor="text1"/>
        </w:rPr>
        <w:t>.3.1</w:t>
      </w:r>
      <w:r>
        <w:rPr>
          <w:color w:val="000000" w:themeColor="text1"/>
        </w:rPr>
        <w:t xml:space="preserve">　</w:t>
      </w: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上，联合当归四逆汤可改善血糖、胰岛素和生活质量（弱推荐，</w:t>
      </w:r>
      <w:r>
        <w:rPr>
          <w:color w:val="000000" w:themeColor="text1"/>
        </w:rPr>
        <w:t>C</w:t>
      </w:r>
      <w:r>
        <w:rPr>
          <w:color w:val="000000" w:themeColor="text1"/>
        </w:rPr>
        <w:t>级）。</w:t>
      </w:r>
    </w:p>
    <w:p w14:paraId="4E7620D7"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28</w:t>
      </w:r>
      <w:r>
        <w:rPr>
          <w:color w:val="000000" w:themeColor="text1"/>
        </w:rPr>
        <w:t>.3.2</w:t>
      </w:r>
      <w:r>
        <w:rPr>
          <w:color w:val="000000" w:themeColor="text1"/>
        </w:rPr>
        <w:t xml:space="preserve">　糖尿病周围神经病变：在口服降糖药或胰岛素基础上，联合当归四逆汤可改善血糖、血脂和中医证候、临床症状、生活质量水平（弱推荐，</w:t>
      </w:r>
      <w:r>
        <w:rPr>
          <w:color w:val="000000" w:themeColor="text1"/>
        </w:rPr>
        <w:t>C</w:t>
      </w:r>
      <w:r>
        <w:rPr>
          <w:color w:val="000000" w:themeColor="text1"/>
        </w:rPr>
        <w:t>级）。</w:t>
      </w:r>
    </w:p>
    <w:p w14:paraId="24D6BB63"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28</w:t>
      </w:r>
      <w:r>
        <w:rPr>
          <w:color w:val="000000" w:themeColor="text1"/>
        </w:rPr>
        <w:t>.3.3</w:t>
      </w:r>
      <w:r>
        <w:rPr>
          <w:color w:val="000000" w:themeColor="text1"/>
        </w:rPr>
        <w:t xml:space="preserve">　糖尿病视网膜病变：在对症治疗基础上，联合当归四逆汤可改善血糖和临床症状（弱推荐，</w:t>
      </w:r>
      <w:r>
        <w:rPr>
          <w:color w:val="000000" w:themeColor="text1"/>
        </w:rPr>
        <w:t>C</w:t>
      </w:r>
      <w:r>
        <w:rPr>
          <w:color w:val="000000" w:themeColor="text1"/>
        </w:rPr>
        <w:t>级）。</w:t>
      </w:r>
    </w:p>
    <w:p w14:paraId="5CDF924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5.28.4　安全性与注意事项</w:t>
      </w:r>
    </w:p>
    <w:p w14:paraId="07FC0C1C" w14:textId="77777777" w:rsidR="00F50F0A" w:rsidRDefault="00000000">
      <w:pPr>
        <w:adjustRightInd w:val="0"/>
        <w:snapToGrid w:val="0"/>
        <w:spacing w:line="360" w:lineRule="exact"/>
        <w:ind w:firstLine="480"/>
        <w:rPr>
          <w:color w:val="000000" w:themeColor="text1"/>
        </w:rPr>
      </w:pPr>
      <w:r>
        <w:rPr>
          <w:color w:val="000000" w:themeColor="text1"/>
        </w:rPr>
        <w:t>细辛在临床用药时，对于药量的把握需谨慎，应在《中华人民共和国药典》（</w:t>
      </w:r>
      <w:r>
        <w:rPr>
          <w:color w:val="000000" w:themeColor="text1"/>
        </w:rPr>
        <w:t>2020</w:t>
      </w:r>
      <w:r>
        <w:rPr>
          <w:color w:val="000000" w:themeColor="text1"/>
        </w:rPr>
        <w:t>年版）规定的用法用量范围内使用。对一般轻证及年老体弱、儿童、产妇都应</w:t>
      </w:r>
      <w:r>
        <w:rPr>
          <w:rFonts w:hint="eastAsia"/>
          <w:color w:val="000000" w:themeColor="text1"/>
        </w:rPr>
        <w:t>谨慎</w:t>
      </w:r>
      <w:r>
        <w:rPr>
          <w:color w:val="000000" w:themeColor="text1"/>
        </w:rPr>
        <w:t>使用，尤其是作丸散剂直接吞服，更应牢记</w:t>
      </w:r>
      <w:r>
        <w:rPr>
          <w:color w:val="000000" w:themeColor="text1"/>
        </w:rPr>
        <w:t>“</w:t>
      </w:r>
      <w:r>
        <w:rPr>
          <w:color w:val="000000" w:themeColor="text1"/>
        </w:rPr>
        <w:t>细辛用量不过钱</w:t>
      </w:r>
      <w:r>
        <w:rPr>
          <w:color w:val="000000" w:themeColor="text1"/>
        </w:rPr>
        <w:t>”</w:t>
      </w:r>
      <w:r>
        <w:rPr>
          <w:color w:val="000000" w:themeColor="text1"/>
        </w:rPr>
        <w:t>的警语，以确保用药安全</w:t>
      </w:r>
      <w:r>
        <w:rPr>
          <w:rFonts w:hint="eastAsia"/>
          <w:color w:val="000000" w:themeColor="text1"/>
        </w:rPr>
        <w:t>。</w:t>
      </w:r>
    </w:p>
    <w:p w14:paraId="6B693ED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5.29　芍药甘草汤</w:t>
      </w:r>
    </w:p>
    <w:p w14:paraId="3F9DF3C3"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299D585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5.29.1　主治病症证</w:t>
      </w:r>
    </w:p>
    <w:p w14:paraId="14527C37"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29</w:t>
      </w:r>
      <w:r>
        <w:rPr>
          <w:color w:val="000000" w:themeColor="text1"/>
        </w:rPr>
        <w:t>.1.1</w:t>
      </w:r>
      <w:r>
        <w:rPr>
          <w:color w:val="000000" w:themeColor="text1"/>
        </w:rPr>
        <w:t xml:space="preserve">　糖尿病周围神经病变属肝肾亏虚证；</w:t>
      </w:r>
    </w:p>
    <w:p w14:paraId="3B73FA76"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29</w:t>
      </w:r>
      <w:r>
        <w:rPr>
          <w:color w:val="000000" w:themeColor="text1"/>
        </w:rPr>
        <w:t>.1.2</w:t>
      </w:r>
      <w:r>
        <w:rPr>
          <w:color w:val="000000" w:themeColor="text1"/>
        </w:rPr>
        <w:t xml:space="preserve">　糖尿病合并不宁腿综合征属阴虚血</w:t>
      </w:r>
      <w:proofErr w:type="gramStart"/>
      <w:r>
        <w:rPr>
          <w:color w:val="000000" w:themeColor="text1"/>
        </w:rPr>
        <w:t>瘀</w:t>
      </w:r>
      <w:proofErr w:type="gramEnd"/>
      <w:r>
        <w:rPr>
          <w:color w:val="000000" w:themeColor="text1"/>
        </w:rPr>
        <w:t>证；</w:t>
      </w:r>
    </w:p>
    <w:p w14:paraId="6B5C4859"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29</w:t>
      </w:r>
      <w:r>
        <w:rPr>
          <w:color w:val="000000" w:themeColor="text1"/>
        </w:rPr>
        <w:t>.1.3</w:t>
      </w:r>
      <w:r>
        <w:rPr>
          <w:color w:val="000000" w:themeColor="text1"/>
        </w:rPr>
        <w:t xml:space="preserve">　糖尿病性胃肠道自主神经病变属胃阴亏虚证。</w:t>
      </w:r>
    </w:p>
    <w:p w14:paraId="4E50631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5.29.2　辨证要点</w:t>
      </w:r>
    </w:p>
    <w:p w14:paraId="7CF70ED9" w14:textId="77777777" w:rsidR="00F50F0A" w:rsidRDefault="00000000">
      <w:pPr>
        <w:adjustRightInd w:val="0"/>
        <w:snapToGrid w:val="0"/>
        <w:spacing w:line="360" w:lineRule="exact"/>
        <w:ind w:firstLine="480"/>
        <w:rPr>
          <w:color w:val="000000" w:themeColor="text1"/>
        </w:rPr>
      </w:pPr>
      <w:r>
        <w:rPr>
          <w:color w:val="000000" w:themeColor="text1"/>
        </w:rPr>
        <w:t>以腿脚</w:t>
      </w:r>
      <w:proofErr w:type="gramStart"/>
      <w:r>
        <w:rPr>
          <w:color w:val="000000" w:themeColor="text1"/>
        </w:rPr>
        <w:t>挛</w:t>
      </w:r>
      <w:proofErr w:type="gramEnd"/>
      <w:r>
        <w:rPr>
          <w:color w:val="000000" w:themeColor="text1"/>
        </w:rPr>
        <w:t>急，脘腹疼痛，脉微细为辨证要点。</w:t>
      </w:r>
    </w:p>
    <w:p w14:paraId="2D01875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5.29.3　证据描述及推荐强度</w:t>
      </w:r>
    </w:p>
    <w:p w14:paraId="2EB17BF5" w14:textId="77777777" w:rsidR="00F50F0A" w:rsidRDefault="00000000">
      <w:pPr>
        <w:adjustRightInd w:val="0"/>
        <w:snapToGrid w:val="0"/>
        <w:spacing w:line="360" w:lineRule="exact"/>
        <w:ind w:firstLine="480"/>
        <w:rPr>
          <w:color w:val="000000" w:themeColor="text1"/>
        </w:rPr>
      </w:pPr>
      <w:r>
        <w:rPr>
          <w:color w:val="000000" w:themeColor="text1"/>
        </w:rPr>
        <w:t>糖尿病周围神经病变：在西药常规治疗基础上，联合芍药甘草</w:t>
      </w:r>
      <w:proofErr w:type="gramStart"/>
      <w:r>
        <w:rPr>
          <w:color w:val="000000" w:themeColor="text1"/>
        </w:rPr>
        <w:t>汤加减可改善</w:t>
      </w:r>
      <w:proofErr w:type="gramEnd"/>
      <w:r>
        <w:rPr>
          <w:color w:val="000000" w:themeColor="text1"/>
        </w:rPr>
        <w:t>周围神经功能（弱推荐，</w:t>
      </w:r>
      <w:r>
        <w:rPr>
          <w:color w:val="000000" w:themeColor="text1"/>
        </w:rPr>
        <w:t>C</w:t>
      </w:r>
      <w:r>
        <w:rPr>
          <w:color w:val="000000" w:themeColor="text1"/>
        </w:rPr>
        <w:t>级）。</w:t>
      </w:r>
    </w:p>
    <w:p w14:paraId="69ED22B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5.29.4　安全性与注意事项</w:t>
      </w:r>
    </w:p>
    <w:p w14:paraId="4958E573"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72673DF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5.30　血府逐</w:t>
      </w:r>
      <w:proofErr w:type="gramStart"/>
      <w:r>
        <w:rPr>
          <w:rFonts w:ascii="黑体" w:hAnsi="黑体" w:cs="黑体" w:hint="eastAsia"/>
          <w:b w:val="0"/>
          <w:bCs w:val="0"/>
          <w:color w:val="000000" w:themeColor="text1"/>
          <w:sz w:val="21"/>
          <w:szCs w:val="21"/>
        </w:rPr>
        <w:t>瘀</w:t>
      </w:r>
      <w:proofErr w:type="gramEnd"/>
      <w:r>
        <w:rPr>
          <w:rFonts w:ascii="黑体" w:hAnsi="黑体" w:cs="黑体" w:hint="eastAsia"/>
          <w:b w:val="0"/>
          <w:bCs w:val="0"/>
          <w:color w:val="000000" w:themeColor="text1"/>
          <w:sz w:val="21"/>
          <w:szCs w:val="21"/>
        </w:rPr>
        <w:t>汤</w:t>
      </w:r>
    </w:p>
    <w:p w14:paraId="7DC25BF0"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r>
        <w:rPr>
          <w:color w:val="000000" w:themeColor="text1"/>
        </w:rPr>
        <w:t>王清任《医林改错》。</w:t>
      </w:r>
    </w:p>
    <w:p w14:paraId="244E139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5.30.1　主治病症证</w:t>
      </w:r>
    </w:p>
    <w:p w14:paraId="6251E550"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30</w:t>
      </w:r>
      <w:r>
        <w:rPr>
          <w:color w:val="000000" w:themeColor="text1"/>
        </w:rPr>
        <w:t>.1.1</w:t>
      </w:r>
      <w:r>
        <w:rPr>
          <w:color w:val="000000" w:themeColor="text1"/>
        </w:rPr>
        <w:t xml:space="preserve">　糖尿病兼夹血</w:t>
      </w:r>
      <w:proofErr w:type="gramStart"/>
      <w:r>
        <w:rPr>
          <w:color w:val="000000" w:themeColor="text1"/>
        </w:rPr>
        <w:t>瘀</w:t>
      </w:r>
      <w:proofErr w:type="gramEnd"/>
      <w:r>
        <w:rPr>
          <w:color w:val="000000" w:themeColor="text1"/>
        </w:rPr>
        <w:t>证；</w:t>
      </w:r>
    </w:p>
    <w:p w14:paraId="7AD71203"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30</w:t>
      </w:r>
      <w:r>
        <w:rPr>
          <w:color w:val="000000" w:themeColor="text1"/>
        </w:rPr>
        <w:t>.1.2</w:t>
      </w:r>
      <w:r>
        <w:rPr>
          <w:color w:val="000000" w:themeColor="text1"/>
        </w:rPr>
        <w:t xml:space="preserve">　糖尿病合并心血管疾病属气滞血</w:t>
      </w:r>
      <w:proofErr w:type="gramStart"/>
      <w:r>
        <w:rPr>
          <w:color w:val="000000" w:themeColor="text1"/>
        </w:rPr>
        <w:t>瘀</w:t>
      </w:r>
      <w:proofErr w:type="gramEnd"/>
      <w:r>
        <w:rPr>
          <w:color w:val="000000" w:themeColor="text1"/>
        </w:rPr>
        <w:t>证。</w:t>
      </w:r>
    </w:p>
    <w:p w14:paraId="27DB092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5.30.2　辨证要点</w:t>
      </w:r>
    </w:p>
    <w:p w14:paraId="18FA2390" w14:textId="77777777" w:rsidR="00F50F0A" w:rsidRDefault="00000000">
      <w:pPr>
        <w:adjustRightInd w:val="0"/>
        <w:snapToGrid w:val="0"/>
        <w:spacing w:line="360" w:lineRule="exact"/>
        <w:ind w:firstLine="480"/>
        <w:rPr>
          <w:color w:val="000000" w:themeColor="text1"/>
        </w:rPr>
      </w:pPr>
      <w:r>
        <w:rPr>
          <w:color w:val="000000" w:themeColor="text1"/>
        </w:rPr>
        <w:t>以胸痛，痛有定处，唇暗，心悸怔忡，失眠多梦，或两目暗黑，舌紫暗或有瘀斑，脉涩或弦紧为辨证要点。</w:t>
      </w:r>
    </w:p>
    <w:p w14:paraId="4F33065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5.30.3　证据描述及推荐强度</w:t>
      </w:r>
    </w:p>
    <w:p w14:paraId="7387AFFD"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30</w:t>
      </w:r>
      <w:r>
        <w:rPr>
          <w:color w:val="000000" w:themeColor="text1"/>
        </w:rPr>
        <w:t>.3.1</w:t>
      </w:r>
      <w:r>
        <w:rPr>
          <w:color w:val="000000" w:themeColor="text1"/>
        </w:rPr>
        <w:t xml:space="preserve">　糖尿病胰岛素抵抗：在口服降糖</w:t>
      </w:r>
      <w:proofErr w:type="gramStart"/>
      <w:r>
        <w:rPr>
          <w:color w:val="000000" w:themeColor="text1"/>
        </w:rPr>
        <w:t>药基础</w:t>
      </w:r>
      <w:proofErr w:type="gramEnd"/>
      <w:r>
        <w:rPr>
          <w:color w:val="000000" w:themeColor="text1"/>
        </w:rPr>
        <w:t>上，联合血府逐瘀汤可改善空腹血糖、胰岛素和临床症状（弱推荐，</w:t>
      </w:r>
      <w:r>
        <w:rPr>
          <w:color w:val="000000" w:themeColor="text1"/>
        </w:rPr>
        <w:t>C</w:t>
      </w:r>
      <w:r>
        <w:rPr>
          <w:color w:val="000000" w:themeColor="text1"/>
        </w:rPr>
        <w:t>级）。</w:t>
      </w:r>
    </w:p>
    <w:p w14:paraId="3777826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30</w:t>
      </w:r>
      <w:r>
        <w:rPr>
          <w:color w:val="000000" w:themeColor="text1"/>
        </w:rPr>
        <w:t>.3.2</w:t>
      </w:r>
      <w:r>
        <w:rPr>
          <w:color w:val="000000" w:themeColor="text1"/>
        </w:rPr>
        <w:t xml:space="preserve">　糖尿病周围神经病变：在口服降糖药或胰岛素基础上，联合血府逐</w:t>
      </w:r>
      <w:proofErr w:type="gramStart"/>
      <w:r>
        <w:rPr>
          <w:color w:val="000000" w:themeColor="text1"/>
        </w:rPr>
        <w:t>瘀</w:t>
      </w:r>
      <w:proofErr w:type="gramEnd"/>
      <w:r>
        <w:rPr>
          <w:color w:val="000000" w:themeColor="text1"/>
        </w:rPr>
        <w:t>汤可改善空腹血糖、血脂、外周神经功能水平（弱推荐，</w:t>
      </w:r>
      <w:r>
        <w:rPr>
          <w:color w:val="000000" w:themeColor="text1"/>
        </w:rPr>
        <w:t>C</w:t>
      </w:r>
      <w:r>
        <w:rPr>
          <w:color w:val="000000" w:themeColor="text1"/>
        </w:rPr>
        <w:t>级）。</w:t>
      </w:r>
    </w:p>
    <w:p w14:paraId="7ED3AA2C"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30</w:t>
      </w:r>
      <w:r>
        <w:rPr>
          <w:color w:val="000000" w:themeColor="text1"/>
        </w:rPr>
        <w:t>.3.3</w:t>
      </w:r>
      <w:r>
        <w:rPr>
          <w:color w:val="000000" w:themeColor="text1"/>
        </w:rPr>
        <w:t xml:space="preserve">　糖尿病下肢血管病变：在胰岛素基础上，联合血府逐</w:t>
      </w:r>
      <w:proofErr w:type="gramStart"/>
      <w:r>
        <w:rPr>
          <w:color w:val="000000" w:themeColor="text1"/>
        </w:rPr>
        <w:t>瘀</w:t>
      </w:r>
      <w:proofErr w:type="gramEnd"/>
      <w:r>
        <w:rPr>
          <w:color w:val="000000" w:themeColor="text1"/>
        </w:rPr>
        <w:t>汤可改善低密度脂蛋白胆固醇、足背温度和临床症状（弱推荐，</w:t>
      </w:r>
      <w:r>
        <w:rPr>
          <w:color w:val="000000" w:themeColor="text1"/>
        </w:rPr>
        <w:t>C</w:t>
      </w:r>
      <w:r>
        <w:rPr>
          <w:color w:val="000000" w:themeColor="text1"/>
        </w:rPr>
        <w:t>级）。</w:t>
      </w:r>
    </w:p>
    <w:p w14:paraId="19344FA0"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30</w:t>
      </w:r>
      <w:r>
        <w:rPr>
          <w:color w:val="000000" w:themeColor="text1"/>
        </w:rPr>
        <w:t>.3.4</w:t>
      </w:r>
      <w:r>
        <w:rPr>
          <w:color w:val="000000" w:themeColor="text1"/>
        </w:rPr>
        <w:t xml:space="preserve">　糖尿病性末梢神经炎：在口服降糖</w:t>
      </w:r>
      <w:proofErr w:type="gramStart"/>
      <w:r>
        <w:rPr>
          <w:color w:val="000000" w:themeColor="text1"/>
        </w:rPr>
        <w:t>药基础</w:t>
      </w:r>
      <w:proofErr w:type="gramEnd"/>
      <w:r>
        <w:rPr>
          <w:color w:val="000000" w:themeColor="text1"/>
        </w:rPr>
        <w:t>上，联合血府逐瘀汤可改善血糖、神经炎症状和中医证候（弱推荐，</w:t>
      </w:r>
      <w:r>
        <w:rPr>
          <w:color w:val="000000" w:themeColor="text1"/>
        </w:rPr>
        <w:t>C</w:t>
      </w:r>
      <w:r>
        <w:rPr>
          <w:color w:val="000000" w:themeColor="text1"/>
        </w:rPr>
        <w:t>级）。</w:t>
      </w:r>
    </w:p>
    <w:p w14:paraId="06DF677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30</w:t>
      </w:r>
      <w:r>
        <w:rPr>
          <w:color w:val="000000" w:themeColor="text1"/>
        </w:rPr>
        <w:t>.3.5</w:t>
      </w:r>
      <w:r>
        <w:rPr>
          <w:color w:val="000000" w:themeColor="text1"/>
        </w:rPr>
        <w:t xml:space="preserve">　</w:t>
      </w:r>
      <w:r>
        <w:rPr>
          <w:color w:val="000000" w:themeColor="text1"/>
        </w:rPr>
        <w:t>2</w:t>
      </w:r>
      <w:r>
        <w:rPr>
          <w:color w:val="000000" w:themeColor="text1"/>
        </w:rPr>
        <w:t>型糖尿病合并血脂异常：在对症治疗基础上，联合血府逐</w:t>
      </w:r>
      <w:proofErr w:type="gramStart"/>
      <w:r>
        <w:rPr>
          <w:color w:val="000000" w:themeColor="text1"/>
        </w:rPr>
        <w:t>瘀</w:t>
      </w:r>
      <w:proofErr w:type="gramEnd"/>
      <w:r>
        <w:rPr>
          <w:color w:val="000000" w:themeColor="text1"/>
        </w:rPr>
        <w:t>汤可改善血脂和症状体征综合有效率（弱推荐，</w:t>
      </w:r>
      <w:r>
        <w:rPr>
          <w:color w:val="000000" w:themeColor="text1"/>
        </w:rPr>
        <w:t>C</w:t>
      </w:r>
      <w:r>
        <w:rPr>
          <w:color w:val="000000" w:themeColor="text1"/>
        </w:rPr>
        <w:t>级）。</w:t>
      </w:r>
    </w:p>
    <w:p w14:paraId="439239B8" w14:textId="77777777" w:rsidR="00F50F0A" w:rsidRDefault="00000000">
      <w:pPr>
        <w:adjustRightInd w:val="0"/>
        <w:snapToGrid w:val="0"/>
        <w:spacing w:line="360" w:lineRule="exact"/>
        <w:rPr>
          <w:color w:val="000000" w:themeColor="text1"/>
        </w:rPr>
      </w:pPr>
      <w:r>
        <w:rPr>
          <w:color w:val="000000" w:themeColor="text1"/>
        </w:rPr>
        <w:lastRenderedPageBreak/>
        <w:t>5.</w:t>
      </w:r>
      <w:r>
        <w:rPr>
          <w:rFonts w:hint="eastAsia"/>
          <w:color w:val="000000" w:themeColor="text1"/>
        </w:rPr>
        <w:t>30</w:t>
      </w:r>
      <w:r>
        <w:rPr>
          <w:color w:val="000000" w:themeColor="text1"/>
        </w:rPr>
        <w:t>.3.6</w:t>
      </w:r>
      <w:r>
        <w:rPr>
          <w:color w:val="000000" w:themeColor="text1"/>
        </w:rPr>
        <w:t xml:space="preserve">　</w:t>
      </w:r>
      <w:r>
        <w:rPr>
          <w:color w:val="000000" w:themeColor="text1"/>
        </w:rPr>
        <w:t>2</w:t>
      </w:r>
      <w:r>
        <w:rPr>
          <w:color w:val="000000" w:themeColor="text1"/>
        </w:rPr>
        <w:t>型糖尿病合并肥胖：在口服降糖药或胰岛素基础上，联合血府逐</w:t>
      </w:r>
      <w:proofErr w:type="gramStart"/>
      <w:r>
        <w:rPr>
          <w:color w:val="000000" w:themeColor="text1"/>
        </w:rPr>
        <w:t>瘀</w:t>
      </w:r>
      <w:proofErr w:type="gramEnd"/>
      <w:r>
        <w:rPr>
          <w:color w:val="000000" w:themeColor="text1"/>
        </w:rPr>
        <w:t>汤合二陈</w:t>
      </w:r>
      <w:proofErr w:type="gramStart"/>
      <w:r>
        <w:rPr>
          <w:color w:val="000000" w:themeColor="text1"/>
        </w:rPr>
        <w:t>汤加减可改善</w:t>
      </w:r>
      <w:proofErr w:type="gramEnd"/>
      <w:r>
        <w:rPr>
          <w:color w:val="000000" w:themeColor="text1"/>
        </w:rPr>
        <w:t>空腹血糖、胰岛素、血脂水平（弱推荐，</w:t>
      </w:r>
      <w:r>
        <w:rPr>
          <w:color w:val="000000" w:themeColor="text1"/>
        </w:rPr>
        <w:t>C</w:t>
      </w:r>
      <w:r>
        <w:rPr>
          <w:color w:val="000000" w:themeColor="text1"/>
        </w:rPr>
        <w:t>级）。</w:t>
      </w:r>
    </w:p>
    <w:p w14:paraId="5BBD25B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5.30.4　安全性与注意事项</w:t>
      </w:r>
    </w:p>
    <w:p w14:paraId="025D4144" w14:textId="77777777" w:rsidR="00F50F0A" w:rsidRDefault="00000000">
      <w:pPr>
        <w:adjustRightInd w:val="0"/>
        <w:snapToGrid w:val="0"/>
        <w:spacing w:line="360" w:lineRule="exact"/>
        <w:ind w:firstLine="480"/>
        <w:rPr>
          <w:color w:val="000000" w:themeColor="text1"/>
        </w:rPr>
      </w:pPr>
      <w:r>
        <w:rPr>
          <w:color w:val="000000" w:themeColor="text1"/>
        </w:rPr>
        <w:t>服用本方可能有恶心呕吐、腹泻等胃肠道不适症状。</w:t>
      </w:r>
    </w:p>
    <w:p w14:paraId="4E9D885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5.31　补阳还五汤</w:t>
      </w:r>
    </w:p>
    <w:p w14:paraId="0C8586F9"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r>
        <w:rPr>
          <w:color w:val="000000" w:themeColor="text1"/>
        </w:rPr>
        <w:t>王清任《医林改错》。</w:t>
      </w:r>
    </w:p>
    <w:p w14:paraId="7997BC7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5.31.1　主治病症证</w:t>
      </w:r>
    </w:p>
    <w:p w14:paraId="4D273D43"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31</w:t>
      </w:r>
      <w:r>
        <w:rPr>
          <w:color w:val="000000" w:themeColor="text1"/>
        </w:rPr>
        <w:t>.1.1</w:t>
      </w:r>
      <w:r>
        <w:rPr>
          <w:color w:val="000000" w:themeColor="text1"/>
        </w:rPr>
        <w:t xml:space="preserve">　糖尿病属气虚血</w:t>
      </w:r>
      <w:proofErr w:type="gramStart"/>
      <w:r>
        <w:rPr>
          <w:color w:val="000000" w:themeColor="text1"/>
        </w:rPr>
        <w:t>瘀</w:t>
      </w:r>
      <w:proofErr w:type="gramEnd"/>
      <w:r>
        <w:rPr>
          <w:color w:val="000000" w:themeColor="text1"/>
        </w:rPr>
        <w:t>证；</w:t>
      </w:r>
    </w:p>
    <w:p w14:paraId="7566072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31</w:t>
      </w:r>
      <w:r>
        <w:rPr>
          <w:color w:val="000000" w:themeColor="text1"/>
        </w:rPr>
        <w:t>.1.2</w:t>
      </w:r>
      <w:r>
        <w:rPr>
          <w:color w:val="000000" w:themeColor="text1"/>
        </w:rPr>
        <w:t xml:space="preserve">　糖尿病周围血管病变或神经病变属气虚血</w:t>
      </w:r>
      <w:proofErr w:type="gramStart"/>
      <w:r>
        <w:rPr>
          <w:color w:val="000000" w:themeColor="text1"/>
        </w:rPr>
        <w:t>瘀</w:t>
      </w:r>
      <w:proofErr w:type="gramEnd"/>
      <w:r>
        <w:rPr>
          <w:color w:val="000000" w:themeColor="text1"/>
        </w:rPr>
        <w:t>证。</w:t>
      </w:r>
    </w:p>
    <w:p w14:paraId="662E79B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5.31.2　辨证要点</w:t>
      </w:r>
    </w:p>
    <w:p w14:paraId="2000C4E4" w14:textId="77777777" w:rsidR="00F50F0A" w:rsidRDefault="00000000">
      <w:pPr>
        <w:adjustRightInd w:val="0"/>
        <w:snapToGrid w:val="0"/>
        <w:spacing w:line="360" w:lineRule="exact"/>
        <w:ind w:firstLine="480"/>
        <w:rPr>
          <w:color w:val="000000" w:themeColor="text1"/>
        </w:rPr>
      </w:pPr>
      <w:r>
        <w:rPr>
          <w:color w:val="000000" w:themeColor="text1"/>
        </w:rPr>
        <w:t>以半身不遂，口眼</w:t>
      </w:r>
      <w:proofErr w:type="gramStart"/>
      <w:r>
        <w:rPr>
          <w:color w:val="000000" w:themeColor="text1"/>
        </w:rPr>
        <w:t>喎</w:t>
      </w:r>
      <w:proofErr w:type="gramEnd"/>
      <w:r>
        <w:rPr>
          <w:color w:val="000000" w:themeColor="text1"/>
        </w:rPr>
        <w:t>斜，语言謇涩，舌淡暗，苔白，脉缓无力为辨证要点。</w:t>
      </w:r>
    </w:p>
    <w:p w14:paraId="588E1D0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5.31.3　证据描述及推荐强度</w:t>
      </w:r>
    </w:p>
    <w:p w14:paraId="5EFC1983"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31</w:t>
      </w:r>
      <w:r>
        <w:rPr>
          <w:color w:val="000000" w:themeColor="text1"/>
        </w:rPr>
        <w:t>.3.1</w:t>
      </w:r>
      <w:r>
        <w:rPr>
          <w:color w:val="000000" w:themeColor="text1"/>
        </w:rPr>
        <w:t xml:space="preserve">　早期糖尿病肾脏病：在口服降糖药或胰岛素基础上，联合补阳还五汤可改善</w:t>
      </w:r>
      <w:r>
        <w:rPr>
          <w:color w:val="000000" w:themeColor="text1"/>
        </w:rPr>
        <w:t>24h</w:t>
      </w:r>
      <w:r>
        <w:rPr>
          <w:color w:val="000000" w:themeColor="text1"/>
        </w:rPr>
        <w:t>尿白蛋白排泄率、总胆固醇水平（弱推荐，</w:t>
      </w:r>
      <w:r>
        <w:rPr>
          <w:color w:val="000000" w:themeColor="text1"/>
        </w:rPr>
        <w:t>C</w:t>
      </w:r>
      <w:r>
        <w:rPr>
          <w:color w:val="000000" w:themeColor="text1"/>
        </w:rPr>
        <w:t>级）。</w:t>
      </w:r>
    </w:p>
    <w:p w14:paraId="086BA87C"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31</w:t>
      </w:r>
      <w:r>
        <w:rPr>
          <w:color w:val="000000" w:themeColor="text1"/>
        </w:rPr>
        <w:t>.3.2</w:t>
      </w:r>
      <w:r>
        <w:rPr>
          <w:color w:val="000000" w:themeColor="text1"/>
        </w:rPr>
        <w:t xml:space="preserve">　糖尿病周围神经病变：在对症治疗基础上，配合补阳还五汤可改善血糖、血脂和中医证候结局（弱推荐，</w:t>
      </w:r>
      <w:r>
        <w:rPr>
          <w:color w:val="000000" w:themeColor="text1"/>
        </w:rPr>
        <w:t>C</w:t>
      </w:r>
      <w:r>
        <w:rPr>
          <w:color w:val="000000" w:themeColor="text1"/>
        </w:rPr>
        <w:t>级）。</w:t>
      </w:r>
    </w:p>
    <w:p w14:paraId="252B541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31</w:t>
      </w:r>
      <w:r>
        <w:rPr>
          <w:color w:val="000000" w:themeColor="text1"/>
        </w:rPr>
        <w:t>.3.3</w:t>
      </w:r>
      <w:r>
        <w:rPr>
          <w:color w:val="000000" w:themeColor="text1"/>
        </w:rPr>
        <w:t xml:space="preserve">　糖尿病下肢动脉硬化闭塞症：在口服降糖</w:t>
      </w:r>
      <w:proofErr w:type="gramStart"/>
      <w:r>
        <w:rPr>
          <w:color w:val="000000" w:themeColor="text1"/>
        </w:rPr>
        <w:t>药基础</w:t>
      </w:r>
      <w:proofErr w:type="gramEnd"/>
      <w:r>
        <w:rPr>
          <w:color w:val="000000" w:themeColor="text1"/>
        </w:rPr>
        <w:t>上，配合补阳还五</w:t>
      </w:r>
      <w:proofErr w:type="gramStart"/>
      <w:r>
        <w:rPr>
          <w:color w:val="000000" w:themeColor="text1"/>
        </w:rPr>
        <w:t>汤改善</w:t>
      </w:r>
      <w:proofErr w:type="gramEnd"/>
      <w:r>
        <w:rPr>
          <w:color w:val="000000" w:themeColor="text1"/>
        </w:rPr>
        <w:t>空腹血糖和证候结局（弱推荐，</w:t>
      </w:r>
      <w:r>
        <w:rPr>
          <w:color w:val="000000" w:themeColor="text1"/>
        </w:rPr>
        <w:t>C</w:t>
      </w:r>
      <w:r>
        <w:rPr>
          <w:color w:val="000000" w:themeColor="text1"/>
        </w:rPr>
        <w:t>级）。</w:t>
      </w:r>
    </w:p>
    <w:p w14:paraId="0A46F026"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31</w:t>
      </w:r>
      <w:r>
        <w:rPr>
          <w:color w:val="000000" w:themeColor="text1"/>
        </w:rPr>
        <w:t>.3.4</w:t>
      </w:r>
      <w:r>
        <w:rPr>
          <w:color w:val="000000" w:themeColor="text1"/>
        </w:rPr>
        <w:t xml:space="preserve">　糖尿病合并冠状动脉微血管病变：在口服降糖药或胰岛素基础上，联合补阳还五汤可改善血糖、总胆固醇、心绞痛量表评分和证候评分水平（弱推荐，</w:t>
      </w:r>
      <w:r>
        <w:rPr>
          <w:color w:val="000000" w:themeColor="text1"/>
        </w:rPr>
        <w:t>C</w:t>
      </w:r>
      <w:r>
        <w:rPr>
          <w:color w:val="000000" w:themeColor="text1"/>
        </w:rPr>
        <w:t>级）。</w:t>
      </w:r>
    </w:p>
    <w:p w14:paraId="5E778ED6"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31</w:t>
      </w:r>
      <w:r>
        <w:rPr>
          <w:color w:val="000000" w:themeColor="text1"/>
        </w:rPr>
        <w:t>.3.5</w:t>
      </w:r>
      <w:r>
        <w:rPr>
          <w:color w:val="000000" w:themeColor="text1"/>
        </w:rPr>
        <w:t xml:space="preserve">　糖尿病合并脑血管病变：在口服降糖药或胰岛素基础上，联合补阳还五汤可改善日常生活能力评分、神经功能缺损评分、血清炎症因子、血液流变学指标及中医证候积分（弱推荐，</w:t>
      </w:r>
      <w:r>
        <w:rPr>
          <w:color w:val="000000" w:themeColor="text1"/>
        </w:rPr>
        <w:t>C</w:t>
      </w:r>
      <w:r>
        <w:rPr>
          <w:color w:val="000000" w:themeColor="text1"/>
        </w:rPr>
        <w:t>级）。</w:t>
      </w:r>
    </w:p>
    <w:p w14:paraId="2BAF87F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5.31.4　安全性与注意事项</w:t>
      </w:r>
    </w:p>
    <w:p w14:paraId="07FF57D0"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69D8749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5.32　补中益气汤</w:t>
      </w:r>
    </w:p>
    <w:p w14:paraId="2FFCCCBF" w14:textId="77777777" w:rsidR="00F50F0A" w:rsidRDefault="00000000">
      <w:pPr>
        <w:adjustRightInd w:val="0"/>
        <w:snapToGrid w:val="0"/>
        <w:spacing w:line="360" w:lineRule="exact"/>
        <w:ind w:firstLine="480"/>
        <w:rPr>
          <w:color w:val="000000" w:themeColor="text1"/>
        </w:rPr>
      </w:pPr>
      <w:r>
        <w:rPr>
          <w:color w:val="000000" w:themeColor="text1"/>
        </w:rPr>
        <w:t>出处：元</w:t>
      </w:r>
      <w:r>
        <w:rPr>
          <w:color w:val="000000" w:themeColor="text1"/>
        </w:rPr>
        <w:t>·</w:t>
      </w:r>
      <w:r>
        <w:rPr>
          <w:color w:val="000000" w:themeColor="text1"/>
        </w:rPr>
        <w:t>李杲《内外伤辨惑论》。</w:t>
      </w:r>
    </w:p>
    <w:p w14:paraId="10478EB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5.32.1　主治病症证</w:t>
      </w:r>
    </w:p>
    <w:p w14:paraId="243A8EF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32</w:t>
      </w:r>
      <w:r>
        <w:rPr>
          <w:color w:val="000000" w:themeColor="text1"/>
        </w:rPr>
        <w:t>.1.1</w:t>
      </w:r>
      <w:r>
        <w:rPr>
          <w:color w:val="000000" w:themeColor="text1"/>
        </w:rPr>
        <w:t xml:space="preserve">　糖尿病常见症状腹泻属气虚下陷证；</w:t>
      </w:r>
    </w:p>
    <w:p w14:paraId="758C8CEC"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32</w:t>
      </w:r>
      <w:r>
        <w:rPr>
          <w:color w:val="000000" w:themeColor="text1"/>
        </w:rPr>
        <w:t>.1.2</w:t>
      </w:r>
      <w:r>
        <w:rPr>
          <w:color w:val="000000" w:themeColor="text1"/>
        </w:rPr>
        <w:t xml:space="preserve">　糖尿病属脾胃虚弱证；</w:t>
      </w:r>
    </w:p>
    <w:p w14:paraId="2C073418"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32</w:t>
      </w:r>
      <w:r>
        <w:rPr>
          <w:color w:val="000000" w:themeColor="text1"/>
        </w:rPr>
        <w:t>.1.3</w:t>
      </w:r>
      <w:r>
        <w:rPr>
          <w:color w:val="000000" w:themeColor="text1"/>
        </w:rPr>
        <w:t xml:space="preserve">　糖尿病性胃肠道自主神经病变属脾胃虚弱证。</w:t>
      </w:r>
    </w:p>
    <w:p w14:paraId="2B66480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5.32.2　辨证要点</w:t>
      </w:r>
    </w:p>
    <w:p w14:paraId="0DE5D6B7" w14:textId="77777777" w:rsidR="00F50F0A" w:rsidRDefault="00000000">
      <w:pPr>
        <w:adjustRightInd w:val="0"/>
        <w:snapToGrid w:val="0"/>
        <w:spacing w:line="360" w:lineRule="exact"/>
        <w:ind w:firstLine="480"/>
        <w:rPr>
          <w:color w:val="000000" w:themeColor="text1"/>
        </w:rPr>
      </w:pPr>
      <w:r>
        <w:rPr>
          <w:color w:val="000000" w:themeColor="text1"/>
        </w:rPr>
        <w:t>以疲倦乏力，气短懒言，渴喜热饮，食少便</w:t>
      </w:r>
      <w:proofErr w:type="gramStart"/>
      <w:r>
        <w:rPr>
          <w:color w:val="000000" w:themeColor="text1"/>
        </w:rPr>
        <w:t>溏</w:t>
      </w:r>
      <w:proofErr w:type="gramEnd"/>
      <w:r>
        <w:rPr>
          <w:color w:val="000000" w:themeColor="text1"/>
        </w:rPr>
        <w:t>，面色萎黄，舌淡脉虚软为辨证要点。</w:t>
      </w:r>
    </w:p>
    <w:p w14:paraId="456AD75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5.32.3　证据描述及推荐强度</w:t>
      </w:r>
    </w:p>
    <w:p w14:paraId="2ED4DD0F" w14:textId="77777777" w:rsidR="00F50F0A" w:rsidRDefault="00000000">
      <w:pPr>
        <w:adjustRightInd w:val="0"/>
        <w:snapToGrid w:val="0"/>
        <w:spacing w:line="360" w:lineRule="exact"/>
        <w:ind w:firstLine="480"/>
        <w:rPr>
          <w:color w:val="000000" w:themeColor="text1"/>
        </w:rPr>
      </w:pPr>
      <w:r>
        <w:rPr>
          <w:color w:val="000000" w:themeColor="text1"/>
        </w:rPr>
        <w:t>2</w:t>
      </w:r>
      <w:r>
        <w:rPr>
          <w:color w:val="000000" w:themeColor="text1"/>
        </w:rPr>
        <w:t>型糖尿病：在胰岛素基础上，联合补中益气汤可改善短期血糖水平和中医症状（弱推荐，</w:t>
      </w:r>
      <w:r>
        <w:rPr>
          <w:color w:val="000000" w:themeColor="text1"/>
        </w:rPr>
        <w:t>C</w:t>
      </w:r>
      <w:r>
        <w:rPr>
          <w:color w:val="000000" w:themeColor="text1"/>
        </w:rPr>
        <w:t>级）。</w:t>
      </w:r>
    </w:p>
    <w:p w14:paraId="37314CD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5.32.4　安全性与注意事项</w:t>
      </w:r>
    </w:p>
    <w:p w14:paraId="795E678A"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35B70E3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5.33　沙参麦冬汤</w:t>
      </w:r>
    </w:p>
    <w:p w14:paraId="4AAA5D21"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r>
        <w:rPr>
          <w:color w:val="000000" w:themeColor="text1"/>
        </w:rPr>
        <w:t>吴鞠通《温病条辨》。</w:t>
      </w:r>
    </w:p>
    <w:p w14:paraId="04C3977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5.33.1　主治病症证</w:t>
      </w:r>
    </w:p>
    <w:p w14:paraId="5E95F629"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33</w:t>
      </w:r>
      <w:r>
        <w:rPr>
          <w:color w:val="000000" w:themeColor="text1"/>
        </w:rPr>
        <w:t>.1.1</w:t>
      </w:r>
      <w:r>
        <w:rPr>
          <w:color w:val="000000" w:themeColor="text1"/>
        </w:rPr>
        <w:t xml:space="preserve">　糖尿病常见症状</w:t>
      </w:r>
      <w:r>
        <w:rPr>
          <w:color w:val="000000" w:themeColor="text1"/>
        </w:rPr>
        <w:t>“</w:t>
      </w:r>
      <w:r>
        <w:rPr>
          <w:color w:val="000000" w:themeColor="text1"/>
        </w:rPr>
        <w:t>口渴</w:t>
      </w:r>
      <w:r>
        <w:rPr>
          <w:color w:val="000000" w:themeColor="text1"/>
        </w:rPr>
        <w:t>”“</w:t>
      </w:r>
      <w:r>
        <w:rPr>
          <w:color w:val="000000" w:themeColor="text1"/>
        </w:rPr>
        <w:t>多食易饥</w:t>
      </w:r>
      <w:r>
        <w:rPr>
          <w:color w:val="000000" w:themeColor="text1"/>
        </w:rPr>
        <w:t>”</w:t>
      </w:r>
      <w:r>
        <w:rPr>
          <w:color w:val="000000" w:themeColor="text1"/>
        </w:rPr>
        <w:t>属阴虚火旺证；</w:t>
      </w:r>
    </w:p>
    <w:p w14:paraId="3A116580"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33</w:t>
      </w:r>
      <w:r>
        <w:rPr>
          <w:color w:val="000000" w:themeColor="text1"/>
        </w:rPr>
        <w:t>.1.2</w:t>
      </w:r>
      <w:r>
        <w:rPr>
          <w:color w:val="000000" w:themeColor="text1"/>
        </w:rPr>
        <w:t xml:space="preserve">　糖尿病常见症状</w:t>
      </w:r>
      <w:r>
        <w:rPr>
          <w:color w:val="000000" w:themeColor="text1"/>
        </w:rPr>
        <w:t>“</w:t>
      </w:r>
      <w:r>
        <w:rPr>
          <w:color w:val="000000" w:themeColor="text1"/>
        </w:rPr>
        <w:t>干呕嘈杂</w:t>
      </w:r>
      <w:r>
        <w:rPr>
          <w:color w:val="000000" w:themeColor="text1"/>
        </w:rPr>
        <w:t>”</w:t>
      </w:r>
      <w:r>
        <w:rPr>
          <w:color w:val="000000" w:themeColor="text1"/>
        </w:rPr>
        <w:t>属胃阴不足证。</w:t>
      </w:r>
    </w:p>
    <w:p w14:paraId="486FBAD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5.33.2　辨证要点</w:t>
      </w:r>
    </w:p>
    <w:p w14:paraId="015F8DB2" w14:textId="77777777" w:rsidR="00F50F0A" w:rsidRDefault="00000000">
      <w:pPr>
        <w:adjustRightInd w:val="0"/>
        <w:snapToGrid w:val="0"/>
        <w:spacing w:line="360" w:lineRule="exact"/>
        <w:ind w:firstLine="480"/>
        <w:rPr>
          <w:color w:val="000000" w:themeColor="text1"/>
        </w:rPr>
      </w:pPr>
      <w:r>
        <w:rPr>
          <w:color w:val="000000" w:themeColor="text1"/>
        </w:rPr>
        <w:t>以咽干，口渴，舌干苔少，脉细数为辨证要点。</w:t>
      </w:r>
    </w:p>
    <w:p w14:paraId="49CB92F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5.33.3　证据描述及推荐强度</w:t>
      </w:r>
    </w:p>
    <w:p w14:paraId="21D3165C" w14:textId="77777777" w:rsidR="00F50F0A" w:rsidRDefault="00000000">
      <w:pPr>
        <w:adjustRightInd w:val="0"/>
        <w:snapToGrid w:val="0"/>
        <w:spacing w:line="360" w:lineRule="exact"/>
        <w:ind w:firstLine="480"/>
        <w:rPr>
          <w:color w:val="000000" w:themeColor="text1"/>
        </w:rPr>
      </w:pPr>
      <w:r>
        <w:rPr>
          <w:color w:val="000000" w:themeColor="text1"/>
        </w:rPr>
        <w:t>糖尿病合并肺部感染：在口服降糖药或胰岛素基础上，联合沙参麦冬</w:t>
      </w:r>
      <w:proofErr w:type="gramStart"/>
      <w:r>
        <w:rPr>
          <w:color w:val="000000" w:themeColor="text1"/>
        </w:rPr>
        <w:t>汤加减可改善</w:t>
      </w:r>
      <w:proofErr w:type="gramEnd"/>
      <w:r>
        <w:rPr>
          <w:color w:val="000000" w:themeColor="text1"/>
        </w:rPr>
        <w:t>血糖水平、胰岛素、肺部感染、中医证候和临床症状（包括咳嗽、咳痰、喘息、哮鸣音）（弱推荐，</w:t>
      </w:r>
      <w:r>
        <w:rPr>
          <w:color w:val="000000" w:themeColor="text1"/>
        </w:rPr>
        <w:t>C</w:t>
      </w:r>
      <w:r>
        <w:rPr>
          <w:color w:val="000000" w:themeColor="text1"/>
        </w:rPr>
        <w:t>级）。</w:t>
      </w:r>
    </w:p>
    <w:p w14:paraId="3A0D7E9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5.33.4　安全性与注意事项</w:t>
      </w:r>
    </w:p>
    <w:p w14:paraId="32BD74E4"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293A1E1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5.34　参</w:t>
      </w:r>
      <w:proofErr w:type="gramStart"/>
      <w:r>
        <w:rPr>
          <w:rFonts w:ascii="黑体" w:hAnsi="黑体" w:cs="黑体" w:hint="eastAsia"/>
          <w:b w:val="0"/>
          <w:bCs w:val="0"/>
          <w:color w:val="000000" w:themeColor="text1"/>
          <w:sz w:val="21"/>
          <w:szCs w:val="21"/>
        </w:rPr>
        <w:t>苓</w:t>
      </w:r>
      <w:proofErr w:type="gramEnd"/>
      <w:r>
        <w:rPr>
          <w:rFonts w:ascii="黑体" w:hAnsi="黑体" w:cs="黑体" w:hint="eastAsia"/>
          <w:b w:val="0"/>
          <w:bCs w:val="0"/>
          <w:color w:val="000000" w:themeColor="text1"/>
          <w:sz w:val="21"/>
          <w:szCs w:val="21"/>
        </w:rPr>
        <w:t>白术散</w:t>
      </w:r>
    </w:p>
    <w:p w14:paraId="35A1AC07" w14:textId="77777777" w:rsidR="00F50F0A" w:rsidRDefault="00000000">
      <w:pPr>
        <w:adjustRightInd w:val="0"/>
        <w:snapToGrid w:val="0"/>
        <w:spacing w:line="360" w:lineRule="exact"/>
        <w:ind w:firstLine="480"/>
        <w:rPr>
          <w:color w:val="000000" w:themeColor="text1"/>
        </w:rPr>
      </w:pPr>
      <w:r>
        <w:rPr>
          <w:color w:val="000000" w:themeColor="text1"/>
        </w:rPr>
        <w:t>出处：宋</w:t>
      </w:r>
      <w:r>
        <w:rPr>
          <w:color w:val="000000" w:themeColor="text1"/>
        </w:rPr>
        <w:t>·</w:t>
      </w:r>
      <w:r>
        <w:rPr>
          <w:color w:val="000000" w:themeColor="text1"/>
        </w:rPr>
        <w:t>《太平惠民和剂局方》。</w:t>
      </w:r>
    </w:p>
    <w:p w14:paraId="1651678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5.34.1　主治病症证</w:t>
      </w:r>
    </w:p>
    <w:p w14:paraId="4BFE7259"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34</w:t>
      </w:r>
      <w:r>
        <w:rPr>
          <w:color w:val="000000" w:themeColor="text1"/>
        </w:rPr>
        <w:t>.1.1</w:t>
      </w:r>
      <w:r>
        <w:rPr>
          <w:color w:val="000000" w:themeColor="text1"/>
        </w:rPr>
        <w:t xml:space="preserve">　糖尿病前期属脾虚湿困证；</w:t>
      </w:r>
    </w:p>
    <w:p w14:paraId="7B75B046"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34</w:t>
      </w:r>
      <w:r>
        <w:rPr>
          <w:color w:val="000000" w:themeColor="text1"/>
        </w:rPr>
        <w:t>.1.2</w:t>
      </w:r>
      <w:r>
        <w:rPr>
          <w:color w:val="000000" w:themeColor="text1"/>
        </w:rPr>
        <w:t xml:space="preserve">　糖尿病合并腹泻；</w:t>
      </w:r>
    </w:p>
    <w:p w14:paraId="6CF85581"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34</w:t>
      </w:r>
      <w:r>
        <w:rPr>
          <w:color w:val="000000" w:themeColor="text1"/>
        </w:rPr>
        <w:t>.1.3</w:t>
      </w:r>
      <w:r>
        <w:rPr>
          <w:color w:val="000000" w:themeColor="text1"/>
        </w:rPr>
        <w:t xml:space="preserve">　糖尿病性胃肠道自主神经病变属脾胃虚弱证；</w:t>
      </w:r>
    </w:p>
    <w:p w14:paraId="0DF51B3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34</w:t>
      </w:r>
      <w:r>
        <w:rPr>
          <w:color w:val="000000" w:themeColor="text1"/>
        </w:rPr>
        <w:t>.1.4</w:t>
      </w:r>
      <w:r>
        <w:rPr>
          <w:color w:val="000000" w:themeColor="text1"/>
        </w:rPr>
        <w:t xml:space="preserve">　</w:t>
      </w:r>
      <w:r>
        <w:rPr>
          <w:color w:val="000000" w:themeColor="text1"/>
        </w:rPr>
        <w:t>2</w:t>
      </w:r>
      <w:r>
        <w:rPr>
          <w:color w:val="000000" w:themeColor="text1"/>
        </w:rPr>
        <w:t>型糖尿病合并肥胖脾虚湿盛证。</w:t>
      </w:r>
    </w:p>
    <w:p w14:paraId="0F22EA3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5.34.2　辨证要点</w:t>
      </w:r>
    </w:p>
    <w:p w14:paraId="4980583C" w14:textId="77777777" w:rsidR="00F50F0A" w:rsidRDefault="00000000">
      <w:pPr>
        <w:adjustRightInd w:val="0"/>
        <w:snapToGrid w:val="0"/>
        <w:spacing w:line="360" w:lineRule="exact"/>
        <w:ind w:firstLine="480"/>
        <w:rPr>
          <w:color w:val="000000" w:themeColor="text1"/>
        </w:rPr>
      </w:pPr>
      <w:r>
        <w:rPr>
          <w:color w:val="000000" w:themeColor="text1"/>
        </w:rPr>
        <w:t>以肠鸣便</w:t>
      </w:r>
      <w:proofErr w:type="gramStart"/>
      <w:r>
        <w:rPr>
          <w:color w:val="000000" w:themeColor="text1"/>
        </w:rPr>
        <w:t>溏</w:t>
      </w:r>
      <w:proofErr w:type="gramEnd"/>
      <w:r>
        <w:rPr>
          <w:color w:val="000000" w:themeColor="text1"/>
        </w:rPr>
        <w:t>，面色萎黄，</w:t>
      </w:r>
      <w:proofErr w:type="gramStart"/>
      <w:r>
        <w:rPr>
          <w:color w:val="000000" w:themeColor="text1"/>
        </w:rPr>
        <w:t>纳差食少</w:t>
      </w:r>
      <w:proofErr w:type="gramEnd"/>
      <w:r>
        <w:rPr>
          <w:color w:val="000000" w:themeColor="text1"/>
        </w:rPr>
        <w:t>，乏力消瘦，胸脘痞闷，苔白腻，脉虚缓为辨证要点。</w:t>
      </w:r>
    </w:p>
    <w:p w14:paraId="5BC5D33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5.34.3　证据描述及推荐强度</w:t>
      </w:r>
    </w:p>
    <w:p w14:paraId="4F456BAE"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34</w:t>
      </w:r>
      <w:r>
        <w:rPr>
          <w:color w:val="000000" w:themeColor="text1"/>
        </w:rPr>
        <w:t>.3.1</w:t>
      </w:r>
      <w:r>
        <w:rPr>
          <w:color w:val="000000" w:themeColor="text1"/>
        </w:rPr>
        <w:t xml:space="preserve">　糖尿病前期：在生活方式干预或对症治疗基础上，联合参</w:t>
      </w:r>
      <w:proofErr w:type="gramStart"/>
      <w:r>
        <w:rPr>
          <w:color w:val="000000" w:themeColor="text1"/>
        </w:rPr>
        <w:t>苓</w:t>
      </w:r>
      <w:proofErr w:type="gramEnd"/>
      <w:r>
        <w:rPr>
          <w:color w:val="000000" w:themeColor="text1"/>
        </w:rPr>
        <w:t>白术散或合二陈</w:t>
      </w:r>
      <w:proofErr w:type="gramStart"/>
      <w:r>
        <w:rPr>
          <w:color w:val="000000" w:themeColor="text1"/>
        </w:rPr>
        <w:t>汤加减可改善</w:t>
      </w:r>
      <w:proofErr w:type="gramEnd"/>
      <w:r>
        <w:rPr>
          <w:color w:val="000000" w:themeColor="text1"/>
        </w:rPr>
        <w:t>餐后</w:t>
      </w:r>
      <w:r>
        <w:rPr>
          <w:color w:val="000000" w:themeColor="text1"/>
        </w:rPr>
        <w:t>2h</w:t>
      </w:r>
      <w:r>
        <w:rPr>
          <w:color w:val="000000" w:themeColor="text1"/>
        </w:rPr>
        <w:t>血糖、低密度脂蛋白和中医证候水平（弱推荐，</w:t>
      </w:r>
      <w:r>
        <w:rPr>
          <w:color w:val="000000" w:themeColor="text1"/>
        </w:rPr>
        <w:t>C</w:t>
      </w:r>
      <w:r>
        <w:rPr>
          <w:color w:val="000000" w:themeColor="text1"/>
        </w:rPr>
        <w:t>级）。</w:t>
      </w:r>
    </w:p>
    <w:p w14:paraId="3540C59B"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34</w:t>
      </w:r>
      <w:r>
        <w:rPr>
          <w:color w:val="000000" w:themeColor="text1"/>
        </w:rPr>
        <w:t>.3.2</w:t>
      </w:r>
      <w:r>
        <w:rPr>
          <w:color w:val="000000" w:themeColor="text1"/>
        </w:rPr>
        <w:t xml:space="preserve">　</w:t>
      </w:r>
      <w:r>
        <w:rPr>
          <w:color w:val="000000" w:themeColor="text1"/>
        </w:rPr>
        <w:t>2</w:t>
      </w:r>
      <w:r>
        <w:rPr>
          <w:color w:val="000000" w:themeColor="text1"/>
        </w:rPr>
        <w:t>型糖尿病合并肥胖：在口服降糖</w:t>
      </w:r>
      <w:proofErr w:type="gramStart"/>
      <w:r>
        <w:rPr>
          <w:color w:val="000000" w:themeColor="text1"/>
        </w:rPr>
        <w:t>药基础</w:t>
      </w:r>
      <w:proofErr w:type="gramEnd"/>
      <w:r>
        <w:rPr>
          <w:color w:val="000000" w:themeColor="text1"/>
        </w:rPr>
        <w:t>上，联合参苓白术散可改善血糖、血脂和中医症状（弱推荐，</w:t>
      </w:r>
      <w:r>
        <w:rPr>
          <w:color w:val="000000" w:themeColor="text1"/>
        </w:rPr>
        <w:t>C</w:t>
      </w:r>
      <w:r>
        <w:rPr>
          <w:color w:val="000000" w:themeColor="text1"/>
        </w:rPr>
        <w:t>级）。</w:t>
      </w:r>
    </w:p>
    <w:p w14:paraId="10E9AB8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5.34.4　安全性与注意事项</w:t>
      </w:r>
    </w:p>
    <w:p w14:paraId="6F65C97B"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服用本方可能会出现恶心呕吐、头痛症状。</w:t>
      </w:r>
    </w:p>
    <w:p w14:paraId="2EEF6E6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5.35　金</w:t>
      </w:r>
      <w:proofErr w:type="gramStart"/>
      <w:r>
        <w:rPr>
          <w:rFonts w:ascii="黑体" w:hAnsi="黑体" w:cs="黑体" w:hint="eastAsia"/>
          <w:b w:val="0"/>
          <w:bCs w:val="0"/>
          <w:color w:val="000000" w:themeColor="text1"/>
          <w:sz w:val="21"/>
          <w:szCs w:val="21"/>
        </w:rPr>
        <w:t>匮</w:t>
      </w:r>
      <w:proofErr w:type="gramEnd"/>
      <w:r>
        <w:rPr>
          <w:rFonts w:ascii="黑体" w:hAnsi="黑体" w:cs="黑体" w:hint="eastAsia"/>
          <w:b w:val="0"/>
          <w:bCs w:val="0"/>
          <w:color w:val="000000" w:themeColor="text1"/>
          <w:sz w:val="21"/>
          <w:szCs w:val="21"/>
        </w:rPr>
        <w:t>肾气丸</w:t>
      </w:r>
    </w:p>
    <w:p w14:paraId="326BC6BA"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张机《金匮要略》。</w:t>
      </w:r>
    </w:p>
    <w:p w14:paraId="6BB3AED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5.35.1　主治病症证</w:t>
      </w:r>
    </w:p>
    <w:p w14:paraId="6746CC03"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35</w:t>
      </w:r>
      <w:r>
        <w:rPr>
          <w:color w:val="000000" w:themeColor="text1"/>
        </w:rPr>
        <w:t>.1.1</w:t>
      </w:r>
      <w:r>
        <w:rPr>
          <w:color w:val="000000" w:themeColor="text1"/>
        </w:rPr>
        <w:t xml:space="preserve">　糖尿病肾脏病属阴阳两虚证；</w:t>
      </w:r>
    </w:p>
    <w:p w14:paraId="220D7691"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35</w:t>
      </w:r>
      <w:r>
        <w:rPr>
          <w:color w:val="000000" w:themeColor="text1"/>
        </w:rPr>
        <w:t>.1.2</w:t>
      </w:r>
      <w:r>
        <w:rPr>
          <w:color w:val="000000" w:themeColor="text1"/>
        </w:rPr>
        <w:t xml:space="preserve">　糖尿病合并男性性功能障碍属肾阳不足证；</w:t>
      </w:r>
    </w:p>
    <w:p w14:paraId="798A6C98"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35</w:t>
      </w:r>
      <w:r>
        <w:rPr>
          <w:color w:val="000000" w:themeColor="text1"/>
        </w:rPr>
        <w:t>.1.3</w:t>
      </w:r>
      <w:r>
        <w:rPr>
          <w:color w:val="000000" w:themeColor="text1"/>
        </w:rPr>
        <w:t xml:space="preserve">　糖尿病合并亚临床甲状腺功能减退属脾肾阳虚证；</w:t>
      </w:r>
    </w:p>
    <w:p w14:paraId="4E74EDD7"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35</w:t>
      </w:r>
      <w:r>
        <w:rPr>
          <w:color w:val="000000" w:themeColor="text1"/>
        </w:rPr>
        <w:t>.1.4</w:t>
      </w:r>
      <w:r>
        <w:rPr>
          <w:color w:val="000000" w:themeColor="text1"/>
        </w:rPr>
        <w:t xml:space="preserve">　糖尿病肾脏病属脾肾阳虚证；</w:t>
      </w:r>
    </w:p>
    <w:p w14:paraId="76D53D39"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35</w:t>
      </w:r>
      <w:r>
        <w:rPr>
          <w:color w:val="000000" w:themeColor="text1"/>
        </w:rPr>
        <w:t>.1.5</w:t>
      </w:r>
      <w:r>
        <w:rPr>
          <w:color w:val="000000" w:themeColor="text1"/>
        </w:rPr>
        <w:t xml:space="preserve">　糖尿病神经源性膀胱属肾阳不足证。</w:t>
      </w:r>
    </w:p>
    <w:p w14:paraId="6D9AB80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5.35.2　辨证要点</w:t>
      </w:r>
    </w:p>
    <w:p w14:paraId="6392DC5A" w14:textId="77777777" w:rsidR="00F50F0A" w:rsidRDefault="00000000">
      <w:pPr>
        <w:adjustRightInd w:val="0"/>
        <w:snapToGrid w:val="0"/>
        <w:spacing w:line="360" w:lineRule="exact"/>
        <w:ind w:firstLine="480"/>
        <w:rPr>
          <w:color w:val="000000" w:themeColor="text1"/>
        </w:rPr>
      </w:pPr>
      <w:r>
        <w:rPr>
          <w:color w:val="000000" w:themeColor="text1"/>
        </w:rPr>
        <w:t>以腰膝酸软，畏寒肢冷，小便频数，舌淡，苔白而干为辨证要点。</w:t>
      </w:r>
    </w:p>
    <w:p w14:paraId="141C539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5.35.3　证据描述及推荐强度</w:t>
      </w:r>
    </w:p>
    <w:p w14:paraId="1DC0B5F5"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35</w:t>
      </w:r>
      <w:r>
        <w:rPr>
          <w:color w:val="000000" w:themeColor="text1"/>
        </w:rPr>
        <w:t>.3.1</w:t>
      </w:r>
      <w:r>
        <w:rPr>
          <w:color w:val="000000" w:themeColor="text1"/>
        </w:rPr>
        <w:t xml:space="preserve">　</w:t>
      </w: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上，联合金匮肾气丸可改善短期血糖和临床症状水平（弱推荐，</w:t>
      </w:r>
      <w:r>
        <w:rPr>
          <w:color w:val="000000" w:themeColor="text1"/>
        </w:rPr>
        <w:t>C</w:t>
      </w:r>
      <w:r>
        <w:rPr>
          <w:color w:val="000000" w:themeColor="text1"/>
        </w:rPr>
        <w:t>级）。</w:t>
      </w:r>
    </w:p>
    <w:p w14:paraId="05113E84"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35</w:t>
      </w:r>
      <w:r>
        <w:rPr>
          <w:color w:val="000000" w:themeColor="text1"/>
        </w:rPr>
        <w:t>.3.2</w:t>
      </w:r>
      <w:r>
        <w:rPr>
          <w:color w:val="000000" w:themeColor="text1"/>
        </w:rPr>
        <w:t xml:space="preserve">　糖尿病肾脏病：在口服降糖药或胰岛素基础上，联合金</w:t>
      </w:r>
      <w:proofErr w:type="gramStart"/>
      <w:r>
        <w:rPr>
          <w:color w:val="000000" w:themeColor="text1"/>
        </w:rPr>
        <w:t>匮</w:t>
      </w:r>
      <w:proofErr w:type="gramEnd"/>
      <w:r>
        <w:rPr>
          <w:color w:val="000000" w:themeColor="text1"/>
        </w:rPr>
        <w:t>肾气丸可改善血糖、血脂、尿蛋白指标、中医证候或中医症状（手足畏寒、心悸失眠、苔白脉沉）（弱推荐，</w:t>
      </w:r>
      <w:r>
        <w:rPr>
          <w:color w:val="000000" w:themeColor="text1"/>
        </w:rPr>
        <w:t>C</w:t>
      </w:r>
      <w:r>
        <w:rPr>
          <w:color w:val="000000" w:themeColor="text1"/>
        </w:rPr>
        <w:t>级）。</w:t>
      </w:r>
    </w:p>
    <w:p w14:paraId="0197FE8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5.35.4　安全性与注意事项</w:t>
      </w:r>
    </w:p>
    <w:p w14:paraId="3F0B8FAD"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服用本方可能会出现腹泻、皮疹；肝功能异常，头痛，恶心，咳嗽等不适症状。方中附子应在《中华人民共和国药典》（</w:t>
      </w:r>
      <w:r>
        <w:rPr>
          <w:color w:val="000000" w:themeColor="text1"/>
        </w:rPr>
        <w:t>2020</w:t>
      </w:r>
      <w:r>
        <w:rPr>
          <w:color w:val="000000" w:themeColor="text1"/>
        </w:rPr>
        <w:t>年版）规定的用法用量范围内使用。</w:t>
      </w:r>
    </w:p>
    <w:p w14:paraId="3993C08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5.36　泻心汤</w:t>
      </w:r>
    </w:p>
    <w:p w14:paraId="744D064D"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张机《金匮要略》。</w:t>
      </w:r>
    </w:p>
    <w:p w14:paraId="49F7B85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5.36.1　主治病症证</w:t>
      </w:r>
    </w:p>
    <w:p w14:paraId="3F6727D6"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36</w:t>
      </w:r>
      <w:r>
        <w:rPr>
          <w:color w:val="000000" w:themeColor="text1"/>
        </w:rPr>
        <w:t>.1.1</w:t>
      </w:r>
      <w:r>
        <w:rPr>
          <w:color w:val="000000" w:themeColor="text1"/>
        </w:rPr>
        <w:t xml:space="preserve">　糖尿病常见症状</w:t>
      </w:r>
      <w:r>
        <w:rPr>
          <w:color w:val="000000" w:themeColor="text1"/>
        </w:rPr>
        <w:t>“</w:t>
      </w:r>
      <w:r>
        <w:rPr>
          <w:color w:val="000000" w:themeColor="text1"/>
        </w:rPr>
        <w:t>肥胖</w:t>
      </w:r>
      <w:r>
        <w:rPr>
          <w:color w:val="000000" w:themeColor="text1"/>
        </w:rPr>
        <w:t>”</w:t>
      </w:r>
      <w:r>
        <w:rPr>
          <w:color w:val="000000" w:themeColor="text1"/>
        </w:rPr>
        <w:t>属湿热内蕴证。</w:t>
      </w:r>
    </w:p>
    <w:p w14:paraId="737014D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5.36.2　辨证要点</w:t>
      </w:r>
    </w:p>
    <w:p w14:paraId="2DDD06C7" w14:textId="77777777" w:rsidR="00F50F0A" w:rsidRDefault="00000000">
      <w:pPr>
        <w:adjustRightInd w:val="0"/>
        <w:snapToGrid w:val="0"/>
        <w:spacing w:line="360" w:lineRule="exact"/>
        <w:ind w:firstLine="480"/>
        <w:rPr>
          <w:color w:val="000000" w:themeColor="text1"/>
        </w:rPr>
      </w:pPr>
      <w:r>
        <w:rPr>
          <w:color w:val="000000" w:themeColor="text1"/>
        </w:rPr>
        <w:t>以心下</w:t>
      </w:r>
      <w:proofErr w:type="gramStart"/>
      <w:r>
        <w:rPr>
          <w:color w:val="000000" w:themeColor="text1"/>
        </w:rPr>
        <w:t>痞</w:t>
      </w:r>
      <w:proofErr w:type="gramEnd"/>
      <w:r>
        <w:rPr>
          <w:color w:val="000000" w:themeColor="text1"/>
        </w:rPr>
        <w:t>硬，大便干结，吐血，衄血，舌红，脉数为辨证要点。</w:t>
      </w:r>
    </w:p>
    <w:p w14:paraId="1359C57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5.36.3　证据描述及推荐强度</w:t>
      </w:r>
    </w:p>
    <w:p w14:paraId="75F8BFB7"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36</w:t>
      </w:r>
      <w:r>
        <w:rPr>
          <w:color w:val="000000" w:themeColor="text1"/>
        </w:rPr>
        <w:t>.3.1</w:t>
      </w:r>
      <w:r>
        <w:rPr>
          <w:color w:val="000000" w:themeColor="text1"/>
        </w:rPr>
        <w:t xml:space="preserve">　</w:t>
      </w: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上，联合泻心汤可改善空腹血糖、胰岛素和中医症状水平（弱推荐，</w:t>
      </w:r>
      <w:r>
        <w:rPr>
          <w:color w:val="000000" w:themeColor="text1"/>
        </w:rPr>
        <w:t>C</w:t>
      </w:r>
      <w:r>
        <w:rPr>
          <w:color w:val="000000" w:themeColor="text1"/>
        </w:rPr>
        <w:t>级）。</w:t>
      </w:r>
    </w:p>
    <w:p w14:paraId="62DFC1B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36</w:t>
      </w:r>
      <w:r>
        <w:rPr>
          <w:color w:val="000000" w:themeColor="text1"/>
        </w:rPr>
        <w:t>.3.2</w:t>
      </w:r>
      <w:r>
        <w:rPr>
          <w:color w:val="000000" w:themeColor="text1"/>
        </w:rPr>
        <w:t xml:space="preserve">　糖尿病性胃轻瘫：在口服降糖</w:t>
      </w:r>
      <w:proofErr w:type="gramStart"/>
      <w:r>
        <w:rPr>
          <w:color w:val="000000" w:themeColor="text1"/>
        </w:rPr>
        <w:t>药基础</w:t>
      </w:r>
      <w:proofErr w:type="gramEnd"/>
      <w:r>
        <w:rPr>
          <w:color w:val="000000" w:themeColor="text1"/>
        </w:rPr>
        <w:t>上，联合泻心汤可提高糖尿病胃轻瘫的临床疗效（弱推荐，</w:t>
      </w:r>
      <w:r>
        <w:rPr>
          <w:color w:val="000000" w:themeColor="text1"/>
        </w:rPr>
        <w:t>C</w:t>
      </w:r>
      <w:r>
        <w:rPr>
          <w:color w:val="000000" w:themeColor="text1"/>
        </w:rPr>
        <w:t>级）。</w:t>
      </w:r>
    </w:p>
    <w:p w14:paraId="3D18966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5.36.4　安全性与注意事项</w:t>
      </w:r>
    </w:p>
    <w:p w14:paraId="734DC07B" w14:textId="77777777" w:rsidR="00F50F0A" w:rsidRDefault="00000000">
      <w:pPr>
        <w:adjustRightInd w:val="0"/>
        <w:snapToGrid w:val="0"/>
        <w:spacing w:line="360" w:lineRule="exact"/>
        <w:ind w:firstLine="480"/>
        <w:rPr>
          <w:color w:val="000000" w:themeColor="text1"/>
        </w:rPr>
      </w:pPr>
      <w:r>
        <w:rPr>
          <w:color w:val="000000" w:themeColor="text1"/>
        </w:rPr>
        <w:t>方中大黄应在《中华人民共和国药典》（</w:t>
      </w:r>
      <w:r>
        <w:rPr>
          <w:color w:val="000000" w:themeColor="text1"/>
        </w:rPr>
        <w:t>2020</w:t>
      </w:r>
      <w:r>
        <w:rPr>
          <w:color w:val="000000" w:themeColor="text1"/>
        </w:rPr>
        <w:t>年版）规定的用法用量范围内使用；本方为攻下之剂，中病即止。</w:t>
      </w:r>
    </w:p>
    <w:p w14:paraId="08DE263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5.37　柴胡桂枝干姜汤</w:t>
      </w:r>
    </w:p>
    <w:p w14:paraId="4D6C1B37"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475CD8A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5.37.1　主治病症证</w:t>
      </w:r>
    </w:p>
    <w:p w14:paraId="4FF09067"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37</w:t>
      </w:r>
      <w:r>
        <w:rPr>
          <w:color w:val="000000" w:themeColor="text1"/>
        </w:rPr>
        <w:t>.1.1</w:t>
      </w:r>
      <w:r>
        <w:rPr>
          <w:color w:val="000000" w:themeColor="text1"/>
        </w:rPr>
        <w:t xml:space="preserve">　糖尿病常见症状</w:t>
      </w:r>
      <w:r>
        <w:rPr>
          <w:color w:val="000000" w:themeColor="text1"/>
        </w:rPr>
        <w:t>“</w:t>
      </w:r>
      <w:r>
        <w:rPr>
          <w:color w:val="000000" w:themeColor="text1"/>
        </w:rPr>
        <w:t>腹泻</w:t>
      </w:r>
      <w:r>
        <w:rPr>
          <w:color w:val="000000" w:themeColor="text1"/>
        </w:rPr>
        <w:t>”</w:t>
      </w:r>
      <w:r>
        <w:rPr>
          <w:color w:val="000000" w:themeColor="text1"/>
        </w:rPr>
        <w:t>属寒热错杂证；</w:t>
      </w:r>
    </w:p>
    <w:p w14:paraId="5AE0A46C"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37</w:t>
      </w:r>
      <w:r>
        <w:rPr>
          <w:color w:val="000000" w:themeColor="text1"/>
        </w:rPr>
        <w:t>.1.2</w:t>
      </w:r>
      <w:r>
        <w:rPr>
          <w:color w:val="000000" w:themeColor="text1"/>
        </w:rPr>
        <w:t xml:space="preserve">　糖尿病周围神经病变或糖尿病自主神经病变属寒热错杂证。</w:t>
      </w:r>
    </w:p>
    <w:p w14:paraId="7710976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5.37.2　辨证要点</w:t>
      </w:r>
    </w:p>
    <w:p w14:paraId="528C3D67" w14:textId="77777777" w:rsidR="00F50F0A" w:rsidRDefault="00000000">
      <w:pPr>
        <w:adjustRightInd w:val="0"/>
        <w:snapToGrid w:val="0"/>
        <w:spacing w:line="360" w:lineRule="exact"/>
        <w:ind w:firstLine="480"/>
        <w:rPr>
          <w:color w:val="000000" w:themeColor="text1"/>
        </w:rPr>
      </w:pPr>
      <w:r>
        <w:rPr>
          <w:color w:val="000000" w:themeColor="text1"/>
        </w:rPr>
        <w:t>以胸胁满，心烦，渴而</w:t>
      </w:r>
      <w:proofErr w:type="gramStart"/>
      <w:r>
        <w:rPr>
          <w:color w:val="000000" w:themeColor="text1"/>
        </w:rPr>
        <w:t>不</w:t>
      </w:r>
      <w:proofErr w:type="gramEnd"/>
      <w:r>
        <w:rPr>
          <w:color w:val="000000" w:themeColor="text1"/>
        </w:rPr>
        <w:t>呕，头汗出，小便不利，微结，往来寒热为辨证要点。</w:t>
      </w:r>
    </w:p>
    <w:p w14:paraId="691C784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5.37.3　证据描述及推荐强度</w:t>
      </w:r>
    </w:p>
    <w:p w14:paraId="043E154E" w14:textId="77777777" w:rsidR="00F50F0A" w:rsidRDefault="00000000">
      <w:pPr>
        <w:adjustRightInd w:val="0"/>
        <w:snapToGrid w:val="0"/>
        <w:spacing w:line="360" w:lineRule="exact"/>
        <w:ind w:firstLine="480"/>
        <w:rPr>
          <w:color w:val="000000" w:themeColor="text1"/>
        </w:rPr>
      </w:pP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上，联合柴胡桂枝干姜汤加减可改善血糖、血脂、胰岛素水平，以及中医证候和中医症状（包括口渴、口苦、便溏积分、口渴喜饮、烦躁易怒、抑郁、胁肋痛或胃胀、倦怠乏力、食少纳呆）（弱推荐，</w:t>
      </w:r>
      <w:r>
        <w:rPr>
          <w:color w:val="000000" w:themeColor="text1"/>
        </w:rPr>
        <w:t>D</w:t>
      </w:r>
      <w:r>
        <w:rPr>
          <w:color w:val="000000" w:themeColor="text1"/>
        </w:rPr>
        <w:t>级）。</w:t>
      </w:r>
    </w:p>
    <w:p w14:paraId="5CC413F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5.37.4　安全性与注意事项</w:t>
      </w:r>
    </w:p>
    <w:p w14:paraId="693E171C" w14:textId="77777777" w:rsidR="00F50F0A" w:rsidRDefault="00000000">
      <w:pPr>
        <w:adjustRightInd w:val="0"/>
        <w:snapToGrid w:val="0"/>
        <w:spacing w:line="360" w:lineRule="exact"/>
        <w:ind w:firstLine="480"/>
        <w:rPr>
          <w:color w:val="000000" w:themeColor="text1"/>
        </w:rPr>
      </w:pPr>
      <w:r>
        <w:rPr>
          <w:color w:val="000000" w:themeColor="text1"/>
        </w:rPr>
        <w:t>服用本方应注意长期或大剂量使用柴胡可能引起肝损伤，肝肾功能不全者慎用，不宜久服。</w:t>
      </w:r>
    </w:p>
    <w:p w14:paraId="0E09721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5.38　柴胡加龙骨牡蛎汤</w:t>
      </w:r>
    </w:p>
    <w:p w14:paraId="1B6B1CA0"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7735DD0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5.38.1　主治病症证</w:t>
      </w:r>
    </w:p>
    <w:p w14:paraId="686DF4AB"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38</w:t>
      </w:r>
      <w:r>
        <w:rPr>
          <w:color w:val="000000" w:themeColor="text1"/>
        </w:rPr>
        <w:t>.1.1</w:t>
      </w:r>
      <w:r>
        <w:rPr>
          <w:color w:val="000000" w:themeColor="text1"/>
        </w:rPr>
        <w:t xml:space="preserve">　糖尿病伴焦虑抑郁障碍属肝郁气滞证；</w:t>
      </w:r>
    </w:p>
    <w:p w14:paraId="5D501FC2"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38</w:t>
      </w:r>
      <w:r>
        <w:rPr>
          <w:color w:val="000000" w:themeColor="text1"/>
        </w:rPr>
        <w:t>.1.2</w:t>
      </w:r>
      <w:r>
        <w:rPr>
          <w:color w:val="000000" w:themeColor="text1"/>
        </w:rPr>
        <w:t xml:space="preserve">　糖尿病合并失眠属痰热扰心证；</w:t>
      </w:r>
    </w:p>
    <w:p w14:paraId="65DF34E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38</w:t>
      </w:r>
      <w:r>
        <w:rPr>
          <w:color w:val="000000" w:themeColor="text1"/>
        </w:rPr>
        <w:t>.1.3</w:t>
      </w:r>
      <w:r>
        <w:rPr>
          <w:color w:val="000000" w:themeColor="text1"/>
        </w:rPr>
        <w:t xml:space="preserve">　糖尿病常见症状</w:t>
      </w:r>
      <w:r>
        <w:rPr>
          <w:color w:val="000000" w:themeColor="text1"/>
        </w:rPr>
        <w:t>“</w:t>
      </w:r>
      <w:r>
        <w:rPr>
          <w:color w:val="000000" w:themeColor="text1"/>
        </w:rPr>
        <w:t>自汗</w:t>
      </w:r>
      <w:r>
        <w:rPr>
          <w:color w:val="000000" w:themeColor="text1"/>
        </w:rPr>
        <w:t>”</w:t>
      </w:r>
      <w:r>
        <w:rPr>
          <w:color w:val="000000" w:themeColor="text1"/>
        </w:rPr>
        <w:t>属胆虚郁热证；</w:t>
      </w:r>
    </w:p>
    <w:p w14:paraId="3EFE9E66" w14:textId="77777777" w:rsidR="00F50F0A" w:rsidRDefault="00000000">
      <w:pPr>
        <w:adjustRightInd w:val="0"/>
        <w:snapToGrid w:val="0"/>
        <w:spacing w:line="360" w:lineRule="exact"/>
        <w:rPr>
          <w:color w:val="000000" w:themeColor="text1"/>
        </w:rPr>
      </w:pPr>
      <w:r>
        <w:rPr>
          <w:color w:val="000000" w:themeColor="text1"/>
        </w:rPr>
        <w:lastRenderedPageBreak/>
        <w:t>5.</w:t>
      </w:r>
      <w:r>
        <w:rPr>
          <w:rFonts w:hint="eastAsia"/>
          <w:color w:val="000000" w:themeColor="text1"/>
        </w:rPr>
        <w:t>38</w:t>
      </w:r>
      <w:r>
        <w:rPr>
          <w:color w:val="000000" w:themeColor="text1"/>
        </w:rPr>
        <w:t>.1.4</w:t>
      </w:r>
      <w:r>
        <w:rPr>
          <w:color w:val="000000" w:themeColor="text1"/>
        </w:rPr>
        <w:t xml:space="preserve">　糖尿病属少阳郁热证。</w:t>
      </w:r>
    </w:p>
    <w:p w14:paraId="490F864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5.38.2　辨证要点</w:t>
      </w:r>
    </w:p>
    <w:p w14:paraId="739EEF63" w14:textId="77777777" w:rsidR="00F50F0A" w:rsidRDefault="00000000">
      <w:pPr>
        <w:adjustRightInd w:val="0"/>
        <w:snapToGrid w:val="0"/>
        <w:spacing w:line="360" w:lineRule="exact"/>
        <w:ind w:firstLine="480"/>
        <w:rPr>
          <w:color w:val="000000" w:themeColor="text1"/>
        </w:rPr>
      </w:pPr>
      <w:r>
        <w:rPr>
          <w:color w:val="000000" w:themeColor="text1"/>
        </w:rPr>
        <w:t>以心烦，焦虑，易受惊，失眠，脉弦或弦数为辨证要点。</w:t>
      </w:r>
    </w:p>
    <w:p w14:paraId="33529F8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5.38.3　证据描述及推荐强度</w:t>
      </w:r>
    </w:p>
    <w:p w14:paraId="03BDD921"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38</w:t>
      </w:r>
      <w:r>
        <w:rPr>
          <w:color w:val="000000" w:themeColor="text1"/>
        </w:rPr>
        <w:t>.3.1</w:t>
      </w:r>
      <w:r>
        <w:rPr>
          <w:color w:val="000000" w:themeColor="text1"/>
        </w:rPr>
        <w:t xml:space="preserve">　糖尿病常见症状</w:t>
      </w:r>
      <w:r>
        <w:rPr>
          <w:color w:val="000000" w:themeColor="text1"/>
        </w:rPr>
        <w:t>“</w:t>
      </w:r>
      <w:r>
        <w:rPr>
          <w:color w:val="000000" w:themeColor="text1"/>
        </w:rPr>
        <w:t>便秘</w:t>
      </w:r>
      <w:r>
        <w:rPr>
          <w:color w:val="000000" w:themeColor="text1"/>
        </w:rPr>
        <w:t>”</w:t>
      </w:r>
      <w:r>
        <w:rPr>
          <w:color w:val="000000" w:themeColor="text1"/>
        </w:rPr>
        <w:t>：在对症治疗基础上，联合柴胡加龙骨牡蛎汤可改善空腹血糖、血脂、便秘情况（弱推荐，</w:t>
      </w:r>
      <w:r>
        <w:rPr>
          <w:color w:val="000000" w:themeColor="text1"/>
        </w:rPr>
        <w:t>C</w:t>
      </w:r>
      <w:r>
        <w:rPr>
          <w:color w:val="000000" w:themeColor="text1"/>
        </w:rPr>
        <w:t>级）。</w:t>
      </w:r>
    </w:p>
    <w:p w14:paraId="253F827C"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38</w:t>
      </w:r>
      <w:r>
        <w:rPr>
          <w:color w:val="000000" w:themeColor="text1"/>
        </w:rPr>
        <w:t>.3.2</w:t>
      </w:r>
      <w:r>
        <w:rPr>
          <w:color w:val="000000" w:themeColor="text1"/>
        </w:rPr>
        <w:t xml:space="preserve">　糖尿病伴焦虑抑郁障碍：在胰岛素基础上，联合柴胡加龙骨牡蛎汤可改善血糖、血脂、</w:t>
      </w:r>
      <w:r>
        <w:rPr>
          <w:color w:val="000000" w:themeColor="text1"/>
        </w:rPr>
        <w:t>γ-</w:t>
      </w:r>
      <w:r>
        <w:rPr>
          <w:color w:val="000000" w:themeColor="text1"/>
        </w:rPr>
        <w:t>氨基丁酸水平和抑郁量表评分（弱推荐，</w:t>
      </w:r>
      <w:r>
        <w:rPr>
          <w:color w:val="000000" w:themeColor="text1"/>
        </w:rPr>
        <w:t>C</w:t>
      </w:r>
      <w:r>
        <w:rPr>
          <w:color w:val="000000" w:themeColor="text1"/>
        </w:rPr>
        <w:t>级）。</w:t>
      </w:r>
    </w:p>
    <w:p w14:paraId="107D8B1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5.38.4　安全性与注意事项</w:t>
      </w:r>
    </w:p>
    <w:p w14:paraId="3B4CD19C" w14:textId="77777777" w:rsidR="00F50F0A" w:rsidRDefault="00000000">
      <w:pPr>
        <w:adjustRightInd w:val="0"/>
        <w:snapToGrid w:val="0"/>
        <w:spacing w:line="360" w:lineRule="exact"/>
        <w:ind w:firstLine="480"/>
        <w:rPr>
          <w:color w:val="000000" w:themeColor="text1"/>
        </w:rPr>
      </w:pPr>
      <w:r>
        <w:rPr>
          <w:color w:val="000000" w:themeColor="text1"/>
        </w:rPr>
        <w:t>方中半夏、大黄应在《中华人民共和国药典》（</w:t>
      </w:r>
      <w:r>
        <w:rPr>
          <w:color w:val="000000" w:themeColor="text1"/>
        </w:rPr>
        <w:t>2020</w:t>
      </w:r>
      <w:r>
        <w:rPr>
          <w:color w:val="000000" w:themeColor="text1"/>
        </w:rPr>
        <w:t>年版）规定的用法用量范围内使用</w:t>
      </w:r>
      <w:r>
        <w:rPr>
          <w:rFonts w:hint="eastAsia"/>
          <w:color w:val="000000" w:themeColor="text1"/>
        </w:rPr>
        <w:t>，</w:t>
      </w:r>
      <w:r>
        <w:rPr>
          <w:color w:val="000000" w:themeColor="text1"/>
        </w:rPr>
        <w:t>服用时间较长后相关风险增高，需注意把握使用疗程及剂量。</w:t>
      </w:r>
    </w:p>
    <w:p w14:paraId="0D121DA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5.39　柴胡疏肝散</w:t>
      </w:r>
    </w:p>
    <w:p w14:paraId="0B072F56" w14:textId="77777777" w:rsidR="00F50F0A" w:rsidRDefault="00000000">
      <w:pPr>
        <w:adjustRightInd w:val="0"/>
        <w:snapToGrid w:val="0"/>
        <w:spacing w:line="360" w:lineRule="exact"/>
        <w:ind w:firstLine="480"/>
        <w:rPr>
          <w:color w:val="000000" w:themeColor="text1"/>
        </w:rPr>
      </w:pPr>
      <w:r>
        <w:rPr>
          <w:color w:val="000000" w:themeColor="text1"/>
        </w:rPr>
        <w:t>出处：明</w:t>
      </w:r>
      <w:r>
        <w:rPr>
          <w:color w:val="000000" w:themeColor="text1"/>
        </w:rPr>
        <w:t>·</w:t>
      </w:r>
      <w:r>
        <w:rPr>
          <w:color w:val="000000" w:themeColor="text1"/>
        </w:rPr>
        <w:t>叶文</w:t>
      </w:r>
      <w:proofErr w:type="gramStart"/>
      <w:r>
        <w:rPr>
          <w:color w:val="000000" w:themeColor="text1"/>
        </w:rPr>
        <w:t>龄</w:t>
      </w:r>
      <w:proofErr w:type="gramEnd"/>
      <w:r>
        <w:rPr>
          <w:color w:val="000000" w:themeColor="text1"/>
        </w:rPr>
        <w:t>《医学统旨》。</w:t>
      </w:r>
    </w:p>
    <w:p w14:paraId="2DAFB02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5.39.1　主治病症证</w:t>
      </w:r>
    </w:p>
    <w:p w14:paraId="4805FE65"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39</w:t>
      </w:r>
      <w:r>
        <w:rPr>
          <w:color w:val="000000" w:themeColor="text1"/>
        </w:rPr>
        <w:t>.1.1</w:t>
      </w:r>
      <w:r>
        <w:rPr>
          <w:color w:val="000000" w:themeColor="text1"/>
        </w:rPr>
        <w:t xml:space="preserve">　糖尿病伴焦虑抑郁障碍属肝气郁结证；</w:t>
      </w:r>
    </w:p>
    <w:p w14:paraId="28FD38F1"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39</w:t>
      </w:r>
      <w:r>
        <w:rPr>
          <w:color w:val="000000" w:themeColor="text1"/>
        </w:rPr>
        <w:t>.1.2</w:t>
      </w:r>
      <w:r>
        <w:rPr>
          <w:color w:val="000000" w:themeColor="text1"/>
        </w:rPr>
        <w:t xml:space="preserve">　糖尿病属肝气郁滞证；</w:t>
      </w:r>
    </w:p>
    <w:p w14:paraId="157E3DA2"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39</w:t>
      </w:r>
      <w:r>
        <w:rPr>
          <w:color w:val="000000" w:themeColor="text1"/>
        </w:rPr>
        <w:t>.1.3</w:t>
      </w:r>
      <w:r>
        <w:rPr>
          <w:color w:val="000000" w:themeColor="text1"/>
        </w:rPr>
        <w:t xml:space="preserve">　糖尿病性胃肠道自主神经病变属肝郁脾虚证。</w:t>
      </w:r>
    </w:p>
    <w:p w14:paraId="270F3FA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5.39.2　辨证要点</w:t>
      </w:r>
    </w:p>
    <w:p w14:paraId="0F09AE4E" w14:textId="77777777" w:rsidR="00F50F0A" w:rsidRDefault="00000000">
      <w:pPr>
        <w:adjustRightInd w:val="0"/>
        <w:snapToGrid w:val="0"/>
        <w:spacing w:line="360" w:lineRule="exact"/>
        <w:ind w:firstLine="480"/>
        <w:rPr>
          <w:color w:val="000000" w:themeColor="text1"/>
        </w:rPr>
      </w:pPr>
      <w:r>
        <w:rPr>
          <w:color w:val="000000" w:themeColor="text1"/>
        </w:rPr>
        <w:t>以情绪抑郁焦虑，胸胁、</w:t>
      </w:r>
      <w:proofErr w:type="gramStart"/>
      <w:r>
        <w:rPr>
          <w:color w:val="000000" w:themeColor="text1"/>
        </w:rPr>
        <w:t>脘</w:t>
      </w:r>
      <w:proofErr w:type="gramEnd"/>
      <w:r>
        <w:rPr>
          <w:color w:val="000000" w:themeColor="text1"/>
        </w:rPr>
        <w:t>腹胀痛，嗳气，舌质暗，脉弦为辨证要点。</w:t>
      </w:r>
    </w:p>
    <w:p w14:paraId="0170A88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5.39.3　证据描述及推荐强度</w:t>
      </w:r>
    </w:p>
    <w:p w14:paraId="59FCF8E3"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39</w:t>
      </w:r>
      <w:r>
        <w:rPr>
          <w:color w:val="000000" w:themeColor="text1"/>
        </w:rPr>
        <w:t>.3.1</w:t>
      </w:r>
      <w:r>
        <w:rPr>
          <w:color w:val="000000" w:themeColor="text1"/>
        </w:rPr>
        <w:t xml:space="preserve">　糖尿病性胃轻瘫属肝郁脾虚证：在对症治疗基础上，联合柴胡疏肝散加减可改善临床疗效（弱推荐，</w:t>
      </w:r>
      <w:r>
        <w:rPr>
          <w:color w:val="000000" w:themeColor="text1"/>
        </w:rPr>
        <w:t>C</w:t>
      </w:r>
      <w:r>
        <w:rPr>
          <w:color w:val="000000" w:themeColor="text1"/>
        </w:rPr>
        <w:t>级）。</w:t>
      </w:r>
    </w:p>
    <w:p w14:paraId="58E4F3C2"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39</w:t>
      </w:r>
      <w:r>
        <w:rPr>
          <w:color w:val="000000" w:themeColor="text1"/>
        </w:rPr>
        <w:t>.3.2</w:t>
      </w:r>
      <w:r>
        <w:rPr>
          <w:color w:val="000000" w:themeColor="text1"/>
        </w:rPr>
        <w:t xml:space="preserve">　糖尿病周围神经病变属气滞血</w:t>
      </w:r>
      <w:proofErr w:type="gramStart"/>
      <w:r>
        <w:rPr>
          <w:color w:val="000000" w:themeColor="text1"/>
        </w:rPr>
        <w:t>瘀</w:t>
      </w:r>
      <w:proofErr w:type="gramEnd"/>
      <w:r>
        <w:rPr>
          <w:color w:val="000000" w:themeColor="text1"/>
        </w:rPr>
        <w:t>证：在对症治疗基础上，联合柴胡疏肝散加减可改善临床疗效（弱推荐，</w:t>
      </w:r>
      <w:r>
        <w:rPr>
          <w:color w:val="000000" w:themeColor="text1"/>
        </w:rPr>
        <w:t>C</w:t>
      </w:r>
      <w:r>
        <w:rPr>
          <w:color w:val="000000" w:themeColor="text1"/>
        </w:rPr>
        <w:t>级）。</w:t>
      </w:r>
    </w:p>
    <w:p w14:paraId="62682FD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5.39.4　安全性与注意事项</w:t>
      </w:r>
    </w:p>
    <w:p w14:paraId="5201420C"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154F9D8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5.40　桂枝加龙骨牡蛎汤</w:t>
      </w:r>
    </w:p>
    <w:p w14:paraId="2A5A1ADB"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张机《金匮要略》。</w:t>
      </w:r>
    </w:p>
    <w:p w14:paraId="5DC517D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5.40.1　主治病症证</w:t>
      </w:r>
    </w:p>
    <w:p w14:paraId="6D30ED4B"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40</w:t>
      </w:r>
      <w:r>
        <w:rPr>
          <w:color w:val="000000" w:themeColor="text1"/>
        </w:rPr>
        <w:t>.1.1</w:t>
      </w:r>
      <w:r>
        <w:rPr>
          <w:color w:val="000000" w:themeColor="text1"/>
        </w:rPr>
        <w:t xml:space="preserve">　糖尿病属阴阳失调、营卫失和证；</w:t>
      </w:r>
    </w:p>
    <w:p w14:paraId="090C540E"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40</w:t>
      </w:r>
      <w:r>
        <w:rPr>
          <w:color w:val="000000" w:themeColor="text1"/>
        </w:rPr>
        <w:t>.1.2</w:t>
      </w:r>
      <w:r>
        <w:rPr>
          <w:color w:val="000000" w:themeColor="text1"/>
        </w:rPr>
        <w:t xml:space="preserve">　糖尿病常见症状</w:t>
      </w:r>
      <w:r>
        <w:rPr>
          <w:color w:val="000000" w:themeColor="text1"/>
        </w:rPr>
        <w:t>“</w:t>
      </w:r>
      <w:r>
        <w:rPr>
          <w:color w:val="000000" w:themeColor="text1"/>
        </w:rPr>
        <w:t>汗症</w:t>
      </w:r>
      <w:r>
        <w:rPr>
          <w:color w:val="000000" w:themeColor="text1"/>
        </w:rPr>
        <w:t>”</w:t>
      </w:r>
      <w:r>
        <w:rPr>
          <w:color w:val="000000" w:themeColor="text1"/>
        </w:rPr>
        <w:t>属营卫不和证；</w:t>
      </w:r>
    </w:p>
    <w:p w14:paraId="39014FAA"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40</w:t>
      </w:r>
      <w:r>
        <w:rPr>
          <w:color w:val="000000" w:themeColor="text1"/>
        </w:rPr>
        <w:t>.1.3</w:t>
      </w:r>
      <w:r>
        <w:rPr>
          <w:color w:val="000000" w:themeColor="text1"/>
        </w:rPr>
        <w:t xml:space="preserve">　糖尿病伴焦虑抑郁障碍。</w:t>
      </w:r>
    </w:p>
    <w:p w14:paraId="0259F78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5.40.2　辨证要点</w:t>
      </w:r>
    </w:p>
    <w:p w14:paraId="507A273F" w14:textId="77777777" w:rsidR="00F50F0A" w:rsidRDefault="00000000">
      <w:pPr>
        <w:adjustRightInd w:val="0"/>
        <w:snapToGrid w:val="0"/>
        <w:spacing w:line="360" w:lineRule="exact"/>
        <w:ind w:firstLine="480"/>
        <w:rPr>
          <w:color w:val="000000" w:themeColor="text1"/>
        </w:rPr>
      </w:pPr>
      <w:r>
        <w:rPr>
          <w:color w:val="000000" w:themeColor="text1"/>
        </w:rPr>
        <w:t>以惊悸失眠，自汗盗汗，失眠多梦，舌淡红，苔白或薄黄，脉细弱为辨证要点。</w:t>
      </w:r>
    </w:p>
    <w:p w14:paraId="79408BF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5.40.3　证据描述及推荐强度</w:t>
      </w:r>
    </w:p>
    <w:p w14:paraId="3C4702D6"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40</w:t>
      </w:r>
      <w:r>
        <w:rPr>
          <w:color w:val="000000" w:themeColor="text1"/>
        </w:rPr>
        <w:t>.3.1</w:t>
      </w:r>
      <w:r>
        <w:rPr>
          <w:color w:val="000000" w:themeColor="text1"/>
        </w:rPr>
        <w:t xml:space="preserve">　糖尿病伴焦虑抑郁障碍：在口服降糖</w:t>
      </w:r>
      <w:proofErr w:type="gramStart"/>
      <w:r>
        <w:rPr>
          <w:color w:val="000000" w:themeColor="text1"/>
        </w:rPr>
        <w:t>药基础</w:t>
      </w:r>
      <w:proofErr w:type="gramEnd"/>
      <w:r>
        <w:rPr>
          <w:color w:val="000000" w:themeColor="text1"/>
        </w:rPr>
        <w:t>上，联合桂枝加龙骨牡蛎</w:t>
      </w:r>
      <w:proofErr w:type="gramStart"/>
      <w:r>
        <w:rPr>
          <w:color w:val="000000" w:themeColor="text1"/>
        </w:rPr>
        <w:t>汤加减可改善</w:t>
      </w:r>
      <w:proofErr w:type="gramEnd"/>
      <w:r>
        <w:rPr>
          <w:color w:val="000000" w:themeColor="text1"/>
        </w:rPr>
        <w:t>血糖、焦虑水平和临床症状（弱推荐，</w:t>
      </w:r>
      <w:r>
        <w:rPr>
          <w:color w:val="000000" w:themeColor="text1"/>
        </w:rPr>
        <w:t>C</w:t>
      </w:r>
      <w:r>
        <w:rPr>
          <w:color w:val="000000" w:themeColor="text1"/>
        </w:rPr>
        <w:t>级）。</w:t>
      </w:r>
    </w:p>
    <w:p w14:paraId="0B449FE4"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40</w:t>
      </w:r>
      <w:r>
        <w:rPr>
          <w:color w:val="000000" w:themeColor="text1"/>
        </w:rPr>
        <w:t>.3.2</w:t>
      </w:r>
      <w:r>
        <w:rPr>
          <w:color w:val="000000" w:themeColor="text1"/>
        </w:rPr>
        <w:t xml:space="preserve">　糖尿病常见症状</w:t>
      </w:r>
      <w:r>
        <w:rPr>
          <w:color w:val="000000" w:themeColor="text1"/>
        </w:rPr>
        <w:t>“</w:t>
      </w:r>
      <w:r>
        <w:rPr>
          <w:color w:val="000000" w:themeColor="text1"/>
        </w:rPr>
        <w:t>多汗</w:t>
      </w:r>
      <w:r>
        <w:rPr>
          <w:color w:val="000000" w:themeColor="text1"/>
        </w:rPr>
        <w:t>”</w:t>
      </w:r>
      <w:r>
        <w:rPr>
          <w:color w:val="000000" w:themeColor="text1"/>
        </w:rPr>
        <w:t>：在口服降糖药或胰岛素基础上，联合桂枝加龙骨牡蛎</w:t>
      </w:r>
      <w:proofErr w:type="gramStart"/>
      <w:r>
        <w:rPr>
          <w:color w:val="000000" w:themeColor="text1"/>
        </w:rPr>
        <w:t>汤加减可改善</w:t>
      </w:r>
      <w:proofErr w:type="gramEnd"/>
      <w:r>
        <w:rPr>
          <w:color w:val="000000" w:themeColor="text1"/>
        </w:rPr>
        <w:t>血糖水平（弱推荐，</w:t>
      </w:r>
      <w:r>
        <w:rPr>
          <w:color w:val="000000" w:themeColor="text1"/>
        </w:rPr>
        <w:t>C</w:t>
      </w:r>
      <w:r>
        <w:rPr>
          <w:color w:val="000000" w:themeColor="text1"/>
        </w:rPr>
        <w:t>级）。</w:t>
      </w:r>
    </w:p>
    <w:p w14:paraId="62B6A0A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5.40.4　安全性与注意事项</w:t>
      </w:r>
    </w:p>
    <w:p w14:paraId="133D202D"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2B08101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5.41　桃核承气汤</w:t>
      </w:r>
    </w:p>
    <w:p w14:paraId="6F5E804C"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176CCF0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5.41.1　主治病症证</w:t>
      </w:r>
    </w:p>
    <w:p w14:paraId="44503835"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41</w:t>
      </w:r>
      <w:r>
        <w:rPr>
          <w:color w:val="000000" w:themeColor="text1"/>
        </w:rPr>
        <w:t>.1.1</w:t>
      </w:r>
      <w:r>
        <w:rPr>
          <w:color w:val="000000" w:themeColor="text1"/>
        </w:rPr>
        <w:t xml:space="preserve">　糖尿病微血管病变属</w:t>
      </w:r>
      <w:proofErr w:type="gramStart"/>
      <w:r>
        <w:rPr>
          <w:color w:val="000000" w:themeColor="text1"/>
        </w:rPr>
        <w:t>瘀</w:t>
      </w:r>
      <w:proofErr w:type="gramEnd"/>
      <w:r>
        <w:rPr>
          <w:color w:val="000000" w:themeColor="text1"/>
        </w:rPr>
        <w:t>热互结证。</w:t>
      </w:r>
    </w:p>
    <w:p w14:paraId="5489273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5.41.2　辨证要点</w:t>
      </w:r>
    </w:p>
    <w:p w14:paraId="2CB23A47" w14:textId="77777777" w:rsidR="00F50F0A" w:rsidRDefault="00000000">
      <w:pPr>
        <w:adjustRightInd w:val="0"/>
        <w:snapToGrid w:val="0"/>
        <w:spacing w:line="360" w:lineRule="exact"/>
        <w:ind w:firstLine="480"/>
        <w:rPr>
          <w:color w:val="000000" w:themeColor="text1"/>
        </w:rPr>
      </w:pPr>
      <w:r>
        <w:rPr>
          <w:color w:val="000000" w:themeColor="text1"/>
        </w:rPr>
        <w:t>以少腹急结，小便自利，其人如狂，甚则谵语烦躁，至夜发热；或血</w:t>
      </w:r>
      <w:proofErr w:type="gramStart"/>
      <w:r>
        <w:rPr>
          <w:color w:val="000000" w:themeColor="text1"/>
        </w:rPr>
        <w:t>瘀</w:t>
      </w:r>
      <w:proofErr w:type="gramEnd"/>
      <w:r>
        <w:rPr>
          <w:color w:val="000000" w:themeColor="text1"/>
        </w:rPr>
        <w:t>经闭，痛经，脉沉实而涩者为辨证要点。</w:t>
      </w:r>
    </w:p>
    <w:p w14:paraId="4C7292B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5.41.3　证据描述及推荐强度</w:t>
      </w:r>
    </w:p>
    <w:p w14:paraId="6272E638" w14:textId="77777777" w:rsidR="00F50F0A" w:rsidRDefault="00000000">
      <w:pPr>
        <w:adjustRightInd w:val="0"/>
        <w:snapToGrid w:val="0"/>
        <w:spacing w:line="360" w:lineRule="exact"/>
        <w:ind w:firstLine="480"/>
        <w:rPr>
          <w:color w:val="000000" w:themeColor="text1"/>
        </w:rPr>
      </w:pPr>
      <w:r>
        <w:rPr>
          <w:color w:val="000000" w:themeColor="text1"/>
        </w:rPr>
        <w:t>糖尿病肾脏病：在常规综合治疗基础上，联合桃核承气</w:t>
      </w:r>
      <w:proofErr w:type="gramStart"/>
      <w:r>
        <w:rPr>
          <w:color w:val="000000" w:themeColor="text1"/>
        </w:rPr>
        <w:t>汤加减可改善</w:t>
      </w:r>
      <w:proofErr w:type="gramEnd"/>
      <w:r>
        <w:rPr>
          <w:color w:val="000000" w:themeColor="text1"/>
        </w:rPr>
        <w:t>血肌酐、</w:t>
      </w:r>
      <w:r>
        <w:rPr>
          <w:color w:val="000000" w:themeColor="text1"/>
        </w:rPr>
        <w:t>24h</w:t>
      </w:r>
      <w:r>
        <w:rPr>
          <w:color w:val="000000" w:themeColor="text1"/>
        </w:rPr>
        <w:t>尿蛋白定量、尿白蛋白排泄率水平（弱推荐，</w:t>
      </w:r>
      <w:r>
        <w:rPr>
          <w:color w:val="000000" w:themeColor="text1"/>
        </w:rPr>
        <w:t>D</w:t>
      </w:r>
      <w:r>
        <w:rPr>
          <w:color w:val="000000" w:themeColor="text1"/>
        </w:rPr>
        <w:t>级）。</w:t>
      </w:r>
    </w:p>
    <w:p w14:paraId="6CF6E29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5.41.4　安全性与注意事项</w:t>
      </w:r>
    </w:p>
    <w:p w14:paraId="565F7214" w14:textId="77777777" w:rsidR="00F50F0A" w:rsidRDefault="00000000">
      <w:pPr>
        <w:adjustRightInd w:val="0"/>
        <w:snapToGrid w:val="0"/>
        <w:spacing w:line="360" w:lineRule="exact"/>
        <w:ind w:firstLine="480"/>
        <w:rPr>
          <w:color w:val="000000" w:themeColor="text1"/>
        </w:rPr>
      </w:pPr>
      <w:r>
        <w:rPr>
          <w:color w:val="000000" w:themeColor="text1"/>
        </w:rPr>
        <w:t>方中大黄、芒硝应在《中华人民共和国药典》（</w:t>
      </w:r>
      <w:r>
        <w:rPr>
          <w:color w:val="000000" w:themeColor="text1"/>
        </w:rPr>
        <w:t>2020</w:t>
      </w:r>
      <w:r>
        <w:rPr>
          <w:color w:val="000000" w:themeColor="text1"/>
        </w:rPr>
        <w:t>年版）规定的用法用量范围内使用；本方</w:t>
      </w:r>
      <w:proofErr w:type="gramStart"/>
      <w:r>
        <w:rPr>
          <w:color w:val="000000" w:themeColor="text1"/>
        </w:rPr>
        <w:t>为峻下</w:t>
      </w:r>
      <w:proofErr w:type="gramEnd"/>
      <w:r>
        <w:rPr>
          <w:color w:val="000000" w:themeColor="text1"/>
        </w:rPr>
        <w:t>之剂，中病即止，孕妇忌用。</w:t>
      </w:r>
    </w:p>
    <w:p w14:paraId="26A83E2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5.42　逍遥散</w:t>
      </w:r>
    </w:p>
    <w:p w14:paraId="1F657D05" w14:textId="77777777" w:rsidR="00F50F0A" w:rsidRDefault="00000000">
      <w:pPr>
        <w:adjustRightInd w:val="0"/>
        <w:snapToGrid w:val="0"/>
        <w:spacing w:line="360" w:lineRule="exact"/>
        <w:ind w:firstLine="480"/>
        <w:rPr>
          <w:color w:val="000000" w:themeColor="text1"/>
        </w:rPr>
      </w:pPr>
      <w:r>
        <w:rPr>
          <w:color w:val="000000" w:themeColor="text1"/>
        </w:rPr>
        <w:t>出处：宋</w:t>
      </w:r>
      <w:r>
        <w:rPr>
          <w:color w:val="000000" w:themeColor="text1"/>
        </w:rPr>
        <w:t>·</w:t>
      </w:r>
      <w:r>
        <w:rPr>
          <w:color w:val="000000" w:themeColor="text1"/>
        </w:rPr>
        <w:t>太医局《太平惠民和剂局方》。</w:t>
      </w:r>
    </w:p>
    <w:p w14:paraId="1379DF4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5.42.1　主治病症证</w:t>
      </w:r>
    </w:p>
    <w:p w14:paraId="4577F5B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42</w:t>
      </w:r>
      <w:r>
        <w:rPr>
          <w:color w:val="000000" w:themeColor="text1"/>
        </w:rPr>
        <w:t>.1.1</w:t>
      </w:r>
      <w:r>
        <w:rPr>
          <w:color w:val="000000" w:themeColor="text1"/>
        </w:rPr>
        <w:t xml:space="preserve">　糖尿病伴焦虑抑郁障碍属肝郁气滞证；</w:t>
      </w:r>
    </w:p>
    <w:p w14:paraId="261B6E64"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42</w:t>
      </w:r>
      <w:r>
        <w:rPr>
          <w:color w:val="000000" w:themeColor="text1"/>
        </w:rPr>
        <w:t>.1.2</w:t>
      </w:r>
      <w:r>
        <w:rPr>
          <w:color w:val="000000" w:themeColor="text1"/>
        </w:rPr>
        <w:t xml:space="preserve">　糖尿病属肝郁脾虚证；</w:t>
      </w:r>
    </w:p>
    <w:p w14:paraId="0566A92E"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42</w:t>
      </w:r>
      <w:r>
        <w:rPr>
          <w:color w:val="000000" w:themeColor="text1"/>
        </w:rPr>
        <w:t>.1.3</w:t>
      </w:r>
      <w:r>
        <w:rPr>
          <w:color w:val="000000" w:themeColor="text1"/>
        </w:rPr>
        <w:t xml:space="preserve">　</w:t>
      </w:r>
      <w:r>
        <w:rPr>
          <w:color w:val="000000" w:themeColor="text1"/>
        </w:rPr>
        <w:t>2</w:t>
      </w:r>
      <w:r>
        <w:rPr>
          <w:color w:val="000000" w:themeColor="text1"/>
        </w:rPr>
        <w:t>型糖尿病合并更年期综合征属肝脾不合证。</w:t>
      </w:r>
    </w:p>
    <w:p w14:paraId="4E74FBB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5.42.2　辨证要点</w:t>
      </w:r>
    </w:p>
    <w:p w14:paraId="78E86EB1" w14:textId="77777777" w:rsidR="00F50F0A" w:rsidRDefault="00000000">
      <w:pPr>
        <w:adjustRightInd w:val="0"/>
        <w:snapToGrid w:val="0"/>
        <w:spacing w:line="360" w:lineRule="exact"/>
        <w:ind w:firstLine="480"/>
        <w:rPr>
          <w:color w:val="000000" w:themeColor="text1"/>
        </w:rPr>
      </w:pPr>
      <w:r>
        <w:rPr>
          <w:color w:val="000000" w:themeColor="text1"/>
        </w:rPr>
        <w:lastRenderedPageBreak/>
        <w:t>以情绪焦虑抑郁，</w:t>
      </w:r>
      <w:proofErr w:type="gramStart"/>
      <w:r>
        <w:rPr>
          <w:color w:val="000000" w:themeColor="text1"/>
        </w:rPr>
        <w:t>胁</w:t>
      </w:r>
      <w:proofErr w:type="gramEnd"/>
      <w:r>
        <w:rPr>
          <w:color w:val="000000" w:themeColor="text1"/>
        </w:rPr>
        <w:t>肋作痛，月经不调，疲乏食少，脉弦而虚为辨证要点。</w:t>
      </w:r>
    </w:p>
    <w:p w14:paraId="07EB81C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5.42.3　证据描述及推荐强度</w:t>
      </w:r>
    </w:p>
    <w:p w14:paraId="70DD698E"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42</w:t>
      </w:r>
      <w:r>
        <w:rPr>
          <w:color w:val="000000" w:themeColor="text1"/>
        </w:rPr>
        <w:t>.3.1</w:t>
      </w:r>
      <w:r>
        <w:rPr>
          <w:color w:val="000000" w:themeColor="text1"/>
        </w:rPr>
        <w:t xml:space="preserve">　糖尿病伴焦虑抑郁障碍：在胰岛素或口服降糖</w:t>
      </w:r>
      <w:proofErr w:type="gramStart"/>
      <w:r>
        <w:rPr>
          <w:color w:val="000000" w:themeColor="text1"/>
        </w:rPr>
        <w:t>药基础</w:t>
      </w:r>
      <w:proofErr w:type="gramEnd"/>
      <w:r>
        <w:rPr>
          <w:color w:val="000000" w:themeColor="text1"/>
        </w:rPr>
        <w:t>上，联合逍遥散可改善长期血糖水平、抑郁情况和中医症状（弱推荐，</w:t>
      </w:r>
      <w:r>
        <w:rPr>
          <w:color w:val="000000" w:themeColor="text1"/>
        </w:rPr>
        <w:t>C</w:t>
      </w:r>
      <w:r>
        <w:rPr>
          <w:color w:val="000000" w:themeColor="text1"/>
        </w:rPr>
        <w:t>级）。</w:t>
      </w:r>
    </w:p>
    <w:p w14:paraId="79275F5F"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42</w:t>
      </w:r>
      <w:r>
        <w:rPr>
          <w:color w:val="000000" w:themeColor="text1"/>
        </w:rPr>
        <w:t>.3.2</w:t>
      </w:r>
      <w:r>
        <w:rPr>
          <w:color w:val="000000" w:themeColor="text1"/>
        </w:rPr>
        <w:t xml:space="preserve">　</w:t>
      </w:r>
      <w:r>
        <w:rPr>
          <w:color w:val="000000" w:themeColor="text1"/>
        </w:rPr>
        <w:t>2</w:t>
      </w:r>
      <w:r>
        <w:rPr>
          <w:color w:val="000000" w:themeColor="text1"/>
        </w:rPr>
        <w:t>型糖尿病合并肥胖：在口服降糖</w:t>
      </w:r>
      <w:proofErr w:type="gramStart"/>
      <w:r>
        <w:rPr>
          <w:color w:val="000000" w:themeColor="text1"/>
        </w:rPr>
        <w:t>药基础</w:t>
      </w:r>
      <w:proofErr w:type="gramEnd"/>
      <w:r>
        <w:rPr>
          <w:color w:val="000000" w:themeColor="text1"/>
        </w:rPr>
        <w:t>上，联合逍遥散可改善血糖、体重和睡眠结局（弱推荐，</w:t>
      </w:r>
      <w:r>
        <w:rPr>
          <w:color w:val="000000" w:themeColor="text1"/>
        </w:rPr>
        <w:t>C</w:t>
      </w:r>
      <w:r>
        <w:rPr>
          <w:color w:val="000000" w:themeColor="text1"/>
        </w:rPr>
        <w:t>级）。</w:t>
      </w:r>
    </w:p>
    <w:p w14:paraId="7682CA3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5.42.4　安全性与注意事项</w:t>
      </w:r>
    </w:p>
    <w:p w14:paraId="12940F20"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5514F73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5.43　丹</w:t>
      </w:r>
      <w:proofErr w:type="gramStart"/>
      <w:r>
        <w:rPr>
          <w:rFonts w:ascii="黑体" w:hAnsi="黑体" w:cs="黑体" w:hint="eastAsia"/>
          <w:b w:val="0"/>
          <w:bCs w:val="0"/>
          <w:color w:val="000000" w:themeColor="text1"/>
          <w:sz w:val="21"/>
          <w:szCs w:val="21"/>
        </w:rPr>
        <w:t>栀</w:t>
      </w:r>
      <w:proofErr w:type="gramEnd"/>
      <w:r>
        <w:rPr>
          <w:rFonts w:ascii="黑体" w:hAnsi="黑体" w:cs="黑体" w:hint="eastAsia"/>
          <w:b w:val="0"/>
          <w:bCs w:val="0"/>
          <w:color w:val="000000" w:themeColor="text1"/>
          <w:sz w:val="21"/>
          <w:szCs w:val="21"/>
        </w:rPr>
        <w:t>逍遥散</w:t>
      </w:r>
    </w:p>
    <w:p w14:paraId="205C1853" w14:textId="77777777" w:rsidR="00F50F0A" w:rsidRDefault="00000000">
      <w:pPr>
        <w:adjustRightInd w:val="0"/>
        <w:snapToGrid w:val="0"/>
        <w:spacing w:line="360" w:lineRule="exact"/>
        <w:ind w:firstLine="480"/>
        <w:rPr>
          <w:color w:val="000000" w:themeColor="text1"/>
        </w:rPr>
      </w:pPr>
      <w:r>
        <w:rPr>
          <w:color w:val="000000" w:themeColor="text1"/>
        </w:rPr>
        <w:t>出处：明</w:t>
      </w:r>
      <w:r>
        <w:rPr>
          <w:color w:val="000000" w:themeColor="text1"/>
        </w:rPr>
        <w:t>·</w:t>
      </w:r>
      <w:proofErr w:type="gramStart"/>
      <w:r>
        <w:rPr>
          <w:color w:val="000000" w:themeColor="text1"/>
        </w:rPr>
        <w:t>薛</w:t>
      </w:r>
      <w:proofErr w:type="gramEnd"/>
      <w:r>
        <w:rPr>
          <w:color w:val="000000" w:themeColor="text1"/>
        </w:rPr>
        <w:t>已《内科摘要》。</w:t>
      </w:r>
    </w:p>
    <w:p w14:paraId="081DF5D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5.43.1　主治病症证</w:t>
      </w:r>
    </w:p>
    <w:p w14:paraId="006D93E6"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43</w:t>
      </w:r>
      <w:r>
        <w:rPr>
          <w:color w:val="000000" w:themeColor="text1"/>
        </w:rPr>
        <w:t>.1.1</w:t>
      </w:r>
      <w:r>
        <w:rPr>
          <w:color w:val="000000" w:themeColor="text1"/>
        </w:rPr>
        <w:t xml:space="preserve">　糖尿病伴焦虑抑郁障碍属肝郁化火证；</w:t>
      </w:r>
    </w:p>
    <w:p w14:paraId="06CFA105"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43</w:t>
      </w:r>
      <w:r>
        <w:rPr>
          <w:color w:val="000000" w:themeColor="text1"/>
        </w:rPr>
        <w:t>.1.2</w:t>
      </w:r>
      <w:r>
        <w:rPr>
          <w:color w:val="000000" w:themeColor="text1"/>
        </w:rPr>
        <w:t xml:space="preserve">　糖尿病属肝郁血虚内热证；</w:t>
      </w:r>
    </w:p>
    <w:p w14:paraId="6660F4B6"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43</w:t>
      </w:r>
      <w:r>
        <w:rPr>
          <w:color w:val="000000" w:themeColor="text1"/>
        </w:rPr>
        <w:t>.1.3</w:t>
      </w:r>
      <w:r>
        <w:rPr>
          <w:color w:val="000000" w:themeColor="text1"/>
        </w:rPr>
        <w:t xml:space="preserve">　糖尿病合并失眠属肝郁化火证。</w:t>
      </w:r>
    </w:p>
    <w:p w14:paraId="3098E2C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5.43.2　辨证要点</w:t>
      </w:r>
    </w:p>
    <w:p w14:paraId="74413A7E" w14:textId="77777777" w:rsidR="00F50F0A" w:rsidRDefault="00000000">
      <w:pPr>
        <w:adjustRightInd w:val="0"/>
        <w:snapToGrid w:val="0"/>
        <w:spacing w:line="360" w:lineRule="exact"/>
        <w:ind w:firstLine="480"/>
        <w:rPr>
          <w:color w:val="000000" w:themeColor="text1"/>
        </w:rPr>
      </w:pPr>
      <w:r>
        <w:rPr>
          <w:color w:val="000000" w:themeColor="text1"/>
        </w:rPr>
        <w:t>以急躁烦闷，胸胁胀痛，月经不调，少腹胀痛，口干，潮热</w:t>
      </w:r>
      <w:proofErr w:type="gramStart"/>
      <w:r>
        <w:rPr>
          <w:color w:val="000000" w:themeColor="text1"/>
        </w:rPr>
        <w:t>颧</w:t>
      </w:r>
      <w:proofErr w:type="gramEnd"/>
      <w:r>
        <w:rPr>
          <w:color w:val="000000" w:themeColor="text1"/>
        </w:rPr>
        <w:t>红，舌红，苔薄黄，脉弦或细为辨证要点。</w:t>
      </w:r>
    </w:p>
    <w:p w14:paraId="056DEF2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5.43.3　证据描述及推荐强度</w:t>
      </w:r>
    </w:p>
    <w:p w14:paraId="657D97D8" w14:textId="77777777" w:rsidR="00F50F0A" w:rsidRDefault="00000000">
      <w:pPr>
        <w:adjustRightInd w:val="0"/>
        <w:snapToGrid w:val="0"/>
        <w:spacing w:line="360" w:lineRule="exact"/>
        <w:ind w:firstLine="480"/>
        <w:rPr>
          <w:color w:val="000000" w:themeColor="text1"/>
        </w:rPr>
      </w:pPr>
      <w:r>
        <w:rPr>
          <w:color w:val="000000" w:themeColor="text1"/>
        </w:rPr>
        <w:t>糖尿病伴焦虑抑郁障碍：在对症治疗基础上，联合丹</w:t>
      </w:r>
      <w:proofErr w:type="gramStart"/>
      <w:r>
        <w:rPr>
          <w:color w:val="000000" w:themeColor="text1"/>
        </w:rPr>
        <w:t>栀</w:t>
      </w:r>
      <w:proofErr w:type="gramEnd"/>
      <w:r>
        <w:rPr>
          <w:color w:val="000000" w:themeColor="text1"/>
        </w:rPr>
        <w:t>逍遥散可改善血糖水平和抑郁症状（弱推荐，</w:t>
      </w:r>
      <w:r>
        <w:rPr>
          <w:color w:val="000000" w:themeColor="text1"/>
        </w:rPr>
        <w:t>C</w:t>
      </w:r>
      <w:r>
        <w:rPr>
          <w:color w:val="000000" w:themeColor="text1"/>
        </w:rPr>
        <w:t>级）。</w:t>
      </w:r>
    </w:p>
    <w:p w14:paraId="1E37150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5.43.4　安全性与注意事项</w:t>
      </w:r>
    </w:p>
    <w:p w14:paraId="422EAC66"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13988C6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5.44　消渴方</w:t>
      </w:r>
    </w:p>
    <w:p w14:paraId="5E4E88CE" w14:textId="77777777" w:rsidR="00F50F0A" w:rsidRDefault="00000000">
      <w:pPr>
        <w:adjustRightInd w:val="0"/>
        <w:snapToGrid w:val="0"/>
        <w:spacing w:line="360" w:lineRule="exact"/>
        <w:ind w:firstLine="480"/>
        <w:rPr>
          <w:color w:val="000000" w:themeColor="text1"/>
        </w:rPr>
      </w:pPr>
      <w:r>
        <w:rPr>
          <w:color w:val="000000" w:themeColor="text1"/>
        </w:rPr>
        <w:t>出处：元</w:t>
      </w:r>
      <w:r>
        <w:rPr>
          <w:color w:val="000000" w:themeColor="text1"/>
        </w:rPr>
        <w:t>·</w:t>
      </w:r>
      <w:r>
        <w:rPr>
          <w:color w:val="000000" w:themeColor="text1"/>
        </w:rPr>
        <w:t>朱丹溪《丹溪心法》。</w:t>
      </w:r>
    </w:p>
    <w:p w14:paraId="05E334A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5.44.1　主治病症证</w:t>
      </w:r>
    </w:p>
    <w:p w14:paraId="7868DBFD"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44</w:t>
      </w:r>
      <w:r>
        <w:rPr>
          <w:color w:val="000000" w:themeColor="text1"/>
        </w:rPr>
        <w:t>.1.1</w:t>
      </w:r>
      <w:r>
        <w:rPr>
          <w:color w:val="000000" w:themeColor="text1"/>
        </w:rPr>
        <w:t xml:space="preserve">　糖尿病属肺热津伤证。</w:t>
      </w:r>
    </w:p>
    <w:p w14:paraId="69CC5E8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5.44.2　辨证要点</w:t>
      </w:r>
    </w:p>
    <w:p w14:paraId="6052AD1E" w14:textId="77777777" w:rsidR="00F50F0A" w:rsidRDefault="00000000">
      <w:pPr>
        <w:adjustRightInd w:val="0"/>
        <w:snapToGrid w:val="0"/>
        <w:spacing w:line="360" w:lineRule="exact"/>
        <w:ind w:firstLine="480"/>
        <w:rPr>
          <w:color w:val="000000" w:themeColor="text1"/>
        </w:rPr>
      </w:pPr>
      <w:r>
        <w:rPr>
          <w:color w:val="000000" w:themeColor="text1"/>
        </w:rPr>
        <w:t>以口渴多饮，口舌</w:t>
      </w:r>
      <w:proofErr w:type="gramStart"/>
      <w:r>
        <w:rPr>
          <w:color w:val="000000" w:themeColor="text1"/>
        </w:rPr>
        <w:t>干燥为</w:t>
      </w:r>
      <w:proofErr w:type="gramEnd"/>
      <w:r>
        <w:rPr>
          <w:color w:val="000000" w:themeColor="text1"/>
        </w:rPr>
        <w:t>辨证要点。</w:t>
      </w:r>
    </w:p>
    <w:p w14:paraId="5EC8367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5.44.3　证据描述及推荐强度</w:t>
      </w:r>
    </w:p>
    <w:p w14:paraId="41DE092F" w14:textId="77777777" w:rsidR="00F50F0A" w:rsidRDefault="00000000">
      <w:pPr>
        <w:adjustRightInd w:val="0"/>
        <w:snapToGrid w:val="0"/>
        <w:spacing w:line="360" w:lineRule="exact"/>
        <w:ind w:firstLine="480"/>
        <w:rPr>
          <w:color w:val="000000" w:themeColor="text1"/>
        </w:rPr>
      </w:pPr>
      <w:r>
        <w:rPr>
          <w:color w:val="000000" w:themeColor="text1"/>
        </w:rPr>
        <w:lastRenderedPageBreak/>
        <w:t>2</w:t>
      </w:r>
      <w:r>
        <w:rPr>
          <w:color w:val="000000" w:themeColor="text1"/>
        </w:rPr>
        <w:t>型糖尿病：在口服降糖</w:t>
      </w:r>
      <w:proofErr w:type="gramStart"/>
      <w:r>
        <w:rPr>
          <w:color w:val="000000" w:themeColor="text1"/>
        </w:rPr>
        <w:t>药基础</w:t>
      </w:r>
      <w:proofErr w:type="gramEnd"/>
      <w:r>
        <w:rPr>
          <w:color w:val="000000" w:themeColor="text1"/>
        </w:rPr>
        <w:t>上，联合消渴方加减可改善短期血糖水平（弱推荐，</w:t>
      </w:r>
      <w:r>
        <w:rPr>
          <w:color w:val="000000" w:themeColor="text1"/>
        </w:rPr>
        <w:t>C</w:t>
      </w:r>
      <w:r>
        <w:rPr>
          <w:color w:val="000000" w:themeColor="text1"/>
        </w:rPr>
        <w:t>级）。</w:t>
      </w:r>
    </w:p>
    <w:p w14:paraId="7E13326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5.44.4　安全性与注意事项</w:t>
      </w:r>
    </w:p>
    <w:p w14:paraId="41809911" w14:textId="77777777" w:rsidR="00F50F0A" w:rsidRDefault="00000000">
      <w:pPr>
        <w:adjustRightInd w:val="0"/>
        <w:snapToGrid w:val="0"/>
        <w:spacing w:line="360" w:lineRule="exact"/>
        <w:ind w:firstLine="480"/>
        <w:rPr>
          <w:color w:val="000000" w:themeColor="text1"/>
        </w:rPr>
      </w:pPr>
      <w:r>
        <w:rPr>
          <w:color w:val="000000" w:themeColor="text1"/>
        </w:rPr>
        <w:t>蜂蜜可能会影响血糖稳定，临证可酌情选用麦冬、玉竹或其他药物代替。</w:t>
      </w:r>
    </w:p>
    <w:p w14:paraId="7D7CF55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5.45　黄连阿胶汤</w:t>
      </w:r>
    </w:p>
    <w:p w14:paraId="3DDC23F4"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415C277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5.45.1　主治病症证</w:t>
      </w:r>
    </w:p>
    <w:p w14:paraId="07633303"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45</w:t>
      </w:r>
      <w:r>
        <w:rPr>
          <w:color w:val="000000" w:themeColor="text1"/>
        </w:rPr>
        <w:t>.1.1</w:t>
      </w:r>
      <w:r>
        <w:rPr>
          <w:color w:val="000000" w:themeColor="text1"/>
        </w:rPr>
        <w:t xml:space="preserve">　糖尿病合并失眠属阴虚内热证；</w:t>
      </w:r>
    </w:p>
    <w:p w14:paraId="03A8BCB5"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45</w:t>
      </w:r>
      <w:r>
        <w:rPr>
          <w:color w:val="000000" w:themeColor="text1"/>
        </w:rPr>
        <w:t>.1.2</w:t>
      </w:r>
      <w:r>
        <w:rPr>
          <w:color w:val="000000" w:themeColor="text1"/>
        </w:rPr>
        <w:t xml:space="preserve">　糖尿病属阴虚火旺证。</w:t>
      </w:r>
    </w:p>
    <w:p w14:paraId="7B5C0B3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5.45.2　辨证要点</w:t>
      </w:r>
    </w:p>
    <w:p w14:paraId="15276EA3" w14:textId="77777777" w:rsidR="00F50F0A" w:rsidRDefault="00000000">
      <w:pPr>
        <w:adjustRightInd w:val="0"/>
        <w:snapToGrid w:val="0"/>
        <w:spacing w:line="360" w:lineRule="exact"/>
        <w:ind w:firstLine="480"/>
        <w:rPr>
          <w:color w:val="000000" w:themeColor="text1"/>
        </w:rPr>
      </w:pPr>
      <w:r>
        <w:rPr>
          <w:color w:val="000000" w:themeColor="text1"/>
        </w:rPr>
        <w:t>以心烦失眠，口干咽燥，舌红，苔少或无苔，脉细数为辨证要点。</w:t>
      </w:r>
    </w:p>
    <w:p w14:paraId="24CC307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5.45.3　证据描述及推荐强度</w:t>
      </w:r>
    </w:p>
    <w:p w14:paraId="486C297C" w14:textId="77777777" w:rsidR="00F50F0A" w:rsidRDefault="00000000">
      <w:pPr>
        <w:adjustRightInd w:val="0"/>
        <w:snapToGrid w:val="0"/>
        <w:spacing w:line="360" w:lineRule="exact"/>
        <w:ind w:firstLine="480"/>
        <w:rPr>
          <w:color w:val="000000" w:themeColor="text1"/>
        </w:rPr>
      </w:pPr>
      <w:r>
        <w:rPr>
          <w:color w:val="000000" w:themeColor="text1"/>
        </w:rPr>
        <w:t>2</w:t>
      </w:r>
      <w:r>
        <w:rPr>
          <w:color w:val="000000" w:themeColor="text1"/>
        </w:rPr>
        <w:t>型糖尿病：在口服降糖</w:t>
      </w:r>
      <w:proofErr w:type="gramStart"/>
      <w:r>
        <w:rPr>
          <w:color w:val="000000" w:themeColor="text1"/>
        </w:rPr>
        <w:t>药基础</w:t>
      </w:r>
      <w:proofErr w:type="gramEnd"/>
      <w:r>
        <w:rPr>
          <w:color w:val="000000" w:themeColor="text1"/>
        </w:rPr>
        <w:t>上，联合黄连阿胶汤可改善血糖和中医症状水平（弱推荐，</w:t>
      </w:r>
      <w:r>
        <w:rPr>
          <w:color w:val="000000" w:themeColor="text1"/>
        </w:rPr>
        <w:t>C</w:t>
      </w:r>
      <w:r>
        <w:rPr>
          <w:color w:val="000000" w:themeColor="text1"/>
        </w:rPr>
        <w:t>级）。</w:t>
      </w:r>
    </w:p>
    <w:p w14:paraId="7880553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5.45.4　安全性与注意事项</w:t>
      </w:r>
    </w:p>
    <w:p w14:paraId="6E52BACE"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45</w:t>
      </w:r>
      <w:r>
        <w:rPr>
          <w:color w:val="000000" w:themeColor="text1"/>
        </w:rPr>
        <w:t>.4.1</w:t>
      </w:r>
      <w:r>
        <w:rPr>
          <w:color w:val="000000" w:themeColor="text1"/>
        </w:rPr>
        <w:t xml:space="preserve">　尚无文献报道明显不良反应。</w:t>
      </w:r>
    </w:p>
    <w:p w14:paraId="76D57322"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45</w:t>
      </w:r>
      <w:r>
        <w:rPr>
          <w:color w:val="000000" w:themeColor="text1"/>
        </w:rPr>
        <w:t>.4.2</w:t>
      </w:r>
      <w:r>
        <w:rPr>
          <w:color w:val="000000" w:themeColor="text1"/>
        </w:rPr>
        <w:t xml:space="preserve">　方中阿胶较为名贵，可根据实际情况用其他药物代替。</w:t>
      </w:r>
    </w:p>
    <w:p w14:paraId="75AEDAC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5.48　黄连温胆汤</w:t>
      </w:r>
    </w:p>
    <w:p w14:paraId="500B249C" w14:textId="77777777" w:rsidR="00F50F0A" w:rsidRDefault="00000000">
      <w:pPr>
        <w:adjustRightInd w:val="0"/>
        <w:snapToGrid w:val="0"/>
        <w:spacing w:line="360" w:lineRule="exact"/>
        <w:ind w:firstLine="480"/>
        <w:rPr>
          <w:color w:val="000000" w:themeColor="text1"/>
        </w:rPr>
      </w:pPr>
      <w:r>
        <w:rPr>
          <w:color w:val="000000" w:themeColor="text1"/>
        </w:rPr>
        <w:t>出处：清</w:t>
      </w:r>
      <w:r>
        <w:rPr>
          <w:color w:val="000000" w:themeColor="text1"/>
        </w:rPr>
        <w:t>·</w:t>
      </w:r>
      <w:r>
        <w:rPr>
          <w:color w:val="000000" w:themeColor="text1"/>
        </w:rPr>
        <w:t>陆廷珍《六因条辨》。</w:t>
      </w:r>
    </w:p>
    <w:p w14:paraId="5688504F"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5.46.1　主治病症证</w:t>
      </w:r>
    </w:p>
    <w:p w14:paraId="467DC628"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46</w:t>
      </w:r>
      <w:r>
        <w:rPr>
          <w:color w:val="000000" w:themeColor="text1"/>
        </w:rPr>
        <w:t>.1.1</w:t>
      </w:r>
      <w:r>
        <w:rPr>
          <w:color w:val="000000" w:themeColor="text1"/>
        </w:rPr>
        <w:t xml:space="preserve">　糖尿病常见症状</w:t>
      </w:r>
      <w:r>
        <w:rPr>
          <w:color w:val="000000" w:themeColor="text1"/>
        </w:rPr>
        <w:t>“</w:t>
      </w:r>
      <w:r>
        <w:rPr>
          <w:color w:val="000000" w:themeColor="text1"/>
        </w:rPr>
        <w:t>失眠</w:t>
      </w:r>
      <w:r>
        <w:rPr>
          <w:color w:val="000000" w:themeColor="text1"/>
        </w:rPr>
        <w:t>”</w:t>
      </w:r>
      <w:r>
        <w:rPr>
          <w:color w:val="000000" w:themeColor="text1"/>
        </w:rPr>
        <w:t>属痰热扰心证；</w:t>
      </w:r>
    </w:p>
    <w:p w14:paraId="6227D61A"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46</w:t>
      </w:r>
      <w:r>
        <w:rPr>
          <w:color w:val="000000" w:themeColor="text1"/>
        </w:rPr>
        <w:t>.1.2</w:t>
      </w:r>
      <w:r>
        <w:rPr>
          <w:color w:val="000000" w:themeColor="text1"/>
        </w:rPr>
        <w:t xml:space="preserve">　糖尿病属湿热困脾证；</w:t>
      </w:r>
    </w:p>
    <w:p w14:paraId="2D4DA107"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46</w:t>
      </w:r>
      <w:r>
        <w:rPr>
          <w:color w:val="000000" w:themeColor="text1"/>
        </w:rPr>
        <w:t>.1.3</w:t>
      </w:r>
      <w:r>
        <w:rPr>
          <w:color w:val="000000" w:themeColor="text1"/>
        </w:rPr>
        <w:t xml:space="preserve">　糖尿病前期属中焦湿热证。</w:t>
      </w:r>
    </w:p>
    <w:p w14:paraId="16274D81"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5.46.2　辨证要点</w:t>
      </w:r>
    </w:p>
    <w:p w14:paraId="7CD51E08" w14:textId="77777777" w:rsidR="00F50F0A" w:rsidRDefault="00000000">
      <w:pPr>
        <w:adjustRightInd w:val="0"/>
        <w:snapToGrid w:val="0"/>
        <w:spacing w:line="360" w:lineRule="exact"/>
        <w:ind w:firstLine="480"/>
        <w:rPr>
          <w:color w:val="000000" w:themeColor="text1"/>
        </w:rPr>
      </w:pPr>
      <w:r>
        <w:rPr>
          <w:color w:val="000000" w:themeColor="text1"/>
        </w:rPr>
        <w:t>以失眠，多梦，口苦呕恶，胸</w:t>
      </w:r>
      <w:proofErr w:type="gramStart"/>
      <w:r>
        <w:rPr>
          <w:color w:val="000000" w:themeColor="text1"/>
        </w:rPr>
        <w:t>脘</w:t>
      </w:r>
      <w:proofErr w:type="gramEnd"/>
      <w:r>
        <w:rPr>
          <w:color w:val="000000" w:themeColor="text1"/>
        </w:rPr>
        <w:t>烦闷，急躁，痞满纳呆，舌红，苔黄腻，脉滑数为辨证要点。</w:t>
      </w:r>
    </w:p>
    <w:p w14:paraId="16EE26C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5.46.3　证据描述及推荐强度</w:t>
      </w:r>
    </w:p>
    <w:p w14:paraId="49514162"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46</w:t>
      </w:r>
      <w:r>
        <w:rPr>
          <w:color w:val="000000" w:themeColor="text1"/>
        </w:rPr>
        <w:t>.3.1</w:t>
      </w:r>
      <w:r>
        <w:rPr>
          <w:color w:val="000000" w:themeColor="text1"/>
        </w:rPr>
        <w:t xml:space="preserve">　</w:t>
      </w:r>
      <w:r>
        <w:rPr>
          <w:color w:val="000000" w:themeColor="text1"/>
        </w:rPr>
        <w:t>2</w:t>
      </w:r>
      <w:r>
        <w:rPr>
          <w:color w:val="000000" w:themeColor="text1"/>
        </w:rPr>
        <w:t>型糖尿病合并高血压：在口服降糖药或胰岛素基础上，联合黄连温胆汤可改善空腹血糖、腰围、中医证候和症状体征（弱推荐，</w:t>
      </w:r>
      <w:r>
        <w:rPr>
          <w:color w:val="000000" w:themeColor="text1"/>
        </w:rPr>
        <w:t>C</w:t>
      </w:r>
      <w:r>
        <w:rPr>
          <w:color w:val="000000" w:themeColor="text1"/>
        </w:rPr>
        <w:t>级）。</w:t>
      </w:r>
    </w:p>
    <w:p w14:paraId="4D4617D4"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46</w:t>
      </w:r>
      <w:r>
        <w:rPr>
          <w:color w:val="000000" w:themeColor="text1"/>
        </w:rPr>
        <w:t>.3.2</w:t>
      </w:r>
      <w:r>
        <w:rPr>
          <w:color w:val="000000" w:themeColor="text1"/>
        </w:rPr>
        <w:t xml:space="preserve">　糖尿病合并脂代谢异常：在口服降糖药或胰岛素基础上，联合黄连温胆汤可改善血糖、甘油三酯、胰岛素水平和中医证候（弱推荐，</w:t>
      </w:r>
      <w:r>
        <w:rPr>
          <w:color w:val="000000" w:themeColor="text1"/>
        </w:rPr>
        <w:t>C</w:t>
      </w:r>
      <w:r>
        <w:rPr>
          <w:color w:val="000000" w:themeColor="text1"/>
        </w:rPr>
        <w:t>级）。</w:t>
      </w:r>
    </w:p>
    <w:p w14:paraId="150D07F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5.46.4　安全性与注意事项</w:t>
      </w:r>
    </w:p>
    <w:p w14:paraId="2FF67FEB" w14:textId="77777777" w:rsidR="00F50F0A" w:rsidRDefault="00000000">
      <w:pPr>
        <w:adjustRightInd w:val="0"/>
        <w:snapToGrid w:val="0"/>
        <w:spacing w:line="360" w:lineRule="exact"/>
        <w:ind w:firstLine="480"/>
        <w:rPr>
          <w:color w:val="000000" w:themeColor="text1"/>
        </w:rPr>
      </w:pPr>
      <w:r>
        <w:rPr>
          <w:color w:val="000000" w:themeColor="text1"/>
        </w:rPr>
        <w:t>服用本方可能导致皮肤瘙痒及胃胀、腹泻等胃肠道不适症状。方中半夏应在《中华人民共和国药典》（</w:t>
      </w:r>
      <w:r>
        <w:rPr>
          <w:color w:val="000000" w:themeColor="text1"/>
        </w:rPr>
        <w:t>2020</w:t>
      </w:r>
      <w:r>
        <w:rPr>
          <w:color w:val="000000" w:themeColor="text1"/>
        </w:rPr>
        <w:t>年版）规定的用法用量范围内使用。</w:t>
      </w:r>
    </w:p>
    <w:p w14:paraId="1E962C4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5.47　黄芪桂枝五物汤</w:t>
      </w:r>
    </w:p>
    <w:p w14:paraId="022D1B00"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张机《金匮要略》。</w:t>
      </w:r>
    </w:p>
    <w:p w14:paraId="177190D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5.47.1　主治病症证</w:t>
      </w:r>
    </w:p>
    <w:p w14:paraId="7ACF3B29"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47</w:t>
      </w:r>
      <w:r>
        <w:rPr>
          <w:color w:val="000000" w:themeColor="text1"/>
        </w:rPr>
        <w:t>.1.1</w:t>
      </w:r>
      <w:r>
        <w:rPr>
          <w:color w:val="000000" w:themeColor="text1"/>
        </w:rPr>
        <w:t xml:space="preserve">　糖尿病周围神经病变或周围血管病变属气虚血</w:t>
      </w:r>
      <w:proofErr w:type="gramStart"/>
      <w:r>
        <w:rPr>
          <w:color w:val="000000" w:themeColor="text1"/>
        </w:rPr>
        <w:t>瘀</w:t>
      </w:r>
      <w:proofErr w:type="gramEnd"/>
      <w:r>
        <w:rPr>
          <w:color w:val="000000" w:themeColor="text1"/>
        </w:rPr>
        <w:t>证。</w:t>
      </w:r>
    </w:p>
    <w:p w14:paraId="7B1D92A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5.47.2　辨证要点</w:t>
      </w:r>
    </w:p>
    <w:p w14:paraId="3890B736" w14:textId="77777777" w:rsidR="00F50F0A" w:rsidRDefault="00000000">
      <w:pPr>
        <w:adjustRightInd w:val="0"/>
        <w:snapToGrid w:val="0"/>
        <w:spacing w:line="360" w:lineRule="exact"/>
        <w:ind w:firstLine="480"/>
        <w:rPr>
          <w:color w:val="000000" w:themeColor="text1"/>
        </w:rPr>
      </w:pPr>
      <w:r>
        <w:rPr>
          <w:color w:val="000000" w:themeColor="text1"/>
        </w:rPr>
        <w:t>以四肢麻木、疼痛及感觉异常，倦怠乏力，舌暗红，苔薄白或有瘀点，脉细涩为辨证要点。</w:t>
      </w:r>
    </w:p>
    <w:p w14:paraId="22D16DA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5.47.3　证据描述及推荐强度</w:t>
      </w:r>
    </w:p>
    <w:p w14:paraId="5768941B"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47</w:t>
      </w:r>
      <w:r>
        <w:rPr>
          <w:color w:val="000000" w:themeColor="text1"/>
        </w:rPr>
        <w:t>.3.1</w:t>
      </w:r>
      <w:r>
        <w:rPr>
          <w:color w:val="000000" w:themeColor="text1"/>
        </w:rPr>
        <w:t xml:space="preserve">　糖尿病周围神经病变：在胰岛素或口服降糖</w:t>
      </w:r>
      <w:proofErr w:type="gramStart"/>
      <w:r>
        <w:rPr>
          <w:color w:val="000000" w:themeColor="text1"/>
        </w:rPr>
        <w:t>药基础</w:t>
      </w:r>
      <w:proofErr w:type="gramEnd"/>
      <w:r>
        <w:rPr>
          <w:color w:val="000000" w:themeColor="text1"/>
        </w:rPr>
        <w:t>上，联合黄芪桂枝五物汤可改善血糖、血脂、胰岛素、神经功能、中医证候积分和中医症状（包括四肢疼痛、感觉减退、肢软麻木功能水平）（弱推荐，</w:t>
      </w:r>
      <w:r>
        <w:rPr>
          <w:color w:val="000000" w:themeColor="text1"/>
        </w:rPr>
        <w:t>C</w:t>
      </w:r>
      <w:r>
        <w:rPr>
          <w:color w:val="000000" w:themeColor="text1"/>
        </w:rPr>
        <w:t>级）。</w:t>
      </w:r>
    </w:p>
    <w:p w14:paraId="6206B3FC"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47</w:t>
      </w:r>
      <w:r>
        <w:rPr>
          <w:color w:val="000000" w:themeColor="text1"/>
        </w:rPr>
        <w:t>.3.2</w:t>
      </w:r>
      <w:r>
        <w:rPr>
          <w:color w:val="000000" w:themeColor="text1"/>
        </w:rPr>
        <w:t xml:space="preserve">　糖尿病下肢血管病变：在口服降糖</w:t>
      </w:r>
      <w:proofErr w:type="gramStart"/>
      <w:r>
        <w:rPr>
          <w:color w:val="000000" w:themeColor="text1"/>
        </w:rPr>
        <w:t>药基础</w:t>
      </w:r>
      <w:proofErr w:type="gramEnd"/>
      <w:r>
        <w:rPr>
          <w:color w:val="000000" w:themeColor="text1"/>
        </w:rPr>
        <w:t>上，联合黄芪桂枝五物汤可改善血糖和临床症状水平（弱推荐，</w:t>
      </w:r>
      <w:r>
        <w:rPr>
          <w:color w:val="000000" w:themeColor="text1"/>
        </w:rPr>
        <w:t>C</w:t>
      </w:r>
      <w:r>
        <w:rPr>
          <w:color w:val="000000" w:themeColor="text1"/>
        </w:rPr>
        <w:t>级）。</w:t>
      </w:r>
    </w:p>
    <w:p w14:paraId="3633C521"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47</w:t>
      </w:r>
      <w:r>
        <w:rPr>
          <w:color w:val="000000" w:themeColor="text1"/>
        </w:rPr>
        <w:t>.3.3</w:t>
      </w:r>
      <w:r>
        <w:rPr>
          <w:color w:val="000000" w:themeColor="text1"/>
        </w:rPr>
        <w:t xml:space="preserve">　糖尿病合并髋部骨折：在口服降糖</w:t>
      </w:r>
      <w:proofErr w:type="gramStart"/>
      <w:r>
        <w:rPr>
          <w:color w:val="000000" w:themeColor="text1"/>
        </w:rPr>
        <w:t>药基础</w:t>
      </w:r>
      <w:proofErr w:type="gramEnd"/>
      <w:r>
        <w:rPr>
          <w:color w:val="000000" w:themeColor="text1"/>
        </w:rPr>
        <w:t>上，联合黄芪桂枝五物汤可改善血糖、中医证候和临床症状水平（弱推荐，</w:t>
      </w:r>
      <w:r>
        <w:rPr>
          <w:color w:val="000000" w:themeColor="text1"/>
        </w:rPr>
        <w:t>C</w:t>
      </w:r>
      <w:r>
        <w:rPr>
          <w:color w:val="000000" w:themeColor="text1"/>
        </w:rPr>
        <w:t>级）。</w:t>
      </w:r>
    </w:p>
    <w:p w14:paraId="7B1E631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5.47.4　安全性与注意事项</w:t>
      </w:r>
    </w:p>
    <w:p w14:paraId="57CD77D3"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007AB24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5.48　麻子仁丸</w:t>
      </w:r>
    </w:p>
    <w:p w14:paraId="7E16BC83"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494AE28E"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5.48.1　主治病症证</w:t>
      </w:r>
    </w:p>
    <w:p w14:paraId="58E2356E"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48</w:t>
      </w:r>
      <w:r>
        <w:rPr>
          <w:color w:val="000000" w:themeColor="text1"/>
        </w:rPr>
        <w:t>.1.1</w:t>
      </w:r>
      <w:r>
        <w:rPr>
          <w:color w:val="000000" w:themeColor="text1"/>
        </w:rPr>
        <w:t xml:space="preserve">　糖尿病常见症状</w:t>
      </w:r>
      <w:r>
        <w:rPr>
          <w:color w:val="000000" w:themeColor="text1"/>
        </w:rPr>
        <w:t>“</w:t>
      </w:r>
      <w:r>
        <w:rPr>
          <w:color w:val="000000" w:themeColor="text1"/>
        </w:rPr>
        <w:t>便秘</w:t>
      </w:r>
      <w:r>
        <w:rPr>
          <w:color w:val="000000" w:themeColor="text1"/>
        </w:rPr>
        <w:t>”</w:t>
      </w:r>
      <w:r>
        <w:rPr>
          <w:color w:val="000000" w:themeColor="text1"/>
        </w:rPr>
        <w:t>属胃肠积热证。</w:t>
      </w:r>
    </w:p>
    <w:p w14:paraId="7928A09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5.48.2　辨证要点</w:t>
      </w:r>
    </w:p>
    <w:p w14:paraId="26A69734" w14:textId="77777777" w:rsidR="00F50F0A" w:rsidRDefault="00000000">
      <w:pPr>
        <w:adjustRightInd w:val="0"/>
        <w:snapToGrid w:val="0"/>
        <w:spacing w:line="360" w:lineRule="exact"/>
        <w:ind w:firstLine="480"/>
        <w:rPr>
          <w:color w:val="000000" w:themeColor="text1"/>
        </w:rPr>
      </w:pPr>
      <w:r>
        <w:rPr>
          <w:color w:val="000000" w:themeColor="text1"/>
        </w:rPr>
        <w:t>以大便干结，或老年性便秘，口干口臭，舌红苔黄，脉数为辨证要点。</w:t>
      </w:r>
    </w:p>
    <w:p w14:paraId="60037C9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5.48.3　证据描述及推荐强度</w:t>
      </w:r>
    </w:p>
    <w:p w14:paraId="00CF400B" w14:textId="77777777" w:rsidR="00F50F0A" w:rsidRDefault="00000000">
      <w:pPr>
        <w:adjustRightInd w:val="0"/>
        <w:snapToGrid w:val="0"/>
        <w:spacing w:line="360" w:lineRule="exact"/>
        <w:ind w:firstLine="480"/>
        <w:rPr>
          <w:color w:val="000000" w:themeColor="text1"/>
        </w:rPr>
      </w:pPr>
      <w:r>
        <w:rPr>
          <w:color w:val="000000" w:themeColor="text1"/>
        </w:rPr>
        <w:t>糖尿病常见症状</w:t>
      </w:r>
      <w:r>
        <w:rPr>
          <w:color w:val="000000" w:themeColor="text1"/>
        </w:rPr>
        <w:t>“</w:t>
      </w:r>
      <w:r>
        <w:rPr>
          <w:color w:val="000000" w:themeColor="text1"/>
        </w:rPr>
        <w:t>便秘</w:t>
      </w:r>
      <w:r>
        <w:rPr>
          <w:color w:val="000000" w:themeColor="text1"/>
        </w:rPr>
        <w:t>”</w:t>
      </w:r>
      <w:r>
        <w:rPr>
          <w:color w:val="000000" w:themeColor="text1"/>
        </w:rPr>
        <w:t>：在口服降糖药或胰岛素基础上，联合麻子仁丸加减可改善血糖水平、胰岛素抵抗功能和中医证候（弱推荐，</w:t>
      </w:r>
      <w:r>
        <w:rPr>
          <w:color w:val="000000" w:themeColor="text1"/>
        </w:rPr>
        <w:t>C</w:t>
      </w:r>
      <w:r>
        <w:rPr>
          <w:color w:val="000000" w:themeColor="text1"/>
        </w:rPr>
        <w:t>级）。</w:t>
      </w:r>
    </w:p>
    <w:p w14:paraId="29D8864B"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5.48.4　安全性与注意事项</w:t>
      </w:r>
    </w:p>
    <w:p w14:paraId="72A4A9BC"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48</w:t>
      </w:r>
      <w:r>
        <w:rPr>
          <w:color w:val="000000" w:themeColor="text1"/>
        </w:rPr>
        <w:t>.4.1</w:t>
      </w:r>
      <w:r>
        <w:rPr>
          <w:color w:val="000000" w:themeColor="text1"/>
        </w:rPr>
        <w:t xml:space="preserve">　临床使用时剂型多用汤剂，需去蜂蜜以防影响血糖稳定；</w:t>
      </w:r>
    </w:p>
    <w:p w14:paraId="3210895F" w14:textId="77777777" w:rsidR="00F50F0A" w:rsidRDefault="00000000">
      <w:pPr>
        <w:adjustRightInd w:val="0"/>
        <w:snapToGrid w:val="0"/>
        <w:spacing w:line="360" w:lineRule="exact"/>
        <w:rPr>
          <w:color w:val="000000" w:themeColor="text1"/>
        </w:rPr>
      </w:pPr>
      <w:r>
        <w:rPr>
          <w:color w:val="000000" w:themeColor="text1"/>
        </w:rPr>
        <w:lastRenderedPageBreak/>
        <w:t>5.</w:t>
      </w:r>
      <w:r>
        <w:rPr>
          <w:rFonts w:hint="eastAsia"/>
          <w:color w:val="000000" w:themeColor="text1"/>
        </w:rPr>
        <w:t>48</w:t>
      </w:r>
      <w:r>
        <w:rPr>
          <w:color w:val="000000" w:themeColor="text1"/>
        </w:rPr>
        <w:t>.4.2</w:t>
      </w:r>
      <w:r>
        <w:rPr>
          <w:color w:val="000000" w:themeColor="text1"/>
        </w:rPr>
        <w:t xml:space="preserve">　服用本方可能会出现纳差、腹痛等不适症状；</w:t>
      </w:r>
    </w:p>
    <w:p w14:paraId="3F72CB51"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48</w:t>
      </w:r>
      <w:r>
        <w:rPr>
          <w:color w:val="000000" w:themeColor="text1"/>
        </w:rPr>
        <w:t>.4.3</w:t>
      </w:r>
      <w:r>
        <w:rPr>
          <w:color w:val="000000" w:themeColor="text1"/>
        </w:rPr>
        <w:t xml:space="preserve">　该方虽为润下剂，</w:t>
      </w:r>
      <w:proofErr w:type="gramStart"/>
      <w:r>
        <w:rPr>
          <w:color w:val="000000" w:themeColor="text1"/>
        </w:rPr>
        <w:t>然方中有小承气</w:t>
      </w:r>
      <w:proofErr w:type="gramEnd"/>
      <w:r>
        <w:rPr>
          <w:color w:val="000000" w:themeColor="text1"/>
        </w:rPr>
        <w:t>汤组方，即有泄下之功，使用时初剂宜量小，循序渐进，据情增减，且中病即止，以免攻泻太过，损伤津液。</w:t>
      </w:r>
    </w:p>
    <w:p w14:paraId="31EEB90B"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48</w:t>
      </w:r>
      <w:r>
        <w:rPr>
          <w:color w:val="000000" w:themeColor="text1"/>
        </w:rPr>
        <w:t>.4.4</w:t>
      </w:r>
      <w:r>
        <w:rPr>
          <w:color w:val="000000" w:themeColor="text1"/>
        </w:rPr>
        <w:t xml:space="preserve">　方中大黄、杏仁应在《中华人民共和国药典》（</w:t>
      </w:r>
      <w:r>
        <w:rPr>
          <w:color w:val="000000" w:themeColor="text1"/>
        </w:rPr>
        <w:t>2020</w:t>
      </w:r>
      <w:r>
        <w:rPr>
          <w:color w:val="000000" w:themeColor="text1"/>
        </w:rPr>
        <w:t>年版）规定的用法用量范围内使用。</w:t>
      </w:r>
    </w:p>
    <w:p w14:paraId="2E3DB3F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5.49　旋覆代</w:t>
      </w:r>
      <w:proofErr w:type="gramStart"/>
      <w:r>
        <w:rPr>
          <w:rFonts w:ascii="黑体" w:hAnsi="黑体" w:cs="黑体" w:hint="eastAsia"/>
          <w:b w:val="0"/>
          <w:bCs w:val="0"/>
          <w:color w:val="000000" w:themeColor="text1"/>
          <w:sz w:val="21"/>
          <w:szCs w:val="21"/>
        </w:rPr>
        <w:t>赭</w:t>
      </w:r>
      <w:proofErr w:type="gramEnd"/>
      <w:r>
        <w:rPr>
          <w:rFonts w:ascii="黑体" w:hAnsi="黑体" w:cs="黑体" w:hint="eastAsia"/>
          <w:b w:val="0"/>
          <w:bCs w:val="0"/>
          <w:color w:val="000000" w:themeColor="text1"/>
          <w:sz w:val="21"/>
          <w:szCs w:val="21"/>
        </w:rPr>
        <w:t>汤</w:t>
      </w:r>
    </w:p>
    <w:p w14:paraId="102CC8F8"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2126903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5.49.1　主治病症证</w:t>
      </w:r>
    </w:p>
    <w:p w14:paraId="5F773158"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49</w:t>
      </w:r>
      <w:r>
        <w:rPr>
          <w:color w:val="000000" w:themeColor="text1"/>
        </w:rPr>
        <w:t>.1.1</w:t>
      </w:r>
      <w:r>
        <w:rPr>
          <w:color w:val="000000" w:themeColor="text1"/>
        </w:rPr>
        <w:t xml:space="preserve">　糖尿病性胃肠道自主神经病变属脾胃虚弱证。</w:t>
      </w:r>
    </w:p>
    <w:p w14:paraId="7AACF2FA"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5.49.2　辨证要点</w:t>
      </w:r>
    </w:p>
    <w:p w14:paraId="57F2643E" w14:textId="77777777" w:rsidR="00F50F0A" w:rsidRDefault="00000000">
      <w:pPr>
        <w:adjustRightInd w:val="0"/>
        <w:snapToGrid w:val="0"/>
        <w:spacing w:line="360" w:lineRule="exact"/>
        <w:ind w:firstLine="480"/>
        <w:rPr>
          <w:color w:val="000000" w:themeColor="text1"/>
        </w:rPr>
      </w:pPr>
      <w:r>
        <w:rPr>
          <w:color w:val="000000" w:themeColor="text1"/>
        </w:rPr>
        <w:t>以嗳气呃逆，心下</w:t>
      </w:r>
      <w:proofErr w:type="gramStart"/>
      <w:r>
        <w:rPr>
          <w:color w:val="000000" w:themeColor="text1"/>
        </w:rPr>
        <w:t>痞</w:t>
      </w:r>
      <w:proofErr w:type="gramEnd"/>
      <w:r>
        <w:rPr>
          <w:color w:val="000000" w:themeColor="text1"/>
        </w:rPr>
        <w:t>硬，或恶心呕吐，苔白腻，脉缓或滑为辨证要点。</w:t>
      </w:r>
    </w:p>
    <w:p w14:paraId="08FC8F72"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5.49.3　证据描述及推荐强度</w:t>
      </w:r>
    </w:p>
    <w:p w14:paraId="5C17B1A0" w14:textId="77777777" w:rsidR="00F50F0A" w:rsidRDefault="00000000">
      <w:pPr>
        <w:adjustRightInd w:val="0"/>
        <w:snapToGrid w:val="0"/>
        <w:spacing w:line="360" w:lineRule="exact"/>
        <w:ind w:firstLine="480"/>
        <w:rPr>
          <w:color w:val="000000" w:themeColor="text1"/>
        </w:rPr>
      </w:pPr>
      <w:r>
        <w:rPr>
          <w:color w:val="000000" w:themeColor="text1"/>
        </w:rPr>
        <w:t>糖尿病性胃轻瘫：在口服降糖药或胰岛素基础上，联合旋覆代</w:t>
      </w:r>
      <w:proofErr w:type="gramStart"/>
      <w:r>
        <w:rPr>
          <w:color w:val="000000" w:themeColor="text1"/>
        </w:rPr>
        <w:t>赭汤加减可改善</w:t>
      </w:r>
      <w:proofErr w:type="gramEnd"/>
      <w:r>
        <w:rPr>
          <w:color w:val="000000" w:themeColor="text1"/>
        </w:rPr>
        <w:t>中医证候和临床症状（包括恶心呕吐、早饱、腹痛、厌食）（弱推荐，</w:t>
      </w:r>
      <w:r>
        <w:rPr>
          <w:color w:val="000000" w:themeColor="text1"/>
        </w:rPr>
        <w:t>C</w:t>
      </w:r>
      <w:r>
        <w:rPr>
          <w:color w:val="000000" w:themeColor="text1"/>
        </w:rPr>
        <w:t>级）。</w:t>
      </w:r>
    </w:p>
    <w:p w14:paraId="14061D3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5.49.4　安全性与注意事项</w:t>
      </w:r>
    </w:p>
    <w:p w14:paraId="499BBBDE"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r>
        <w:rPr>
          <w:rFonts w:hint="eastAsia"/>
          <w:color w:val="000000" w:themeColor="text1"/>
        </w:rPr>
        <w:t>；</w:t>
      </w:r>
      <w:r>
        <w:rPr>
          <w:color w:val="000000" w:themeColor="text1"/>
        </w:rPr>
        <w:t>方中半夏应在《中华人民共和国药典》（</w:t>
      </w:r>
      <w:r>
        <w:rPr>
          <w:color w:val="000000" w:themeColor="text1"/>
        </w:rPr>
        <w:t>2020</w:t>
      </w:r>
      <w:r>
        <w:rPr>
          <w:color w:val="000000" w:themeColor="text1"/>
        </w:rPr>
        <w:t>年版）规定的用法用量范围内使用。</w:t>
      </w:r>
    </w:p>
    <w:p w14:paraId="76831B4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5.50　猪苓汤</w:t>
      </w:r>
    </w:p>
    <w:p w14:paraId="1EBA2E4A"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678E890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5.50.1　主治病症证</w:t>
      </w:r>
    </w:p>
    <w:p w14:paraId="622C8C17"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50</w:t>
      </w:r>
      <w:r>
        <w:rPr>
          <w:color w:val="000000" w:themeColor="text1"/>
        </w:rPr>
        <w:t>.1.1</w:t>
      </w:r>
      <w:r>
        <w:rPr>
          <w:color w:val="000000" w:themeColor="text1"/>
        </w:rPr>
        <w:t xml:space="preserve">　糖尿病常见症状</w:t>
      </w:r>
      <w:r>
        <w:rPr>
          <w:color w:val="000000" w:themeColor="text1"/>
        </w:rPr>
        <w:t>“</w:t>
      </w:r>
      <w:r>
        <w:rPr>
          <w:color w:val="000000" w:themeColor="text1"/>
        </w:rPr>
        <w:t>水肿</w:t>
      </w:r>
      <w:r>
        <w:rPr>
          <w:color w:val="000000" w:themeColor="text1"/>
        </w:rPr>
        <w:t>”</w:t>
      </w:r>
      <w:r>
        <w:rPr>
          <w:color w:val="000000" w:themeColor="text1"/>
        </w:rPr>
        <w:t>属阴虚水热互结证；</w:t>
      </w:r>
    </w:p>
    <w:p w14:paraId="62073C6C"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50</w:t>
      </w:r>
      <w:r>
        <w:rPr>
          <w:color w:val="000000" w:themeColor="text1"/>
        </w:rPr>
        <w:t>.1.2</w:t>
      </w:r>
      <w:r>
        <w:rPr>
          <w:color w:val="000000" w:themeColor="text1"/>
        </w:rPr>
        <w:t xml:space="preserve">　糖尿病肾脏病之蛋白尿属</w:t>
      </w:r>
      <w:proofErr w:type="gramStart"/>
      <w:r>
        <w:rPr>
          <w:color w:val="000000" w:themeColor="text1"/>
        </w:rPr>
        <w:t>瘀</w:t>
      </w:r>
      <w:proofErr w:type="gramEnd"/>
      <w:r>
        <w:rPr>
          <w:color w:val="000000" w:themeColor="text1"/>
        </w:rPr>
        <w:t>水互结证；</w:t>
      </w:r>
    </w:p>
    <w:p w14:paraId="4AA5F4EB"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50</w:t>
      </w:r>
      <w:r>
        <w:rPr>
          <w:color w:val="000000" w:themeColor="text1"/>
        </w:rPr>
        <w:t>.1.3</w:t>
      </w:r>
      <w:r>
        <w:rPr>
          <w:color w:val="000000" w:themeColor="text1"/>
        </w:rPr>
        <w:t xml:space="preserve">　糖尿病肾脏病属</w:t>
      </w:r>
      <w:proofErr w:type="gramStart"/>
      <w:r>
        <w:rPr>
          <w:color w:val="000000" w:themeColor="text1"/>
        </w:rPr>
        <w:t>瘀</w:t>
      </w:r>
      <w:proofErr w:type="gramEnd"/>
      <w:r>
        <w:rPr>
          <w:color w:val="000000" w:themeColor="text1"/>
        </w:rPr>
        <w:t>水互结证。</w:t>
      </w:r>
    </w:p>
    <w:p w14:paraId="5BB1B49C"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5.50.2　辨证要点</w:t>
      </w:r>
    </w:p>
    <w:p w14:paraId="4B6AAB53" w14:textId="77777777" w:rsidR="00F50F0A" w:rsidRDefault="00000000">
      <w:pPr>
        <w:adjustRightInd w:val="0"/>
        <w:snapToGrid w:val="0"/>
        <w:spacing w:line="360" w:lineRule="exact"/>
        <w:ind w:firstLine="480"/>
        <w:rPr>
          <w:color w:val="000000" w:themeColor="text1"/>
        </w:rPr>
      </w:pPr>
      <w:r>
        <w:rPr>
          <w:color w:val="000000" w:themeColor="text1"/>
        </w:rPr>
        <w:t>以口渴，小便不利，身热，舌红，脉细数为辨证要点。</w:t>
      </w:r>
    </w:p>
    <w:p w14:paraId="563B632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5.50.3　证据描述及推荐强度</w:t>
      </w:r>
    </w:p>
    <w:p w14:paraId="3F577408" w14:textId="77777777" w:rsidR="00F50F0A" w:rsidRDefault="00000000">
      <w:pPr>
        <w:adjustRightInd w:val="0"/>
        <w:snapToGrid w:val="0"/>
        <w:spacing w:line="360" w:lineRule="exact"/>
        <w:ind w:firstLine="480"/>
        <w:rPr>
          <w:color w:val="000000" w:themeColor="text1"/>
        </w:rPr>
      </w:pPr>
      <w:r>
        <w:rPr>
          <w:color w:val="000000" w:themeColor="text1"/>
        </w:rPr>
        <w:t>糖尿病肾脏病：在基础治疗基础上，联合猪苓</w:t>
      </w:r>
      <w:proofErr w:type="gramStart"/>
      <w:r>
        <w:rPr>
          <w:color w:val="000000" w:themeColor="text1"/>
        </w:rPr>
        <w:t>汤加减可改善</w:t>
      </w:r>
      <w:proofErr w:type="gramEnd"/>
      <w:r>
        <w:rPr>
          <w:color w:val="000000" w:themeColor="text1"/>
        </w:rPr>
        <w:t>甘油三酯水平和临床症状（弱推荐，</w:t>
      </w:r>
      <w:r>
        <w:rPr>
          <w:color w:val="000000" w:themeColor="text1"/>
        </w:rPr>
        <w:t>D</w:t>
      </w:r>
      <w:r>
        <w:rPr>
          <w:color w:val="000000" w:themeColor="text1"/>
        </w:rPr>
        <w:t>级）。</w:t>
      </w:r>
    </w:p>
    <w:p w14:paraId="190B3ED6"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5.50.4　安全性与注意事项</w:t>
      </w:r>
    </w:p>
    <w:p w14:paraId="5F7648BE" w14:textId="77777777" w:rsidR="00F50F0A" w:rsidRDefault="00000000">
      <w:pPr>
        <w:adjustRightInd w:val="0"/>
        <w:snapToGrid w:val="0"/>
        <w:spacing w:line="360" w:lineRule="exact"/>
        <w:ind w:firstLine="480"/>
        <w:rPr>
          <w:color w:val="000000" w:themeColor="text1"/>
        </w:rPr>
      </w:pPr>
      <w:r>
        <w:rPr>
          <w:color w:val="000000" w:themeColor="text1"/>
        </w:rPr>
        <w:t>尚无文献报道明显不良反应。</w:t>
      </w:r>
    </w:p>
    <w:p w14:paraId="57D19948"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lastRenderedPageBreak/>
        <w:t>5.51　葛根</w:t>
      </w:r>
      <w:proofErr w:type="gramStart"/>
      <w:r>
        <w:rPr>
          <w:rFonts w:ascii="黑体" w:hAnsi="黑体" w:cs="黑体" w:hint="eastAsia"/>
          <w:b w:val="0"/>
          <w:bCs w:val="0"/>
          <w:color w:val="000000" w:themeColor="text1"/>
          <w:sz w:val="21"/>
          <w:szCs w:val="21"/>
        </w:rPr>
        <w:t>芩</w:t>
      </w:r>
      <w:proofErr w:type="gramEnd"/>
      <w:r>
        <w:rPr>
          <w:rFonts w:ascii="黑体" w:hAnsi="黑体" w:cs="黑体" w:hint="eastAsia"/>
          <w:b w:val="0"/>
          <w:bCs w:val="0"/>
          <w:color w:val="000000" w:themeColor="text1"/>
          <w:sz w:val="21"/>
          <w:szCs w:val="21"/>
        </w:rPr>
        <w:t>连汤</w:t>
      </w:r>
    </w:p>
    <w:p w14:paraId="1EF24D74" w14:textId="77777777" w:rsidR="00F50F0A" w:rsidRDefault="00000000">
      <w:pPr>
        <w:adjustRightInd w:val="0"/>
        <w:snapToGrid w:val="0"/>
        <w:spacing w:line="360" w:lineRule="exact"/>
        <w:ind w:firstLine="480"/>
        <w:rPr>
          <w:color w:val="000000" w:themeColor="text1"/>
        </w:rPr>
      </w:pPr>
      <w:r>
        <w:rPr>
          <w:color w:val="000000" w:themeColor="text1"/>
        </w:rPr>
        <w:t>出处：东汉</w:t>
      </w:r>
      <w:r>
        <w:rPr>
          <w:color w:val="000000" w:themeColor="text1"/>
        </w:rPr>
        <w:t>·</w:t>
      </w:r>
      <w:r>
        <w:rPr>
          <w:color w:val="000000" w:themeColor="text1"/>
        </w:rPr>
        <w:t>张机《伤寒论》。</w:t>
      </w:r>
    </w:p>
    <w:p w14:paraId="50921D0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5.51.1　主治病症证</w:t>
      </w:r>
    </w:p>
    <w:p w14:paraId="106F7C3E"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.1.1</w:t>
      </w:r>
      <w:r>
        <w:rPr>
          <w:color w:val="000000" w:themeColor="text1"/>
        </w:rPr>
        <w:t xml:space="preserve">　糖尿病常见症状</w:t>
      </w:r>
      <w:r>
        <w:rPr>
          <w:color w:val="000000" w:themeColor="text1"/>
        </w:rPr>
        <w:t>“</w:t>
      </w:r>
      <w:r>
        <w:rPr>
          <w:color w:val="000000" w:themeColor="text1"/>
        </w:rPr>
        <w:t>腹胀</w:t>
      </w:r>
      <w:r>
        <w:rPr>
          <w:color w:val="000000" w:themeColor="text1"/>
        </w:rPr>
        <w:t>”“</w:t>
      </w:r>
      <w:r>
        <w:rPr>
          <w:color w:val="000000" w:themeColor="text1"/>
        </w:rPr>
        <w:t>便溏</w:t>
      </w:r>
      <w:r>
        <w:rPr>
          <w:color w:val="000000" w:themeColor="text1"/>
        </w:rPr>
        <w:t>”</w:t>
      </w:r>
      <w:r>
        <w:rPr>
          <w:color w:val="000000" w:themeColor="text1"/>
        </w:rPr>
        <w:t>属湿热困脾证；</w:t>
      </w:r>
    </w:p>
    <w:p w14:paraId="1FFE17F0"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.1.2</w:t>
      </w:r>
      <w:r>
        <w:rPr>
          <w:color w:val="000000" w:themeColor="text1"/>
        </w:rPr>
        <w:t xml:space="preserve">　</w:t>
      </w:r>
      <w:r>
        <w:rPr>
          <w:color w:val="000000" w:themeColor="text1"/>
        </w:rPr>
        <w:t>2</w:t>
      </w:r>
      <w:r>
        <w:rPr>
          <w:color w:val="000000" w:themeColor="text1"/>
        </w:rPr>
        <w:t>型糖尿病合并脂肪肝或高脂血症属湿热困脾证。</w:t>
      </w:r>
    </w:p>
    <w:p w14:paraId="71E91B9D"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5.51.2　辨证要点</w:t>
      </w:r>
    </w:p>
    <w:p w14:paraId="16D5568A" w14:textId="77777777" w:rsidR="00F50F0A" w:rsidRDefault="00000000">
      <w:pPr>
        <w:adjustRightInd w:val="0"/>
        <w:snapToGrid w:val="0"/>
        <w:spacing w:line="360" w:lineRule="exact"/>
        <w:ind w:firstLine="480"/>
        <w:rPr>
          <w:color w:val="000000" w:themeColor="text1"/>
        </w:rPr>
      </w:pPr>
      <w:r>
        <w:rPr>
          <w:color w:val="000000" w:themeColor="text1"/>
        </w:rPr>
        <w:t>以泄泻，口干欲饮，身热，腹胀纳差，舌红，苔黄腻，脉滑数为辨证要点。</w:t>
      </w:r>
    </w:p>
    <w:p w14:paraId="1165B365"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5.51.3　证据描述及推荐强度</w:t>
      </w:r>
    </w:p>
    <w:p w14:paraId="059FD335"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.3.1</w:t>
      </w:r>
      <w:r>
        <w:rPr>
          <w:color w:val="000000" w:themeColor="text1"/>
        </w:rPr>
        <w:t xml:space="preserve">　</w:t>
      </w:r>
      <w:r>
        <w:rPr>
          <w:color w:val="000000" w:themeColor="text1"/>
        </w:rPr>
        <w:t>2</w:t>
      </w:r>
      <w:r>
        <w:rPr>
          <w:color w:val="000000" w:themeColor="text1"/>
        </w:rPr>
        <w:t>型糖尿病：在口服降糖药或胰岛素基础上，联合葛根</w:t>
      </w:r>
      <w:proofErr w:type="gramStart"/>
      <w:r>
        <w:rPr>
          <w:color w:val="000000" w:themeColor="text1"/>
        </w:rPr>
        <w:t>芩</w:t>
      </w:r>
      <w:proofErr w:type="gramEnd"/>
      <w:r>
        <w:rPr>
          <w:color w:val="000000" w:themeColor="text1"/>
        </w:rPr>
        <w:t>连汤可改善血糖、胰岛素、甘油三酯、体重指数、生活质量和中医证候（弱推荐，</w:t>
      </w:r>
      <w:r>
        <w:rPr>
          <w:color w:val="000000" w:themeColor="text1"/>
        </w:rPr>
        <w:t>C</w:t>
      </w:r>
      <w:r>
        <w:rPr>
          <w:color w:val="000000" w:themeColor="text1"/>
        </w:rPr>
        <w:t>级）。</w:t>
      </w:r>
    </w:p>
    <w:p w14:paraId="5F763D7E"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.3.2</w:t>
      </w:r>
      <w:r>
        <w:rPr>
          <w:color w:val="000000" w:themeColor="text1"/>
        </w:rPr>
        <w:t xml:space="preserve">　糖尿病周围神经病变：在胰岛素基础上，联合葛根</w:t>
      </w:r>
      <w:proofErr w:type="gramStart"/>
      <w:r>
        <w:rPr>
          <w:color w:val="000000" w:themeColor="text1"/>
        </w:rPr>
        <w:t>芩</w:t>
      </w:r>
      <w:proofErr w:type="gramEnd"/>
      <w:r>
        <w:rPr>
          <w:color w:val="000000" w:themeColor="text1"/>
        </w:rPr>
        <w:t>连汤可改善空腹血糖、空腹胰岛素、症状体征综合有效率（弱推荐，</w:t>
      </w:r>
      <w:r>
        <w:rPr>
          <w:color w:val="000000" w:themeColor="text1"/>
        </w:rPr>
        <w:t>C</w:t>
      </w:r>
      <w:r>
        <w:rPr>
          <w:color w:val="000000" w:themeColor="text1"/>
        </w:rPr>
        <w:t>级）。</w:t>
      </w:r>
    </w:p>
    <w:p w14:paraId="5621EF2D"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.3.3</w:t>
      </w:r>
      <w:r>
        <w:rPr>
          <w:color w:val="000000" w:themeColor="text1"/>
        </w:rPr>
        <w:t xml:space="preserve">　糖尿病下肢血管病变：在口服降糖</w:t>
      </w:r>
      <w:proofErr w:type="gramStart"/>
      <w:r>
        <w:rPr>
          <w:color w:val="000000" w:themeColor="text1"/>
        </w:rPr>
        <w:t>药基础</w:t>
      </w:r>
      <w:proofErr w:type="gramEnd"/>
      <w:r>
        <w:rPr>
          <w:color w:val="000000" w:themeColor="text1"/>
        </w:rPr>
        <w:t>上，联合葛根芩连汤可改善血糖和血脂水平（弱推荐，</w:t>
      </w:r>
      <w:r>
        <w:rPr>
          <w:color w:val="000000" w:themeColor="text1"/>
        </w:rPr>
        <w:t>C</w:t>
      </w:r>
      <w:r>
        <w:rPr>
          <w:color w:val="000000" w:themeColor="text1"/>
        </w:rPr>
        <w:t>级）。</w:t>
      </w:r>
    </w:p>
    <w:p w14:paraId="6EE17A78"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.3.4</w:t>
      </w:r>
      <w:r>
        <w:rPr>
          <w:color w:val="000000" w:themeColor="text1"/>
        </w:rPr>
        <w:t xml:space="preserve">　</w:t>
      </w:r>
      <w:r>
        <w:rPr>
          <w:color w:val="000000" w:themeColor="text1"/>
        </w:rPr>
        <w:t>2</w:t>
      </w:r>
      <w:r>
        <w:rPr>
          <w:color w:val="000000" w:themeColor="text1"/>
        </w:rPr>
        <w:t>型糖尿病合并肥胖：在胰岛素基础上，联合葛根</w:t>
      </w:r>
      <w:proofErr w:type="gramStart"/>
      <w:r>
        <w:rPr>
          <w:color w:val="000000" w:themeColor="text1"/>
        </w:rPr>
        <w:t>芩</w:t>
      </w:r>
      <w:proofErr w:type="gramEnd"/>
      <w:r>
        <w:rPr>
          <w:color w:val="000000" w:themeColor="text1"/>
        </w:rPr>
        <w:t>连汤可改善低密度脂蛋白和中医证候积分（弱推荐，</w:t>
      </w:r>
      <w:r>
        <w:rPr>
          <w:color w:val="000000" w:themeColor="text1"/>
        </w:rPr>
        <w:t>C</w:t>
      </w:r>
      <w:r>
        <w:rPr>
          <w:color w:val="000000" w:themeColor="text1"/>
        </w:rPr>
        <w:t>级）。</w:t>
      </w:r>
    </w:p>
    <w:p w14:paraId="5B2447BA"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.3.5</w:t>
      </w:r>
      <w:r>
        <w:rPr>
          <w:color w:val="000000" w:themeColor="text1"/>
        </w:rPr>
        <w:t xml:space="preserve">　</w:t>
      </w:r>
      <w:r>
        <w:rPr>
          <w:color w:val="000000" w:themeColor="text1"/>
        </w:rPr>
        <w:t>2</w:t>
      </w:r>
      <w:r>
        <w:rPr>
          <w:color w:val="000000" w:themeColor="text1"/>
        </w:rPr>
        <w:t>型糖尿病</w:t>
      </w:r>
      <w:proofErr w:type="gramStart"/>
      <w:r>
        <w:rPr>
          <w:color w:val="000000" w:themeColor="text1"/>
        </w:rPr>
        <w:t>合并非</w:t>
      </w:r>
      <w:proofErr w:type="gramEnd"/>
      <w:r>
        <w:rPr>
          <w:color w:val="000000" w:themeColor="text1"/>
        </w:rPr>
        <w:t>酒精性脂肪肝：在口服降糖</w:t>
      </w:r>
      <w:proofErr w:type="gramStart"/>
      <w:r>
        <w:rPr>
          <w:color w:val="000000" w:themeColor="text1"/>
        </w:rPr>
        <w:t>药基础</w:t>
      </w:r>
      <w:proofErr w:type="gramEnd"/>
      <w:r>
        <w:rPr>
          <w:color w:val="000000" w:themeColor="text1"/>
        </w:rPr>
        <w:t>上，联合葛根芩连汤可改善血糖、血脂、胰岛素和中医证候积分（弱推荐，</w:t>
      </w:r>
      <w:r>
        <w:rPr>
          <w:color w:val="000000" w:themeColor="text1"/>
        </w:rPr>
        <w:t>C</w:t>
      </w:r>
      <w:r>
        <w:rPr>
          <w:color w:val="000000" w:themeColor="text1"/>
        </w:rPr>
        <w:t>级）。</w:t>
      </w:r>
    </w:p>
    <w:p w14:paraId="19E0876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5.51.4　安全性与注意事项</w:t>
      </w:r>
    </w:p>
    <w:p w14:paraId="55B77CA4"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.4.1</w:t>
      </w:r>
      <w:r>
        <w:rPr>
          <w:color w:val="000000" w:themeColor="text1"/>
        </w:rPr>
        <w:t xml:space="preserve">　服用本方可能会出现腹泻、恶心、呕吐等症状，停止用药后即可缓解。</w:t>
      </w:r>
    </w:p>
    <w:p w14:paraId="7B3593F0"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51</w:t>
      </w:r>
      <w:r>
        <w:rPr>
          <w:color w:val="000000" w:themeColor="text1"/>
        </w:rPr>
        <w:t>.4.2</w:t>
      </w:r>
      <w:r>
        <w:rPr>
          <w:color w:val="000000" w:themeColor="text1"/>
        </w:rPr>
        <w:t xml:space="preserve">　本方葛根应先煎，去除泡沫，再将剩余药材一起加入煎煮。</w:t>
      </w:r>
    </w:p>
    <w:p w14:paraId="517961C3"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5.52　温胆汤</w:t>
      </w:r>
    </w:p>
    <w:p w14:paraId="38A84E2E" w14:textId="77777777" w:rsidR="00F50F0A" w:rsidRDefault="00000000">
      <w:pPr>
        <w:adjustRightInd w:val="0"/>
        <w:snapToGrid w:val="0"/>
        <w:spacing w:line="360" w:lineRule="exact"/>
        <w:ind w:firstLine="480"/>
        <w:rPr>
          <w:color w:val="000000" w:themeColor="text1"/>
        </w:rPr>
      </w:pPr>
      <w:r>
        <w:rPr>
          <w:color w:val="000000" w:themeColor="text1"/>
        </w:rPr>
        <w:t>出处：南宋</w:t>
      </w:r>
      <w:r>
        <w:rPr>
          <w:color w:val="000000" w:themeColor="text1"/>
        </w:rPr>
        <w:t>·</w:t>
      </w:r>
      <w:r>
        <w:rPr>
          <w:color w:val="000000" w:themeColor="text1"/>
        </w:rPr>
        <w:t>陈无择《三因极一病证方论》。</w:t>
      </w:r>
    </w:p>
    <w:p w14:paraId="2BCC1A79"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5.52.1　主治病症证</w:t>
      </w:r>
    </w:p>
    <w:p w14:paraId="50204CAD"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52</w:t>
      </w:r>
      <w:r>
        <w:rPr>
          <w:color w:val="000000" w:themeColor="text1"/>
        </w:rPr>
        <w:t>.1.1</w:t>
      </w:r>
      <w:r>
        <w:rPr>
          <w:color w:val="000000" w:themeColor="text1"/>
        </w:rPr>
        <w:t xml:space="preserve">　糖尿病属痰热内扰证；</w:t>
      </w:r>
    </w:p>
    <w:p w14:paraId="022A75F3"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52</w:t>
      </w:r>
      <w:r>
        <w:rPr>
          <w:color w:val="000000" w:themeColor="text1"/>
        </w:rPr>
        <w:t>.1.2</w:t>
      </w:r>
      <w:r>
        <w:rPr>
          <w:color w:val="000000" w:themeColor="text1"/>
        </w:rPr>
        <w:t xml:space="preserve">　糖尿病性胃轻瘫属胆胃不和、痰热内扰证；</w:t>
      </w:r>
    </w:p>
    <w:p w14:paraId="31FB8A60" w14:textId="77777777" w:rsidR="00F50F0A" w:rsidRDefault="00000000">
      <w:pPr>
        <w:adjustRightInd w:val="0"/>
        <w:snapToGrid w:val="0"/>
        <w:spacing w:line="360" w:lineRule="exact"/>
        <w:rPr>
          <w:color w:val="000000" w:themeColor="text1"/>
        </w:rPr>
      </w:pPr>
      <w:r>
        <w:rPr>
          <w:color w:val="000000" w:themeColor="text1"/>
        </w:rPr>
        <w:t>5.</w:t>
      </w:r>
      <w:r>
        <w:rPr>
          <w:rFonts w:hint="eastAsia"/>
          <w:color w:val="000000" w:themeColor="text1"/>
        </w:rPr>
        <w:t>52</w:t>
      </w:r>
      <w:r>
        <w:rPr>
          <w:color w:val="000000" w:themeColor="text1"/>
        </w:rPr>
        <w:t>.1.3</w:t>
      </w:r>
      <w:r>
        <w:rPr>
          <w:color w:val="000000" w:themeColor="text1"/>
        </w:rPr>
        <w:t xml:space="preserve">　糖尿病合并失眠属痰热内扰证。</w:t>
      </w:r>
    </w:p>
    <w:p w14:paraId="19F846F7"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5.52.2　辨证要点</w:t>
      </w:r>
    </w:p>
    <w:p w14:paraId="64C74426" w14:textId="77777777" w:rsidR="00F50F0A" w:rsidRDefault="00000000">
      <w:pPr>
        <w:adjustRightInd w:val="0"/>
        <w:snapToGrid w:val="0"/>
        <w:spacing w:line="360" w:lineRule="exact"/>
        <w:ind w:firstLine="480"/>
        <w:rPr>
          <w:color w:val="000000" w:themeColor="text1"/>
        </w:rPr>
      </w:pPr>
      <w:r>
        <w:rPr>
          <w:color w:val="000000" w:themeColor="text1"/>
        </w:rPr>
        <w:t>以心烦，失眠，呕恶呃逆，头</w:t>
      </w:r>
      <w:proofErr w:type="gramStart"/>
      <w:r>
        <w:rPr>
          <w:color w:val="000000" w:themeColor="text1"/>
        </w:rPr>
        <w:t>眩</w:t>
      </w:r>
      <w:proofErr w:type="gramEnd"/>
      <w:r>
        <w:rPr>
          <w:color w:val="000000" w:themeColor="text1"/>
        </w:rPr>
        <w:t>心悸，苔白腻微黄，脉弦滑为辨证要点。</w:t>
      </w:r>
    </w:p>
    <w:p w14:paraId="4B8E5E84"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5.52.3　证据描述及推荐强度</w:t>
      </w:r>
    </w:p>
    <w:p w14:paraId="2FCCB955" w14:textId="77777777" w:rsidR="00F50F0A" w:rsidRDefault="00000000">
      <w:pPr>
        <w:adjustRightInd w:val="0"/>
        <w:snapToGrid w:val="0"/>
        <w:spacing w:line="360" w:lineRule="exact"/>
        <w:ind w:firstLine="480"/>
        <w:rPr>
          <w:color w:val="000000" w:themeColor="text1"/>
        </w:rPr>
      </w:pPr>
      <w:r>
        <w:rPr>
          <w:color w:val="000000" w:themeColor="text1"/>
        </w:rPr>
        <w:lastRenderedPageBreak/>
        <w:t>糖尿病性胃轻瘫：在降糖治疗基础上，联合温胆</w:t>
      </w:r>
      <w:proofErr w:type="gramStart"/>
      <w:r>
        <w:rPr>
          <w:color w:val="000000" w:themeColor="text1"/>
        </w:rPr>
        <w:t>汤加减可改善</w:t>
      </w:r>
      <w:proofErr w:type="gramEnd"/>
      <w:r>
        <w:rPr>
          <w:color w:val="000000" w:themeColor="text1"/>
        </w:rPr>
        <w:t>复发率、不良反应发生率和综合有效率（弱推荐，</w:t>
      </w:r>
      <w:r>
        <w:rPr>
          <w:color w:val="000000" w:themeColor="text1"/>
        </w:rPr>
        <w:t>C</w:t>
      </w:r>
      <w:r>
        <w:rPr>
          <w:color w:val="000000" w:themeColor="text1"/>
        </w:rPr>
        <w:t>级）。</w:t>
      </w:r>
    </w:p>
    <w:p w14:paraId="5BEEC160" w14:textId="77777777" w:rsidR="00F50F0A" w:rsidRDefault="00000000">
      <w:pPr>
        <w:pStyle w:val="1"/>
        <w:adjustRightInd w:val="0"/>
        <w:snapToGrid w:val="0"/>
        <w:spacing w:beforeLines="50" w:before="120" w:afterLines="50" w:after="120" w:line="360" w:lineRule="exact"/>
        <w:rPr>
          <w:rFonts w:ascii="黑体" w:hAnsi="黑体" w:cs="黑体" w:hint="eastAsia"/>
          <w:b w:val="0"/>
          <w:bCs w:val="0"/>
          <w:color w:val="000000" w:themeColor="text1"/>
          <w:sz w:val="21"/>
          <w:szCs w:val="21"/>
        </w:rPr>
      </w:pPr>
      <w:r>
        <w:rPr>
          <w:rFonts w:ascii="黑体" w:hAnsi="黑体" w:cs="黑体" w:hint="eastAsia"/>
          <w:b w:val="0"/>
          <w:bCs w:val="0"/>
          <w:color w:val="000000" w:themeColor="text1"/>
          <w:sz w:val="21"/>
          <w:szCs w:val="21"/>
        </w:rPr>
        <w:t>5.52.4　安全性与注意事项</w:t>
      </w:r>
    </w:p>
    <w:p w14:paraId="717D755C" w14:textId="77777777" w:rsidR="00F50F0A" w:rsidRDefault="00000000">
      <w:pPr>
        <w:adjustRightInd w:val="0"/>
        <w:snapToGrid w:val="0"/>
        <w:spacing w:line="360" w:lineRule="exact"/>
        <w:ind w:firstLine="480"/>
        <w:rPr>
          <w:color w:val="000000" w:themeColor="text1"/>
        </w:rPr>
      </w:pPr>
      <w:r>
        <w:rPr>
          <w:color w:val="000000" w:themeColor="text1"/>
        </w:rPr>
        <w:t>服用本方可能会出现胃肠道反应、恶心呕吐、头晕等不适症状。方中半夏应在《中华人民共和国药典》（</w:t>
      </w:r>
      <w:r>
        <w:rPr>
          <w:color w:val="000000" w:themeColor="text1"/>
        </w:rPr>
        <w:t>2020</w:t>
      </w:r>
      <w:r>
        <w:rPr>
          <w:color w:val="000000" w:themeColor="text1"/>
        </w:rPr>
        <w:t>年版）规定的用法用量范围内使用。</w:t>
      </w:r>
    </w:p>
    <w:p w14:paraId="750C436E" w14:textId="77777777" w:rsidR="00F50F0A" w:rsidRDefault="00000000">
      <w:pPr>
        <w:rPr>
          <w:b/>
          <w:bCs/>
          <w:color w:val="000000" w:themeColor="text1"/>
          <w:sz w:val="32"/>
          <w:szCs w:val="32"/>
        </w:rPr>
      </w:pPr>
      <w:bookmarkStart w:id="15" w:name="__RefHeading___Toc936_1548686636"/>
      <w:bookmarkStart w:id="16" w:name="_Toc8"/>
      <w:bookmarkEnd w:id="15"/>
      <w:r>
        <w:rPr>
          <w:b/>
          <w:bCs/>
          <w:color w:val="000000" w:themeColor="text1"/>
          <w:sz w:val="32"/>
          <w:szCs w:val="32"/>
        </w:rPr>
        <w:br w:type="page"/>
      </w:r>
    </w:p>
    <w:p w14:paraId="7283BA49" w14:textId="77777777" w:rsidR="00F50F0A" w:rsidRDefault="00000000">
      <w:pPr>
        <w:pStyle w:val="1"/>
        <w:adjustRightInd w:val="0"/>
        <w:snapToGrid w:val="0"/>
        <w:spacing w:before="0" w:after="0" w:line="360" w:lineRule="exact"/>
        <w:jc w:val="center"/>
        <w:rPr>
          <w:b w:val="0"/>
          <w:bCs w:val="0"/>
          <w:color w:val="000000" w:themeColor="text1"/>
          <w:sz w:val="22"/>
          <w:szCs w:val="22"/>
        </w:rPr>
      </w:pPr>
      <w:r>
        <w:rPr>
          <w:b w:val="0"/>
          <w:bCs w:val="0"/>
          <w:color w:val="000000" w:themeColor="text1"/>
          <w:sz w:val="22"/>
          <w:szCs w:val="22"/>
        </w:rPr>
        <w:lastRenderedPageBreak/>
        <w:t>参考文献</w:t>
      </w:r>
      <w:bookmarkEnd w:id="16"/>
    </w:p>
    <w:p w14:paraId="428E6EF1" w14:textId="77777777" w:rsidR="00F50F0A" w:rsidRDefault="00F50F0A">
      <w:pPr>
        <w:adjustRightInd w:val="0"/>
        <w:snapToGrid w:val="0"/>
        <w:spacing w:line="360" w:lineRule="exact"/>
        <w:ind w:left="480" w:hanging="480"/>
        <w:rPr>
          <w:color w:val="000000" w:themeColor="text1"/>
          <w:sz w:val="21"/>
          <w:szCs w:val="21"/>
        </w:rPr>
      </w:pPr>
    </w:p>
    <w:p w14:paraId="6D42E718"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 </w:t>
      </w:r>
      <w:r>
        <w:rPr>
          <w:color w:val="000000" w:themeColor="text1"/>
          <w:sz w:val="21"/>
          <w:szCs w:val="21"/>
        </w:rPr>
        <w:t>太平惠民和剂局</w:t>
      </w:r>
      <w:r>
        <w:rPr>
          <w:color w:val="000000" w:themeColor="text1"/>
          <w:sz w:val="21"/>
          <w:szCs w:val="21"/>
        </w:rPr>
        <w:t xml:space="preserve">, </w:t>
      </w:r>
      <w:proofErr w:type="gramStart"/>
      <w:r>
        <w:rPr>
          <w:color w:val="000000" w:themeColor="text1"/>
          <w:sz w:val="21"/>
          <w:szCs w:val="21"/>
        </w:rPr>
        <w:t>刘景源</w:t>
      </w:r>
      <w:proofErr w:type="gramEnd"/>
      <w:r>
        <w:rPr>
          <w:color w:val="000000" w:themeColor="text1"/>
          <w:sz w:val="21"/>
          <w:szCs w:val="21"/>
        </w:rPr>
        <w:t xml:space="preserve">, </w:t>
      </w:r>
      <w:r>
        <w:rPr>
          <w:color w:val="000000" w:themeColor="text1"/>
          <w:sz w:val="21"/>
          <w:szCs w:val="21"/>
        </w:rPr>
        <w:t>点校</w:t>
      </w:r>
      <w:r>
        <w:rPr>
          <w:color w:val="000000" w:themeColor="text1"/>
          <w:sz w:val="21"/>
          <w:szCs w:val="21"/>
        </w:rPr>
        <w:t xml:space="preserve">. </w:t>
      </w:r>
      <w:r>
        <w:rPr>
          <w:color w:val="000000" w:themeColor="text1"/>
          <w:sz w:val="21"/>
          <w:szCs w:val="21"/>
        </w:rPr>
        <w:t>太平惠民和剂局方</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人民卫生出版社</w:t>
      </w:r>
      <w:r>
        <w:rPr>
          <w:color w:val="000000" w:themeColor="text1"/>
          <w:sz w:val="21"/>
          <w:szCs w:val="21"/>
        </w:rPr>
        <w:t>, 1985.</w:t>
      </w:r>
    </w:p>
    <w:p w14:paraId="3AA871DD"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 </w:t>
      </w:r>
      <w:r>
        <w:rPr>
          <w:color w:val="000000" w:themeColor="text1"/>
          <w:sz w:val="21"/>
          <w:szCs w:val="21"/>
        </w:rPr>
        <w:t>钱乙</w:t>
      </w:r>
      <w:r>
        <w:rPr>
          <w:color w:val="000000" w:themeColor="text1"/>
          <w:sz w:val="21"/>
          <w:szCs w:val="21"/>
        </w:rPr>
        <w:t xml:space="preserve">. </w:t>
      </w:r>
      <w:r>
        <w:rPr>
          <w:color w:val="000000" w:themeColor="text1"/>
          <w:sz w:val="21"/>
          <w:szCs w:val="21"/>
        </w:rPr>
        <w:t>小儿药证直</w:t>
      </w:r>
      <w:proofErr w:type="gramStart"/>
      <w:r>
        <w:rPr>
          <w:color w:val="000000" w:themeColor="text1"/>
          <w:sz w:val="21"/>
          <w:szCs w:val="21"/>
        </w:rPr>
        <w:t>诀</w:t>
      </w:r>
      <w:proofErr w:type="gramEnd"/>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2023.</w:t>
      </w:r>
    </w:p>
    <w:p w14:paraId="6B2505B9"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 </w:t>
      </w:r>
      <w:r>
        <w:rPr>
          <w:color w:val="000000" w:themeColor="text1"/>
          <w:sz w:val="21"/>
          <w:szCs w:val="21"/>
        </w:rPr>
        <w:t>张仲景</w:t>
      </w:r>
      <w:r>
        <w:rPr>
          <w:color w:val="000000" w:themeColor="text1"/>
          <w:sz w:val="21"/>
          <w:szCs w:val="21"/>
        </w:rPr>
        <w:t xml:space="preserve">, </w:t>
      </w:r>
      <w:r>
        <w:rPr>
          <w:color w:val="000000" w:themeColor="text1"/>
          <w:sz w:val="21"/>
          <w:szCs w:val="21"/>
        </w:rPr>
        <w:t>王叔和</w:t>
      </w:r>
      <w:r>
        <w:rPr>
          <w:color w:val="000000" w:themeColor="text1"/>
          <w:sz w:val="21"/>
          <w:szCs w:val="21"/>
        </w:rPr>
        <w:t xml:space="preserve">, </w:t>
      </w:r>
      <w:r>
        <w:rPr>
          <w:color w:val="000000" w:themeColor="text1"/>
          <w:sz w:val="21"/>
          <w:szCs w:val="21"/>
        </w:rPr>
        <w:t>张永泰</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金匮要略</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2022.</w:t>
      </w:r>
    </w:p>
    <w:p w14:paraId="06596D44"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 </w:t>
      </w:r>
      <w:r>
        <w:rPr>
          <w:color w:val="000000" w:themeColor="text1"/>
          <w:sz w:val="21"/>
          <w:szCs w:val="21"/>
        </w:rPr>
        <w:t>虞</w:t>
      </w:r>
      <w:proofErr w:type="gramStart"/>
      <w:r>
        <w:rPr>
          <w:color w:val="000000" w:themeColor="text1"/>
          <w:sz w:val="21"/>
          <w:szCs w:val="21"/>
        </w:rPr>
        <w:t>抟</w:t>
      </w:r>
      <w:proofErr w:type="gramEnd"/>
      <w:r>
        <w:rPr>
          <w:color w:val="000000" w:themeColor="text1"/>
          <w:sz w:val="21"/>
          <w:szCs w:val="21"/>
        </w:rPr>
        <w:t xml:space="preserve">, </w:t>
      </w:r>
      <w:r>
        <w:rPr>
          <w:color w:val="000000" w:themeColor="text1"/>
          <w:sz w:val="21"/>
          <w:szCs w:val="21"/>
        </w:rPr>
        <w:t>郭瑞华</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点校</w:t>
      </w:r>
      <w:r>
        <w:rPr>
          <w:color w:val="000000" w:themeColor="text1"/>
          <w:sz w:val="21"/>
          <w:szCs w:val="21"/>
        </w:rPr>
        <w:t xml:space="preserve">. </w:t>
      </w:r>
      <w:r>
        <w:rPr>
          <w:color w:val="000000" w:themeColor="text1"/>
          <w:sz w:val="21"/>
          <w:szCs w:val="21"/>
        </w:rPr>
        <w:t>医学正传</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中医古籍出版社</w:t>
      </w:r>
      <w:r>
        <w:rPr>
          <w:color w:val="000000" w:themeColor="text1"/>
          <w:sz w:val="21"/>
          <w:szCs w:val="21"/>
        </w:rPr>
        <w:t>, 2002.</w:t>
      </w:r>
    </w:p>
    <w:p w14:paraId="2FC18246"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 </w:t>
      </w:r>
      <w:proofErr w:type="gramStart"/>
      <w:r>
        <w:rPr>
          <w:color w:val="000000" w:themeColor="text1"/>
          <w:sz w:val="21"/>
          <w:szCs w:val="21"/>
        </w:rPr>
        <w:t>陈梦雷</w:t>
      </w:r>
      <w:proofErr w:type="gramEnd"/>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古今图书集成</w:t>
      </w:r>
      <w:proofErr w:type="gramStart"/>
      <w:r>
        <w:rPr>
          <w:color w:val="000000" w:themeColor="text1"/>
          <w:sz w:val="21"/>
          <w:szCs w:val="21"/>
        </w:rPr>
        <w:t>医</w:t>
      </w:r>
      <w:proofErr w:type="gramEnd"/>
      <w:r>
        <w:rPr>
          <w:color w:val="000000" w:themeColor="text1"/>
          <w:sz w:val="21"/>
          <w:szCs w:val="21"/>
        </w:rPr>
        <w:t>部全录</w:t>
      </w:r>
      <w:r>
        <w:rPr>
          <w:color w:val="000000" w:themeColor="text1"/>
          <w:sz w:val="21"/>
          <w:szCs w:val="21"/>
        </w:rPr>
        <w:t>·</w:t>
      </w:r>
      <w:r>
        <w:rPr>
          <w:color w:val="000000" w:themeColor="text1"/>
          <w:sz w:val="21"/>
          <w:szCs w:val="21"/>
        </w:rPr>
        <w:t>诸疾</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人民卫生出版社</w:t>
      </w:r>
      <w:r>
        <w:rPr>
          <w:color w:val="000000" w:themeColor="text1"/>
          <w:sz w:val="21"/>
          <w:szCs w:val="21"/>
        </w:rPr>
        <w:t>, 1991.</w:t>
      </w:r>
    </w:p>
    <w:p w14:paraId="2DAF9697"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 </w:t>
      </w:r>
      <w:r>
        <w:rPr>
          <w:color w:val="000000" w:themeColor="text1"/>
          <w:sz w:val="21"/>
          <w:szCs w:val="21"/>
        </w:rPr>
        <w:t>李玉清</w:t>
      </w:r>
      <w:r>
        <w:rPr>
          <w:color w:val="000000" w:themeColor="text1"/>
          <w:sz w:val="21"/>
          <w:szCs w:val="21"/>
        </w:rPr>
        <w:t xml:space="preserve">, </w:t>
      </w:r>
      <w:r>
        <w:rPr>
          <w:color w:val="000000" w:themeColor="text1"/>
          <w:sz w:val="21"/>
          <w:szCs w:val="21"/>
        </w:rPr>
        <w:t>齐冬梅</w:t>
      </w:r>
      <w:r>
        <w:rPr>
          <w:color w:val="000000" w:themeColor="text1"/>
          <w:sz w:val="21"/>
          <w:szCs w:val="21"/>
        </w:rPr>
        <w:t xml:space="preserve">. </w:t>
      </w:r>
      <w:r>
        <w:rPr>
          <w:color w:val="000000" w:themeColor="text1"/>
          <w:sz w:val="21"/>
          <w:szCs w:val="21"/>
        </w:rPr>
        <w:t>滑寿医学全书</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2006.</w:t>
      </w:r>
    </w:p>
    <w:p w14:paraId="4430EC8E"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[7] </w:t>
      </w:r>
      <w:r>
        <w:rPr>
          <w:color w:val="000000" w:themeColor="text1"/>
          <w:sz w:val="21"/>
          <w:szCs w:val="21"/>
        </w:rPr>
        <w:t>倪维德</w:t>
      </w:r>
      <w:r>
        <w:rPr>
          <w:color w:val="000000" w:themeColor="text1"/>
          <w:sz w:val="21"/>
          <w:szCs w:val="21"/>
        </w:rPr>
        <w:t xml:space="preserve">, </w:t>
      </w:r>
      <w:r>
        <w:rPr>
          <w:color w:val="000000" w:themeColor="text1"/>
          <w:sz w:val="21"/>
          <w:szCs w:val="21"/>
        </w:rPr>
        <w:t>吴少祯</w:t>
      </w:r>
      <w:r>
        <w:rPr>
          <w:color w:val="000000" w:themeColor="text1"/>
          <w:sz w:val="21"/>
          <w:szCs w:val="21"/>
        </w:rPr>
        <w:t xml:space="preserve">. </w:t>
      </w:r>
      <w:proofErr w:type="gramStart"/>
      <w:r>
        <w:rPr>
          <w:color w:val="000000" w:themeColor="text1"/>
          <w:sz w:val="21"/>
          <w:szCs w:val="21"/>
        </w:rPr>
        <w:t>原机启微</w:t>
      </w:r>
      <w:proofErr w:type="gramEnd"/>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中国医药科技出版社</w:t>
      </w:r>
      <w:r>
        <w:rPr>
          <w:color w:val="000000" w:themeColor="text1"/>
          <w:sz w:val="21"/>
          <w:szCs w:val="21"/>
        </w:rPr>
        <w:t>, 2021.</w:t>
      </w:r>
    </w:p>
    <w:p w14:paraId="23EFEB4A"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[8] </w:t>
      </w:r>
      <w:r>
        <w:rPr>
          <w:color w:val="000000" w:themeColor="text1"/>
          <w:sz w:val="21"/>
          <w:szCs w:val="21"/>
        </w:rPr>
        <w:t>吴崑</w:t>
      </w:r>
      <w:r>
        <w:rPr>
          <w:color w:val="000000" w:themeColor="text1"/>
          <w:sz w:val="21"/>
          <w:szCs w:val="21"/>
        </w:rPr>
        <w:t xml:space="preserve">. </w:t>
      </w:r>
      <w:r>
        <w:rPr>
          <w:color w:val="000000" w:themeColor="text1"/>
          <w:sz w:val="21"/>
          <w:szCs w:val="21"/>
        </w:rPr>
        <w:t>医方考</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2022.</w:t>
      </w:r>
    </w:p>
    <w:p w14:paraId="46223858"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[9] </w:t>
      </w:r>
      <w:r>
        <w:rPr>
          <w:color w:val="000000" w:themeColor="text1"/>
          <w:sz w:val="21"/>
          <w:szCs w:val="21"/>
        </w:rPr>
        <w:t>李杲</w:t>
      </w:r>
      <w:r>
        <w:rPr>
          <w:color w:val="000000" w:themeColor="text1"/>
          <w:sz w:val="21"/>
          <w:szCs w:val="21"/>
        </w:rPr>
        <w:t xml:space="preserve">. </w:t>
      </w:r>
      <w:r>
        <w:rPr>
          <w:color w:val="000000" w:themeColor="text1"/>
          <w:sz w:val="21"/>
          <w:szCs w:val="21"/>
        </w:rPr>
        <w:t>内外伤辨惑论</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2025.</w:t>
      </w:r>
    </w:p>
    <w:p w14:paraId="29D8663B"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[10] </w:t>
      </w:r>
      <w:r>
        <w:rPr>
          <w:color w:val="000000" w:themeColor="text1"/>
          <w:sz w:val="21"/>
          <w:szCs w:val="21"/>
        </w:rPr>
        <w:t>张仲景</w:t>
      </w:r>
      <w:r>
        <w:rPr>
          <w:color w:val="000000" w:themeColor="text1"/>
          <w:sz w:val="21"/>
          <w:szCs w:val="21"/>
        </w:rPr>
        <w:t xml:space="preserve">, </w:t>
      </w:r>
      <w:r>
        <w:rPr>
          <w:color w:val="000000" w:themeColor="text1"/>
          <w:sz w:val="21"/>
          <w:szCs w:val="21"/>
        </w:rPr>
        <w:t>王叔和</w:t>
      </w:r>
      <w:r>
        <w:rPr>
          <w:color w:val="000000" w:themeColor="text1"/>
          <w:sz w:val="21"/>
          <w:szCs w:val="21"/>
        </w:rPr>
        <w:t xml:space="preserve">. </w:t>
      </w:r>
      <w:r>
        <w:rPr>
          <w:color w:val="000000" w:themeColor="text1"/>
          <w:sz w:val="21"/>
          <w:szCs w:val="21"/>
        </w:rPr>
        <w:t>伤寒论</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2022.</w:t>
      </w:r>
    </w:p>
    <w:p w14:paraId="6DD6AC3D"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[11] </w:t>
      </w:r>
      <w:r>
        <w:rPr>
          <w:color w:val="000000" w:themeColor="text1"/>
          <w:sz w:val="21"/>
          <w:szCs w:val="21"/>
        </w:rPr>
        <w:t>张时彻</w:t>
      </w:r>
      <w:r>
        <w:rPr>
          <w:color w:val="000000" w:themeColor="text1"/>
          <w:sz w:val="21"/>
          <w:szCs w:val="21"/>
        </w:rPr>
        <w:t xml:space="preserve">, </w:t>
      </w:r>
      <w:r>
        <w:rPr>
          <w:color w:val="000000" w:themeColor="text1"/>
          <w:sz w:val="21"/>
          <w:szCs w:val="21"/>
        </w:rPr>
        <w:t>张树生</w:t>
      </w:r>
      <w:r>
        <w:rPr>
          <w:color w:val="000000" w:themeColor="text1"/>
          <w:sz w:val="21"/>
          <w:szCs w:val="21"/>
        </w:rPr>
        <w:t xml:space="preserve">, </w:t>
      </w:r>
      <w:r>
        <w:rPr>
          <w:color w:val="000000" w:themeColor="text1"/>
          <w:sz w:val="21"/>
          <w:szCs w:val="21"/>
        </w:rPr>
        <w:t>点校</w:t>
      </w:r>
      <w:r>
        <w:rPr>
          <w:color w:val="000000" w:themeColor="text1"/>
          <w:sz w:val="21"/>
          <w:szCs w:val="21"/>
        </w:rPr>
        <w:t xml:space="preserve">. </w:t>
      </w:r>
      <w:r>
        <w:rPr>
          <w:color w:val="000000" w:themeColor="text1"/>
          <w:sz w:val="21"/>
          <w:szCs w:val="21"/>
        </w:rPr>
        <w:t>摄生众妙方</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中医古籍出版社</w:t>
      </w:r>
      <w:r>
        <w:rPr>
          <w:color w:val="000000" w:themeColor="text1"/>
          <w:sz w:val="21"/>
          <w:szCs w:val="21"/>
        </w:rPr>
        <w:t>, 1994.</w:t>
      </w:r>
    </w:p>
    <w:p w14:paraId="5F9A92F3"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[12] </w:t>
      </w:r>
      <w:r>
        <w:rPr>
          <w:color w:val="000000" w:themeColor="text1"/>
          <w:sz w:val="21"/>
          <w:szCs w:val="21"/>
        </w:rPr>
        <w:t>程国彭</w:t>
      </w:r>
      <w:r>
        <w:rPr>
          <w:color w:val="000000" w:themeColor="text1"/>
          <w:sz w:val="21"/>
          <w:szCs w:val="21"/>
        </w:rPr>
        <w:t xml:space="preserve">. </w:t>
      </w:r>
      <w:r>
        <w:rPr>
          <w:color w:val="000000" w:themeColor="text1"/>
          <w:sz w:val="21"/>
          <w:szCs w:val="21"/>
        </w:rPr>
        <w:t>医学心悟</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2019.</w:t>
      </w:r>
    </w:p>
    <w:p w14:paraId="4804589B"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[13] </w:t>
      </w:r>
      <w:proofErr w:type="gramStart"/>
      <w:r>
        <w:rPr>
          <w:color w:val="000000" w:themeColor="text1"/>
          <w:sz w:val="21"/>
          <w:szCs w:val="21"/>
        </w:rPr>
        <w:t>薛</w:t>
      </w:r>
      <w:proofErr w:type="gramEnd"/>
      <w:r>
        <w:rPr>
          <w:color w:val="000000" w:themeColor="text1"/>
          <w:sz w:val="21"/>
          <w:szCs w:val="21"/>
        </w:rPr>
        <w:t>己</w:t>
      </w:r>
      <w:r>
        <w:rPr>
          <w:color w:val="000000" w:themeColor="text1"/>
          <w:sz w:val="21"/>
          <w:szCs w:val="21"/>
        </w:rPr>
        <w:t xml:space="preserve">, </w:t>
      </w:r>
      <w:r>
        <w:rPr>
          <w:color w:val="000000" w:themeColor="text1"/>
          <w:sz w:val="21"/>
          <w:szCs w:val="21"/>
        </w:rPr>
        <w:t>申玮红</w:t>
      </w:r>
      <w:r>
        <w:rPr>
          <w:color w:val="000000" w:themeColor="text1"/>
          <w:sz w:val="21"/>
          <w:szCs w:val="21"/>
        </w:rPr>
        <w:t xml:space="preserve">, </w:t>
      </w:r>
      <w:r>
        <w:rPr>
          <w:color w:val="000000" w:themeColor="text1"/>
          <w:sz w:val="21"/>
          <w:szCs w:val="21"/>
        </w:rPr>
        <w:t>校注</w:t>
      </w:r>
      <w:r>
        <w:rPr>
          <w:color w:val="000000" w:themeColor="text1"/>
          <w:sz w:val="21"/>
          <w:szCs w:val="21"/>
        </w:rPr>
        <w:t xml:space="preserve">. </w:t>
      </w:r>
      <w:r>
        <w:rPr>
          <w:color w:val="000000" w:themeColor="text1"/>
          <w:sz w:val="21"/>
          <w:szCs w:val="21"/>
        </w:rPr>
        <w:t>内科摘要</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中国医药科技出版社</w:t>
      </w:r>
      <w:r>
        <w:rPr>
          <w:color w:val="000000" w:themeColor="text1"/>
          <w:sz w:val="21"/>
          <w:szCs w:val="21"/>
        </w:rPr>
        <w:t>, 2019.</w:t>
      </w:r>
    </w:p>
    <w:p w14:paraId="69C81476"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[14] </w:t>
      </w:r>
      <w:r>
        <w:rPr>
          <w:color w:val="000000" w:themeColor="text1"/>
          <w:sz w:val="21"/>
          <w:szCs w:val="21"/>
        </w:rPr>
        <w:t>汪昂</w:t>
      </w:r>
      <w:r>
        <w:rPr>
          <w:color w:val="000000" w:themeColor="text1"/>
          <w:sz w:val="21"/>
          <w:szCs w:val="21"/>
        </w:rPr>
        <w:t xml:space="preserve">. </w:t>
      </w:r>
      <w:r>
        <w:rPr>
          <w:color w:val="000000" w:themeColor="text1"/>
          <w:sz w:val="21"/>
          <w:szCs w:val="21"/>
        </w:rPr>
        <w:t>医方集解</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2007.</w:t>
      </w:r>
    </w:p>
    <w:p w14:paraId="3BC5F11F"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[15] </w:t>
      </w:r>
      <w:r>
        <w:rPr>
          <w:color w:val="000000" w:themeColor="text1"/>
          <w:sz w:val="21"/>
          <w:szCs w:val="21"/>
        </w:rPr>
        <w:t>张元素</w:t>
      </w:r>
      <w:r>
        <w:rPr>
          <w:color w:val="000000" w:themeColor="text1"/>
          <w:sz w:val="21"/>
          <w:szCs w:val="21"/>
        </w:rPr>
        <w:t xml:space="preserve">, </w:t>
      </w:r>
      <w:r>
        <w:rPr>
          <w:color w:val="000000" w:themeColor="text1"/>
          <w:sz w:val="21"/>
          <w:szCs w:val="21"/>
        </w:rPr>
        <w:t>任应秋</w:t>
      </w:r>
      <w:r>
        <w:rPr>
          <w:color w:val="000000" w:themeColor="text1"/>
          <w:sz w:val="21"/>
          <w:szCs w:val="21"/>
        </w:rPr>
        <w:t xml:space="preserve">, </w:t>
      </w:r>
      <w:r>
        <w:rPr>
          <w:color w:val="000000" w:themeColor="text1"/>
          <w:sz w:val="21"/>
          <w:szCs w:val="21"/>
        </w:rPr>
        <w:t>点校</w:t>
      </w:r>
      <w:r>
        <w:rPr>
          <w:color w:val="000000" w:themeColor="text1"/>
          <w:sz w:val="21"/>
          <w:szCs w:val="21"/>
        </w:rPr>
        <w:t xml:space="preserve">. </w:t>
      </w:r>
      <w:r>
        <w:rPr>
          <w:color w:val="000000" w:themeColor="text1"/>
          <w:sz w:val="21"/>
          <w:szCs w:val="21"/>
        </w:rPr>
        <w:t>医学启源</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人民卫生出版社</w:t>
      </w:r>
      <w:r>
        <w:rPr>
          <w:color w:val="000000" w:themeColor="text1"/>
          <w:sz w:val="21"/>
          <w:szCs w:val="21"/>
        </w:rPr>
        <w:t>, 1978.</w:t>
      </w:r>
    </w:p>
    <w:p w14:paraId="33C00E93"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[16] </w:t>
      </w:r>
      <w:r>
        <w:rPr>
          <w:color w:val="000000" w:themeColor="text1"/>
          <w:sz w:val="21"/>
          <w:szCs w:val="21"/>
        </w:rPr>
        <w:t>张秉成</w:t>
      </w:r>
      <w:r>
        <w:rPr>
          <w:color w:val="000000" w:themeColor="text1"/>
          <w:sz w:val="21"/>
          <w:szCs w:val="21"/>
        </w:rPr>
        <w:t xml:space="preserve">, </w:t>
      </w:r>
      <w:r>
        <w:rPr>
          <w:color w:val="000000" w:themeColor="text1"/>
          <w:sz w:val="21"/>
          <w:szCs w:val="21"/>
        </w:rPr>
        <w:t>杨威</w:t>
      </w:r>
      <w:r>
        <w:rPr>
          <w:color w:val="000000" w:themeColor="text1"/>
          <w:sz w:val="21"/>
          <w:szCs w:val="21"/>
        </w:rPr>
        <w:t xml:space="preserve">, </w:t>
      </w:r>
      <w:r>
        <w:rPr>
          <w:color w:val="000000" w:themeColor="text1"/>
          <w:sz w:val="21"/>
          <w:szCs w:val="21"/>
        </w:rPr>
        <w:t>校注</w:t>
      </w:r>
      <w:r>
        <w:rPr>
          <w:color w:val="000000" w:themeColor="text1"/>
          <w:sz w:val="21"/>
          <w:szCs w:val="21"/>
        </w:rPr>
        <w:t xml:space="preserve">. </w:t>
      </w:r>
      <w:r>
        <w:rPr>
          <w:color w:val="000000" w:themeColor="text1"/>
          <w:sz w:val="21"/>
          <w:szCs w:val="21"/>
        </w:rPr>
        <w:t>成</w:t>
      </w:r>
      <w:proofErr w:type="gramStart"/>
      <w:r>
        <w:rPr>
          <w:color w:val="000000" w:themeColor="text1"/>
          <w:sz w:val="21"/>
          <w:szCs w:val="21"/>
        </w:rPr>
        <w:t>方便读</w:t>
      </w:r>
      <w:proofErr w:type="gramEnd"/>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2002.</w:t>
      </w:r>
    </w:p>
    <w:p w14:paraId="69FBEED9"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[17] </w:t>
      </w:r>
      <w:proofErr w:type="gramStart"/>
      <w:r>
        <w:rPr>
          <w:color w:val="000000" w:themeColor="text1"/>
          <w:sz w:val="21"/>
          <w:szCs w:val="21"/>
        </w:rPr>
        <w:t>蔺</w:t>
      </w:r>
      <w:proofErr w:type="gramEnd"/>
      <w:r>
        <w:rPr>
          <w:color w:val="000000" w:themeColor="text1"/>
          <w:sz w:val="21"/>
          <w:szCs w:val="21"/>
        </w:rPr>
        <w:t>道人</w:t>
      </w:r>
      <w:r>
        <w:rPr>
          <w:color w:val="000000" w:themeColor="text1"/>
          <w:sz w:val="21"/>
          <w:szCs w:val="21"/>
        </w:rPr>
        <w:t xml:space="preserve">, </w:t>
      </w:r>
      <w:r>
        <w:rPr>
          <w:color w:val="000000" w:themeColor="text1"/>
          <w:sz w:val="21"/>
          <w:szCs w:val="21"/>
        </w:rPr>
        <w:t>杨清叟</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仙</w:t>
      </w:r>
      <w:proofErr w:type="gramStart"/>
      <w:r>
        <w:rPr>
          <w:color w:val="000000" w:themeColor="text1"/>
          <w:sz w:val="21"/>
          <w:szCs w:val="21"/>
        </w:rPr>
        <w:t>授理伤续断</w:t>
      </w:r>
      <w:proofErr w:type="gramEnd"/>
      <w:r>
        <w:rPr>
          <w:color w:val="000000" w:themeColor="text1"/>
          <w:sz w:val="21"/>
          <w:szCs w:val="21"/>
        </w:rPr>
        <w:t>秘方</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人民卫生出版社</w:t>
      </w:r>
      <w:r>
        <w:rPr>
          <w:color w:val="000000" w:themeColor="text1"/>
          <w:sz w:val="21"/>
          <w:szCs w:val="21"/>
        </w:rPr>
        <w:t>, 1957.</w:t>
      </w:r>
    </w:p>
    <w:p w14:paraId="0106E5AF"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[18] </w:t>
      </w:r>
      <w:r>
        <w:rPr>
          <w:color w:val="000000" w:themeColor="text1"/>
          <w:sz w:val="21"/>
          <w:szCs w:val="21"/>
        </w:rPr>
        <w:t>王好古</w:t>
      </w:r>
      <w:r>
        <w:rPr>
          <w:color w:val="000000" w:themeColor="text1"/>
          <w:sz w:val="21"/>
          <w:szCs w:val="21"/>
        </w:rPr>
        <w:t xml:space="preserve">, </w:t>
      </w:r>
      <w:r>
        <w:rPr>
          <w:color w:val="000000" w:themeColor="text1"/>
          <w:sz w:val="21"/>
          <w:szCs w:val="21"/>
        </w:rPr>
        <w:t>竹剑平</w:t>
      </w:r>
      <w:r>
        <w:rPr>
          <w:color w:val="000000" w:themeColor="text1"/>
          <w:sz w:val="21"/>
          <w:szCs w:val="21"/>
        </w:rPr>
        <w:t xml:space="preserve">, </w:t>
      </w:r>
      <w:proofErr w:type="gramStart"/>
      <w:r>
        <w:rPr>
          <w:color w:val="000000" w:themeColor="text1"/>
          <w:sz w:val="21"/>
          <w:szCs w:val="21"/>
        </w:rPr>
        <w:t>欧春</w:t>
      </w:r>
      <w:proofErr w:type="gramEnd"/>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proofErr w:type="gramStart"/>
      <w:r>
        <w:rPr>
          <w:color w:val="000000" w:themeColor="text1"/>
          <w:sz w:val="21"/>
          <w:szCs w:val="21"/>
        </w:rPr>
        <w:t>医</w:t>
      </w:r>
      <w:proofErr w:type="gramEnd"/>
      <w:r>
        <w:rPr>
          <w:color w:val="000000" w:themeColor="text1"/>
          <w:sz w:val="21"/>
          <w:szCs w:val="21"/>
        </w:rPr>
        <w:t>垒元戎</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2015.</w:t>
      </w:r>
    </w:p>
    <w:p w14:paraId="00A61ECE"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[19] </w:t>
      </w:r>
      <w:r>
        <w:rPr>
          <w:color w:val="000000" w:themeColor="text1"/>
          <w:sz w:val="21"/>
          <w:szCs w:val="21"/>
        </w:rPr>
        <w:t>张</w:t>
      </w:r>
      <w:proofErr w:type="gramStart"/>
      <w:r>
        <w:rPr>
          <w:color w:val="000000" w:themeColor="text1"/>
          <w:sz w:val="21"/>
          <w:szCs w:val="21"/>
        </w:rPr>
        <w:t>介</w:t>
      </w:r>
      <w:proofErr w:type="gramEnd"/>
      <w:r>
        <w:rPr>
          <w:color w:val="000000" w:themeColor="text1"/>
          <w:sz w:val="21"/>
          <w:szCs w:val="21"/>
        </w:rPr>
        <w:t>宾</w:t>
      </w:r>
      <w:r>
        <w:rPr>
          <w:color w:val="000000" w:themeColor="text1"/>
          <w:sz w:val="21"/>
          <w:szCs w:val="21"/>
        </w:rPr>
        <w:t xml:space="preserve">. </w:t>
      </w:r>
      <w:r>
        <w:rPr>
          <w:color w:val="000000" w:themeColor="text1"/>
          <w:sz w:val="21"/>
          <w:szCs w:val="21"/>
        </w:rPr>
        <w:t>景岳全书</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2023.</w:t>
      </w:r>
    </w:p>
    <w:p w14:paraId="7FF86919"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[20] </w:t>
      </w:r>
      <w:r>
        <w:rPr>
          <w:color w:val="000000" w:themeColor="text1"/>
          <w:sz w:val="21"/>
          <w:szCs w:val="21"/>
        </w:rPr>
        <w:t>盛增秀</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重校</w:t>
      </w:r>
      <w:r>
        <w:rPr>
          <w:color w:val="000000" w:themeColor="text1"/>
          <w:sz w:val="21"/>
          <w:szCs w:val="21"/>
        </w:rPr>
        <w:t xml:space="preserve">. </w:t>
      </w:r>
      <w:r>
        <w:rPr>
          <w:color w:val="000000" w:themeColor="text1"/>
          <w:sz w:val="21"/>
          <w:szCs w:val="21"/>
        </w:rPr>
        <w:t>医方类聚</w:t>
      </w:r>
      <w:r>
        <w:rPr>
          <w:color w:val="000000" w:themeColor="text1"/>
          <w:sz w:val="21"/>
          <w:szCs w:val="21"/>
        </w:rPr>
        <w:t xml:space="preserve">: </w:t>
      </w:r>
      <w:r>
        <w:rPr>
          <w:color w:val="000000" w:themeColor="text1"/>
          <w:sz w:val="21"/>
          <w:szCs w:val="21"/>
        </w:rPr>
        <w:t>重校本</w:t>
      </w:r>
      <w:r>
        <w:rPr>
          <w:color w:val="000000" w:themeColor="text1"/>
          <w:sz w:val="21"/>
          <w:szCs w:val="21"/>
        </w:rPr>
        <w:t>(</w:t>
      </w:r>
      <w:r>
        <w:rPr>
          <w:color w:val="000000" w:themeColor="text1"/>
          <w:sz w:val="21"/>
          <w:szCs w:val="21"/>
        </w:rPr>
        <w:t>第</w:t>
      </w:r>
      <w:r>
        <w:rPr>
          <w:color w:val="000000" w:themeColor="text1"/>
          <w:sz w:val="21"/>
          <w:szCs w:val="21"/>
        </w:rPr>
        <w:t>7</w:t>
      </w:r>
      <w:r>
        <w:rPr>
          <w:color w:val="000000" w:themeColor="text1"/>
          <w:sz w:val="21"/>
          <w:szCs w:val="21"/>
        </w:rPr>
        <w:t>分册</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人民卫生出版社</w:t>
      </w:r>
      <w:r>
        <w:rPr>
          <w:color w:val="000000" w:themeColor="text1"/>
          <w:sz w:val="21"/>
          <w:szCs w:val="21"/>
        </w:rPr>
        <w:t>, 2006.</w:t>
      </w:r>
    </w:p>
    <w:p w14:paraId="77E4EC7C"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[21] </w:t>
      </w:r>
      <w:r>
        <w:rPr>
          <w:color w:val="000000" w:themeColor="text1"/>
          <w:sz w:val="21"/>
          <w:szCs w:val="21"/>
        </w:rPr>
        <w:t>王清任</w:t>
      </w:r>
      <w:r>
        <w:rPr>
          <w:color w:val="000000" w:themeColor="text1"/>
          <w:sz w:val="21"/>
          <w:szCs w:val="21"/>
        </w:rPr>
        <w:t xml:space="preserve">. </w:t>
      </w:r>
      <w:proofErr w:type="gramStart"/>
      <w:r>
        <w:rPr>
          <w:color w:val="000000" w:themeColor="text1"/>
          <w:sz w:val="21"/>
          <w:szCs w:val="21"/>
        </w:rPr>
        <w:t>医</w:t>
      </w:r>
      <w:proofErr w:type="gramEnd"/>
      <w:r>
        <w:rPr>
          <w:color w:val="000000" w:themeColor="text1"/>
          <w:sz w:val="21"/>
          <w:szCs w:val="21"/>
        </w:rPr>
        <w:t>林改错</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2023.</w:t>
      </w:r>
    </w:p>
    <w:p w14:paraId="24514111"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[22] </w:t>
      </w:r>
      <w:r>
        <w:rPr>
          <w:color w:val="000000" w:themeColor="text1"/>
          <w:sz w:val="21"/>
          <w:szCs w:val="21"/>
        </w:rPr>
        <w:t>吴瑭</w:t>
      </w:r>
      <w:r>
        <w:rPr>
          <w:color w:val="000000" w:themeColor="text1"/>
          <w:sz w:val="21"/>
          <w:szCs w:val="21"/>
        </w:rPr>
        <w:t xml:space="preserve">. </w:t>
      </w:r>
      <w:proofErr w:type="gramStart"/>
      <w:r>
        <w:rPr>
          <w:color w:val="000000" w:themeColor="text1"/>
          <w:sz w:val="21"/>
          <w:szCs w:val="21"/>
        </w:rPr>
        <w:t>温病条辨</w:t>
      </w:r>
      <w:proofErr w:type="gramEnd"/>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中国医药科技出版社</w:t>
      </w:r>
      <w:r>
        <w:rPr>
          <w:color w:val="000000" w:themeColor="text1"/>
          <w:sz w:val="21"/>
          <w:szCs w:val="21"/>
        </w:rPr>
        <w:t>, 2013.</w:t>
      </w:r>
    </w:p>
    <w:p w14:paraId="5C39F1EE"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[23] </w:t>
      </w:r>
      <w:r>
        <w:rPr>
          <w:color w:val="000000" w:themeColor="text1"/>
          <w:sz w:val="21"/>
          <w:szCs w:val="21"/>
        </w:rPr>
        <w:t>朱丹溪</w:t>
      </w:r>
      <w:r>
        <w:rPr>
          <w:color w:val="000000" w:themeColor="text1"/>
          <w:sz w:val="21"/>
          <w:szCs w:val="21"/>
        </w:rPr>
        <w:t xml:space="preserve">, </w:t>
      </w:r>
      <w:proofErr w:type="gramStart"/>
      <w:r>
        <w:rPr>
          <w:color w:val="000000" w:themeColor="text1"/>
          <w:sz w:val="21"/>
          <w:szCs w:val="21"/>
        </w:rPr>
        <w:t>田思胜</w:t>
      </w:r>
      <w:proofErr w:type="gramEnd"/>
      <w:r>
        <w:rPr>
          <w:color w:val="000000" w:themeColor="text1"/>
          <w:sz w:val="21"/>
          <w:szCs w:val="21"/>
        </w:rPr>
        <w:t xml:space="preserve">, </w:t>
      </w:r>
      <w:r>
        <w:rPr>
          <w:color w:val="000000" w:themeColor="text1"/>
          <w:sz w:val="21"/>
          <w:szCs w:val="21"/>
        </w:rPr>
        <w:t>校注</w:t>
      </w:r>
      <w:r>
        <w:rPr>
          <w:color w:val="000000" w:themeColor="text1"/>
          <w:sz w:val="21"/>
          <w:szCs w:val="21"/>
        </w:rPr>
        <w:t xml:space="preserve">. </w:t>
      </w:r>
      <w:r>
        <w:rPr>
          <w:color w:val="000000" w:themeColor="text1"/>
          <w:sz w:val="21"/>
          <w:szCs w:val="21"/>
        </w:rPr>
        <w:t>丹溪心法</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2008.</w:t>
      </w:r>
    </w:p>
    <w:p w14:paraId="36031F9D"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[24] </w:t>
      </w:r>
      <w:r>
        <w:rPr>
          <w:color w:val="000000" w:themeColor="text1"/>
          <w:sz w:val="21"/>
          <w:szCs w:val="21"/>
        </w:rPr>
        <w:t>陆廷珍</w:t>
      </w:r>
      <w:r>
        <w:rPr>
          <w:color w:val="000000" w:themeColor="text1"/>
          <w:sz w:val="21"/>
          <w:szCs w:val="21"/>
        </w:rPr>
        <w:t xml:space="preserve">. </w:t>
      </w:r>
      <w:r>
        <w:rPr>
          <w:color w:val="000000" w:themeColor="text1"/>
          <w:sz w:val="21"/>
          <w:szCs w:val="21"/>
        </w:rPr>
        <w:t>六</w:t>
      </w:r>
      <w:proofErr w:type="gramStart"/>
      <w:r>
        <w:rPr>
          <w:color w:val="000000" w:themeColor="text1"/>
          <w:sz w:val="21"/>
          <w:szCs w:val="21"/>
        </w:rPr>
        <w:t>因条辨</w:t>
      </w:r>
      <w:proofErr w:type="gramEnd"/>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人民卫生出版社</w:t>
      </w:r>
      <w:r>
        <w:rPr>
          <w:color w:val="000000" w:themeColor="text1"/>
          <w:sz w:val="21"/>
          <w:szCs w:val="21"/>
        </w:rPr>
        <w:t>, 2008.</w:t>
      </w:r>
    </w:p>
    <w:p w14:paraId="30E08FF2"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[25] </w:t>
      </w:r>
      <w:r>
        <w:rPr>
          <w:color w:val="000000" w:themeColor="text1"/>
          <w:sz w:val="21"/>
          <w:szCs w:val="21"/>
        </w:rPr>
        <w:t>陈无择</w:t>
      </w:r>
      <w:r>
        <w:rPr>
          <w:color w:val="000000" w:themeColor="text1"/>
          <w:sz w:val="21"/>
          <w:szCs w:val="21"/>
        </w:rPr>
        <w:t xml:space="preserve">. </w:t>
      </w:r>
      <w:r>
        <w:rPr>
          <w:color w:val="000000" w:themeColor="text1"/>
          <w:sz w:val="21"/>
          <w:szCs w:val="21"/>
        </w:rPr>
        <w:t>三因极一病证方论</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2007.</w:t>
      </w:r>
    </w:p>
    <w:p w14:paraId="31FEFC73"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[26] </w:t>
      </w:r>
      <w:proofErr w:type="gramStart"/>
      <w:r>
        <w:rPr>
          <w:color w:val="000000" w:themeColor="text1"/>
          <w:sz w:val="21"/>
          <w:szCs w:val="21"/>
        </w:rPr>
        <w:t>杨叔禹</w:t>
      </w:r>
      <w:proofErr w:type="gramEnd"/>
      <w:r>
        <w:rPr>
          <w:color w:val="000000" w:themeColor="text1"/>
          <w:sz w:val="21"/>
          <w:szCs w:val="21"/>
        </w:rPr>
        <w:t xml:space="preserve">. </w:t>
      </w:r>
      <w:r>
        <w:rPr>
          <w:color w:val="000000" w:themeColor="text1"/>
          <w:sz w:val="21"/>
          <w:szCs w:val="21"/>
        </w:rPr>
        <w:t>国家糖尿病基层中医防治管理指南</w:t>
      </w:r>
      <w:r>
        <w:rPr>
          <w:color w:val="000000" w:themeColor="text1"/>
          <w:sz w:val="21"/>
          <w:szCs w:val="21"/>
        </w:rPr>
        <w:t xml:space="preserve">(2022)[J]. </w:t>
      </w:r>
      <w:r>
        <w:rPr>
          <w:color w:val="000000" w:themeColor="text1"/>
          <w:sz w:val="21"/>
          <w:szCs w:val="21"/>
        </w:rPr>
        <w:t>中医杂志</w:t>
      </w:r>
      <w:r>
        <w:rPr>
          <w:color w:val="000000" w:themeColor="text1"/>
          <w:sz w:val="21"/>
          <w:szCs w:val="21"/>
        </w:rPr>
        <w:t>, 2022, 63(24): 2397-2414.</w:t>
      </w:r>
    </w:p>
    <w:p w14:paraId="1E2790D6"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[27] </w:t>
      </w:r>
      <w:r>
        <w:rPr>
          <w:color w:val="000000" w:themeColor="text1"/>
          <w:sz w:val="21"/>
          <w:szCs w:val="21"/>
        </w:rPr>
        <w:t>杨</w:t>
      </w:r>
      <w:proofErr w:type="gramStart"/>
      <w:r>
        <w:rPr>
          <w:color w:val="000000" w:themeColor="text1"/>
          <w:sz w:val="21"/>
          <w:szCs w:val="21"/>
        </w:rPr>
        <w:t>叔禹</w:t>
      </w:r>
      <w:r>
        <w:rPr>
          <w:color w:val="000000" w:themeColor="text1"/>
          <w:sz w:val="21"/>
          <w:szCs w:val="21"/>
        </w:rPr>
        <w:t>,</w:t>
      </w:r>
      <w:proofErr w:type="gramEnd"/>
      <w:r>
        <w:rPr>
          <w:color w:val="000000" w:themeColor="text1"/>
          <w:sz w:val="21"/>
          <w:szCs w:val="21"/>
        </w:rPr>
        <w:t xml:space="preserve"> </w:t>
      </w:r>
      <w:r>
        <w:rPr>
          <w:color w:val="000000" w:themeColor="text1"/>
          <w:sz w:val="21"/>
          <w:szCs w:val="21"/>
        </w:rPr>
        <w:t>马思思</w:t>
      </w:r>
      <w:r>
        <w:rPr>
          <w:color w:val="000000" w:themeColor="text1"/>
          <w:sz w:val="21"/>
          <w:szCs w:val="21"/>
        </w:rPr>
        <w:t xml:space="preserve">. </w:t>
      </w:r>
      <w:r>
        <w:rPr>
          <w:color w:val="000000" w:themeColor="text1"/>
          <w:sz w:val="21"/>
          <w:szCs w:val="21"/>
        </w:rPr>
        <w:t>糖尿病常用经典名方平议</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人民卫生出版社</w:t>
      </w:r>
      <w:r>
        <w:rPr>
          <w:color w:val="000000" w:themeColor="text1"/>
          <w:sz w:val="21"/>
          <w:szCs w:val="21"/>
        </w:rPr>
        <w:t>, 2025.</w:t>
      </w:r>
    </w:p>
    <w:p w14:paraId="6EEC1909"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[28] Wang L, Peng W, Zhao Z, et al. Prevalence and treatment of diabetes in China, 2013-2018[J]. JAMA, 2021, 326(24): 2498-2506. DOI: 10.1001/jama.2021.22208.</w:t>
      </w:r>
    </w:p>
    <w:p w14:paraId="7289706B"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[29] </w:t>
      </w:r>
      <w:r>
        <w:rPr>
          <w:color w:val="000000" w:themeColor="text1"/>
          <w:sz w:val="21"/>
          <w:szCs w:val="21"/>
        </w:rPr>
        <w:t>张兰凤</w:t>
      </w:r>
      <w:r>
        <w:rPr>
          <w:color w:val="000000" w:themeColor="text1"/>
          <w:sz w:val="21"/>
          <w:szCs w:val="21"/>
        </w:rPr>
        <w:t xml:space="preserve">, </w:t>
      </w:r>
      <w:proofErr w:type="gramStart"/>
      <w:r>
        <w:rPr>
          <w:color w:val="000000" w:themeColor="text1"/>
          <w:sz w:val="21"/>
          <w:szCs w:val="21"/>
        </w:rPr>
        <w:t>王阶</w:t>
      </w:r>
      <w:r>
        <w:rPr>
          <w:color w:val="000000" w:themeColor="text1"/>
          <w:sz w:val="21"/>
          <w:szCs w:val="21"/>
        </w:rPr>
        <w:t>,</w:t>
      </w:r>
      <w:proofErr w:type="gramEnd"/>
      <w:r>
        <w:rPr>
          <w:color w:val="000000" w:themeColor="text1"/>
          <w:sz w:val="21"/>
          <w:szCs w:val="21"/>
        </w:rPr>
        <w:t xml:space="preserve"> </w:t>
      </w:r>
      <w:r>
        <w:rPr>
          <w:color w:val="000000" w:themeColor="text1"/>
          <w:sz w:val="21"/>
          <w:szCs w:val="21"/>
        </w:rPr>
        <w:t>王永炎</w:t>
      </w:r>
      <w:r>
        <w:rPr>
          <w:color w:val="000000" w:themeColor="text1"/>
          <w:sz w:val="21"/>
          <w:szCs w:val="21"/>
        </w:rPr>
        <w:t xml:space="preserve">. </w:t>
      </w:r>
      <w:r>
        <w:rPr>
          <w:color w:val="000000" w:themeColor="text1"/>
          <w:sz w:val="21"/>
          <w:szCs w:val="21"/>
        </w:rPr>
        <w:t>方证对应研究</w:t>
      </w:r>
      <w:r>
        <w:rPr>
          <w:color w:val="000000" w:themeColor="text1"/>
          <w:sz w:val="21"/>
          <w:szCs w:val="21"/>
        </w:rPr>
        <w:t xml:space="preserve">[J]. </w:t>
      </w:r>
      <w:r>
        <w:rPr>
          <w:color w:val="000000" w:themeColor="text1"/>
          <w:sz w:val="21"/>
          <w:szCs w:val="21"/>
        </w:rPr>
        <w:t>中华中医药杂志</w:t>
      </w:r>
      <w:r>
        <w:rPr>
          <w:color w:val="000000" w:themeColor="text1"/>
          <w:sz w:val="21"/>
          <w:szCs w:val="21"/>
        </w:rPr>
        <w:t>, 2005(1): 8-10.</w:t>
      </w:r>
    </w:p>
    <w:p w14:paraId="1DAAA658"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[30] </w:t>
      </w:r>
      <w:r>
        <w:rPr>
          <w:color w:val="000000" w:themeColor="text1"/>
          <w:sz w:val="21"/>
          <w:szCs w:val="21"/>
        </w:rPr>
        <w:t>吴勉华</w:t>
      </w:r>
      <w:r>
        <w:rPr>
          <w:color w:val="000000" w:themeColor="text1"/>
          <w:sz w:val="21"/>
          <w:szCs w:val="21"/>
        </w:rPr>
        <w:t xml:space="preserve">, </w:t>
      </w:r>
      <w:r>
        <w:rPr>
          <w:color w:val="000000" w:themeColor="text1"/>
          <w:sz w:val="21"/>
          <w:szCs w:val="21"/>
        </w:rPr>
        <w:t>王新月</w:t>
      </w:r>
      <w:r>
        <w:rPr>
          <w:color w:val="000000" w:themeColor="text1"/>
          <w:sz w:val="21"/>
          <w:szCs w:val="21"/>
        </w:rPr>
        <w:t xml:space="preserve">. </w:t>
      </w:r>
      <w:r>
        <w:rPr>
          <w:color w:val="000000" w:themeColor="text1"/>
          <w:sz w:val="21"/>
          <w:szCs w:val="21"/>
        </w:rPr>
        <w:t>中医内科学</w:t>
      </w:r>
      <w:r>
        <w:rPr>
          <w:color w:val="000000" w:themeColor="text1"/>
          <w:sz w:val="21"/>
          <w:szCs w:val="21"/>
        </w:rPr>
        <w:t xml:space="preserve">: </w:t>
      </w:r>
      <w:r>
        <w:rPr>
          <w:color w:val="000000" w:themeColor="text1"/>
          <w:sz w:val="21"/>
          <w:szCs w:val="21"/>
        </w:rPr>
        <w:t>第</w:t>
      </w:r>
      <w:r>
        <w:rPr>
          <w:color w:val="000000" w:themeColor="text1"/>
          <w:sz w:val="21"/>
          <w:szCs w:val="21"/>
        </w:rPr>
        <w:t>9</w:t>
      </w:r>
      <w:r>
        <w:rPr>
          <w:color w:val="000000" w:themeColor="text1"/>
          <w:sz w:val="21"/>
          <w:szCs w:val="21"/>
        </w:rPr>
        <w:t>版</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2020.</w:t>
      </w:r>
    </w:p>
    <w:p w14:paraId="36BC3FFB"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[31] </w:t>
      </w:r>
      <w:r>
        <w:rPr>
          <w:color w:val="000000" w:themeColor="text1"/>
          <w:sz w:val="21"/>
          <w:szCs w:val="21"/>
        </w:rPr>
        <w:t>祝谌予</w:t>
      </w:r>
      <w:r>
        <w:rPr>
          <w:color w:val="000000" w:themeColor="text1"/>
          <w:sz w:val="21"/>
          <w:szCs w:val="21"/>
        </w:rPr>
        <w:t xml:space="preserve">, </w:t>
      </w:r>
      <w:r>
        <w:rPr>
          <w:color w:val="000000" w:themeColor="text1"/>
          <w:sz w:val="21"/>
          <w:szCs w:val="21"/>
        </w:rPr>
        <w:t>郭赛珊</w:t>
      </w:r>
      <w:r>
        <w:rPr>
          <w:color w:val="000000" w:themeColor="text1"/>
          <w:sz w:val="21"/>
          <w:szCs w:val="21"/>
        </w:rPr>
        <w:t xml:space="preserve">, </w:t>
      </w:r>
      <w:r>
        <w:rPr>
          <w:color w:val="000000" w:themeColor="text1"/>
          <w:sz w:val="21"/>
          <w:szCs w:val="21"/>
        </w:rPr>
        <w:t>梁晓春</w:t>
      </w:r>
      <w:r>
        <w:rPr>
          <w:color w:val="000000" w:themeColor="text1"/>
          <w:sz w:val="21"/>
          <w:szCs w:val="21"/>
        </w:rPr>
        <w:t xml:space="preserve">. </w:t>
      </w:r>
      <w:r>
        <w:rPr>
          <w:color w:val="000000" w:themeColor="text1"/>
          <w:sz w:val="21"/>
          <w:szCs w:val="21"/>
        </w:rPr>
        <w:t>对糖尿病中医辨证指标及施治方药的探讨</w:t>
      </w:r>
      <w:r>
        <w:rPr>
          <w:color w:val="000000" w:themeColor="text1"/>
          <w:sz w:val="21"/>
          <w:szCs w:val="21"/>
        </w:rPr>
        <w:t xml:space="preserve">[J]. </w:t>
      </w:r>
      <w:r>
        <w:rPr>
          <w:color w:val="000000" w:themeColor="text1"/>
          <w:sz w:val="21"/>
          <w:szCs w:val="21"/>
        </w:rPr>
        <w:t>上海中医药杂志</w:t>
      </w:r>
      <w:r>
        <w:rPr>
          <w:color w:val="000000" w:themeColor="text1"/>
          <w:sz w:val="21"/>
          <w:szCs w:val="21"/>
        </w:rPr>
        <w:t>, 1982(6): 5-6.</w:t>
      </w:r>
    </w:p>
    <w:p w14:paraId="6EEF5AFF"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[32] </w:t>
      </w:r>
      <w:r>
        <w:rPr>
          <w:color w:val="000000" w:themeColor="text1"/>
          <w:sz w:val="21"/>
          <w:szCs w:val="21"/>
        </w:rPr>
        <w:t>祝谌予</w:t>
      </w:r>
      <w:r>
        <w:rPr>
          <w:color w:val="000000" w:themeColor="text1"/>
          <w:sz w:val="21"/>
          <w:szCs w:val="21"/>
        </w:rPr>
        <w:t xml:space="preserve">. </w:t>
      </w:r>
      <w:r>
        <w:rPr>
          <w:color w:val="000000" w:themeColor="text1"/>
          <w:sz w:val="21"/>
          <w:szCs w:val="21"/>
        </w:rPr>
        <w:t>用活血化瘀法为主治疗糖尿病病例报告</w:t>
      </w:r>
      <w:r>
        <w:rPr>
          <w:color w:val="000000" w:themeColor="text1"/>
          <w:sz w:val="21"/>
          <w:szCs w:val="21"/>
        </w:rPr>
        <w:t xml:space="preserve">[J]. </w:t>
      </w:r>
      <w:r>
        <w:rPr>
          <w:color w:val="000000" w:themeColor="text1"/>
          <w:sz w:val="21"/>
          <w:szCs w:val="21"/>
        </w:rPr>
        <w:t>新医药学杂志</w:t>
      </w:r>
      <w:r>
        <w:rPr>
          <w:color w:val="000000" w:themeColor="text1"/>
          <w:sz w:val="21"/>
          <w:szCs w:val="21"/>
        </w:rPr>
        <w:t>, 1978(5): 8-9.</w:t>
      </w:r>
    </w:p>
    <w:p w14:paraId="6F82C82B"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[33] </w:t>
      </w:r>
      <w:r>
        <w:rPr>
          <w:color w:val="000000" w:themeColor="text1"/>
          <w:sz w:val="21"/>
          <w:szCs w:val="21"/>
        </w:rPr>
        <w:t>吕仁和</w:t>
      </w:r>
      <w:r>
        <w:rPr>
          <w:color w:val="000000" w:themeColor="text1"/>
          <w:sz w:val="21"/>
          <w:szCs w:val="21"/>
        </w:rPr>
        <w:t xml:space="preserve">, </w:t>
      </w:r>
      <w:proofErr w:type="gramStart"/>
      <w:r>
        <w:rPr>
          <w:color w:val="000000" w:themeColor="text1"/>
          <w:sz w:val="21"/>
          <w:szCs w:val="21"/>
        </w:rPr>
        <w:t>张洁荣</w:t>
      </w:r>
      <w:proofErr w:type="gramEnd"/>
      <w:r>
        <w:rPr>
          <w:color w:val="000000" w:themeColor="text1"/>
          <w:sz w:val="21"/>
          <w:szCs w:val="21"/>
        </w:rPr>
        <w:t xml:space="preserve">, </w:t>
      </w:r>
      <w:r>
        <w:rPr>
          <w:color w:val="000000" w:themeColor="text1"/>
          <w:sz w:val="21"/>
          <w:szCs w:val="21"/>
        </w:rPr>
        <w:t>高彦彬</w:t>
      </w:r>
      <w:r>
        <w:rPr>
          <w:color w:val="000000" w:themeColor="text1"/>
          <w:sz w:val="21"/>
          <w:szCs w:val="21"/>
        </w:rPr>
        <w:t xml:space="preserve">. </w:t>
      </w:r>
      <w:r>
        <w:rPr>
          <w:color w:val="000000" w:themeColor="text1"/>
          <w:sz w:val="21"/>
          <w:szCs w:val="21"/>
        </w:rPr>
        <w:t>消渴病</w:t>
      </w:r>
      <w:r>
        <w:rPr>
          <w:color w:val="000000" w:themeColor="text1"/>
          <w:sz w:val="21"/>
          <w:szCs w:val="21"/>
        </w:rPr>
        <w:t>(</w:t>
      </w:r>
      <w:r>
        <w:rPr>
          <w:color w:val="000000" w:themeColor="text1"/>
          <w:sz w:val="21"/>
          <w:szCs w:val="21"/>
        </w:rPr>
        <w:t>糖尿病</w:t>
      </w:r>
      <w:r>
        <w:rPr>
          <w:color w:val="000000" w:themeColor="text1"/>
          <w:sz w:val="21"/>
          <w:szCs w:val="21"/>
        </w:rPr>
        <w:t>)</w:t>
      </w:r>
      <w:r>
        <w:rPr>
          <w:color w:val="000000" w:themeColor="text1"/>
          <w:sz w:val="21"/>
          <w:szCs w:val="21"/>
        </w:rPr>
        <w:t>中医分期辨证与疗效评定标准</w:t>
      </w:r>
      <w:r>
        <w:rPr>
          <w:color w:val="000000" w:themeColor="text1"/>
          <w:sz w:val="21"/>
          <w:szCs w:val="21"/>
        </w:rPr>
        <w:t xml:space="preserve">[J]. </w:t>
      </w:r>
      <w:r>
        <w:rPr>
          <w:color w:val="000000" w:themeColor="text1"/>
          <w:sz w:val="21"/>
          <w:szCs w:val="21"/>
        </w:rPr>
        <w:t>中国医药学报</w:t>
      </w:r>
      <w:r>
        <w:rPr>
          <w:color w:val="000000" w:themeColor="text1"/>
          <w:sz w:val="21"/>
          <w:szCs w:val="21"/>
        </w:rPr>
        <w:t>, 1993(3): 54-56.</w:t>
      </w:r>
    </w:p>
    <w:p w14:paraId="07460A3E"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lastRenderedPageBreak/>
        <w:t xml:space="preserve">[34] </w:t>
      </w:r>
      <w:r>
        <w:rPr>
          <w:color w:val="000000" w:themeColor="text1"/>
          <w:sz w:val="21"/>
          <w:szCs w:val="21"/>
        </w:rPr>
        <w:t>林兰</w:t>
      </w:r>
      <w:r>
        <w:rPr>
          <w:color w:val="000000" w:themeColor="text1"/>
          <w:sz w:val="21"/>
          <w:szCs w:val="21"/>
        </w:rPr>
        <w:t xml:space="preserve">. </w:t>
      </w:r>
      <w:r>
        <w:rPr>
          <w:color w:val="000000" w:themeColor="text1"/>
          <w:sz w:val="21"/>
          <w:szCs w:val="21"/>
        </w:rPr>
        <w:t>中西医结合糖尿病诊疗标准</w:t>
      </w:r>
      <w:r>
        <w:rPr>
          <w:color w:val="000000" w:themeColor="text1"/>
          <w:sz w:val="21"/>
          <w:szCs w:val="21"/>
        </w:rPr>
        <w:t>(</w:t>
      </w:r>
      <w:r>
        <w:rPr>
          <w:color w:val="000000" w:themeColor="text1"/>
          <w:sz w:val="21"/>
          <w:szCs w:val="21"/>
        </w:rPr>
        <w:t>草案</w:t>
      </w:r>
      <w:r>
        <w:rPr>
          <w:color w:val="000000" w:themeColor="text1"/>
          <w:sz w:val="21"/>
          <w:szCs w:val="21"/>
        </w:rPr>
        <w:t xml:space="preserve">)[J]. </w:t>
      </w:r>
      <w:r>
        <w:rPr>
          <w:color w:val="000000" w:themeColor="text1"/>
          <w:sz w:val="21"/>
          <w:szCs w:val="21"/>
        </w:rPr>
        <w:t>中国中西医结合杂志</w:t>
      </w:r>
      <w:r>
        <w:rPr>
          <w:color w:val="000000" w:themeColor="text1"/>
          <w:sz w:val="21"/>
          <w:szCs w:val="21"/>
        </w:rPr>
        <w:t>, 2005(1): 94-95.</w:t>
      </w:r>
    </w:p>
    <w:p w14:paraId="2503A04D"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[35] </w:t>
      </w:r>
      <w:r>
        <w:rPr>
          <w:color w:val="000000" w:themeColor="text1"/>
          <w:sz w:val="21"/>
          <w:szCs w:val="21"/>
        </w:rPr>
        <w:t>仝小林</w:t>
      </w:r>
      <w:r>
        <w:rPr>
          <w:color w:val="000000" w:themeColor="text1"/>
          <w:sz w:val="21"/>
          <w:szCs w:val="21"/>
        </w:rPr>
        <w:t xml:space="preserve">, </w:t>
      </w:r>
      <w:r>
        <w:rPr>
          <w:color w:val="000000" w:themeColor="text1"/>
          <w:sz w:val="21"/>
          <w:szCs w:val="21"/>
        </w:rPr>
        <w:t>刘喜明</w:t>
      </w:r>
      <w:r>
        <w:rPr>
          <w:color w:val="000000" w:themeColor="text1"/>
          <w:sz w:val="21"/>
          <w:szCs w:val="21"/>
        </w:rPr>
        <w:t xml:space="preserve">, </w:t>
      </w:r>
      <w:r>
        <w:rPr>
          <w:color w:val="000000" w:themeColor="text1"/>
          <w:sz w:val="21"/>
          <w:szCs w:val="21"/>
        </w:rPr>
        <w:t>魏军平</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糖尿病中医防治指南</w:t>
      </w:r>
      <w:r>
        <w:rPr>
          <w:color w:val="000000" w:themeColor="text1"/>
          <w:sz w:val="21"/>
          <w:szCs w:val="21"/>
        </w:rPr>
        <w:t xml:space="preserve">[J]. </w:t>
      </w:r>
      <w:r>
        <w:rPr>
          <w:color w:val="000000" w:themeColor="text1"/>
          <w:sz w:val="21"/>
          <w:szCs w:val="21"/>
        </w:rPr>
        <w:t>中国中医药现代远程教育</w:t>
      </w:r>
      <w:r>
        <w:rPr>
          <w:color w:val="000000" w:themeColor="text1"/>
          <w:sz w:val="21"/>
          <w:szCs w:val="21"/>
        </w:rPr>
        <w:t>, 2011, 9(4): 148-151.</w:t>
      </w:r>
    </w:p>
    <w:p w14:paraId="17297128"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[36] </w:t>
      </w:r>
      <w:r>
        <w:rPr>
          <w:color w:val="000000" w:themeColor="text1"/>
          <w:sz w:val="21"/>
          <w:szCs w:val="21"/>
        </w:rPr>
        <w:t>林轶群</w:t>
      </w:r>
      <w:r>
        <w:rPr>
          <w:color w:val="000000" w:themeColor="text1"/>
          <w:sz w:val="21"/>
          <w:szCs w:val="21"/>
        </w:rPr>
        <w:t xml:space="preserve">, </w:t>
      </w:r>
      <w:r>
        <w:rPr>
          <w:color w:val="000000" w:themeColor="text1"/>
          <w:sz w:val="21"/>
          <w:szCs w:val="21"/>
        </w:rPr>
        <w:t>赵林华</w:t>
      </w:r>
      <w:r>
        <w:rPr>
          <w:color w:val="000000" w:themeColor="text1"/>
          <w:sz w:val="21"/>
          <w:szCs w:val="21"/>
        </w:rPr>
        <w:t xml:space="preserve">, </w:t>
      </w:r>
      <w:r>
        <w:rPr>
          <w:color w:val="000000" w:themeColor="text1"/>
          <w:sz w:val="21"/>
          <w:szCs w:val="21"/>
        </w:rPr>
        <w:t>王强</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代谢综合征</w:t>
      </w:r>
      <w:proofErr w:type="gramStart"/>
      <w:r>
        <w:rPr>
          <w:color w:val="000000" w:themeColor="text1"/>
          <w:sz w:val="21"/>
          <w:szCs w:val="21"/>
        </w:rPr>
        <w:t>态靶辨</w:t>
      </w:r>
      <w:proofErr w:type="gramEnd"/>
      <w:r>
        <w:rPr>
          <w:color w:val="000000" w:themeColor="text1"/>
          <w:sz w:val="21"/>
          <w:szCs w:val="21"/>
        </w:rPr>
        <w:t>治体系的构建</w:t>
      </w:r>
      <w:r>
        <w:rPr>
          <w:color w:val="000000" w:themeColor="text1"/>
          <w:sz w:val="21"/>
          <w:szCs w:val="21"/>
        </w:rPr>
        <w:t xml:space="preserve">[J]. </w:t>
      </w:r>
      <w:r>
        <w:rPr>
          <w:color w:val="000000" w:themeColor="text1"/>
          <w:sz w:val="21"/>
          <w:szCs w:val="21"/>
        </w:rPr>
        <w:t>中医杂志</w:t>
      </w:r>
      <w:r>
        <w:rPr>
          <w:color w:val="000000" w:themeColor="text1"/>
          <w:sz w:val="21"/>
          <w:szCs w:val="21"/>
        </w:rPr>
        <w:t>, 2022, 63(13): 1223-1226.</w:t>
      </w:r>
    </w:p>
    <w:p w14:paraId="2BE6D470"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[37] </w:t>
      </w:r>
      <w:r>
        <w:rPr>
          <w:color w:val="000000" w:themeColor="text1"/>
          <w:sz w:val="21"/>
          <w:szCs w:val="21"/>
        </w:rPr>
        <w:t>赵进喜</w:t>
      </w:r>
      <w:r>
        <w:rPr>
          <w:color w:val="000000" w:themeColor="text1"/>
          <w:sz w:val="21"/>
          <w:szCs w:val="21"/>
        </w:rPr>
        <w:t xml:space="preserve">. </w:t>
      </w:r>
      <w:r>
        <w:rPr>
          <w:color w:val="000000" w:themeColor="text1"/>
          <w:sz w:val="21"/>
          <w:szCs w:val="21"/>
        </w:rPr>
        <w:t>糖尿病及其并发症与辨体质、辨病、辨证</w:t>
      </w:r>
      <w:r>
        <w:rPr>
          <w:color w:val="000000" w:themeColor="text1"/>
          <w:sz w:val="21"/>
          <w:szCs w:val="21"/>
        </w:rPr>
        <w:t>“</w:t>
      </w:r>
      <w:r>
        <w:rPr>
          <w:color w:val="000000" w:themeColor="text1"/>
          <w:sz w:val="21"/>
          <w:szCs w:val="21"/>
        </w:rPr>
        <w:t>三位一体</w:t>
      </w:r>
      <w:r>
        <w:rPr>
          <w:color w:val="000000" w:themeColor="text1"/>
          <w:sz w:val="21"/>
          <w:szCs w:val="21"/>
        </w:rPr>
        <w:t>”</w:t>
      </w:r>
      <w:r>
        <w:rPr>
          <w:color w:val="000000" w:themeColor="text1"/>
          <w:sz w:val="21"/>
          <w:szCs w:val="21"/>
        </w:rPr>
        <w:t>辨证模式</w:t>
      </w:r>
      <w:r>
        <w:rPr>
          <w:color w:val="000000" w:themeColor="text1"/>
          <w:sz w:val="21"/>
          <w:szCs w:val="21"/>
        </w:rPr>
        <w:t xml:space="preserve">[J]. </w:t>
      </w:r>
      <w:r>
        <w:rPr>
          <w:color w:val="000000" w:themeColor="text1"/>
          <w:sz w:val="21"/>
          <w:szCs w:val="21"/>
        </w:rPr>
        <w:t>河北中医</w:t>
      </w:r>
      <w:r>
        <w:rPr>
          <w:color w:val="000000" w:themeColor="text1"/>
          <w:sz w:val="21"/>
          <w:szCs w:val="21"/>
        </w:rPr>
        <w:t>, 2004(10): 785-786.</w:t>
      </w:r>
    </w:p>
    <w:p w14:paraId="51709C69"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[38] </w:t>
      </w:r>
      <w:proofErr w:type="gramStart"/>
      <w:r>
        <w:rPr>
          <w:color w:val="000000" w:themeColor="text1"/>
          <w:sz w:val="21"/>
          <w:szCs w:val="21"/>
        </w:rPr>
        <w:t>许帅</w:t>
      </w:r>
      <w:proofErr w:type="gramEnd"/>
      <w:r>
        <w:rPr>
          <w:color w:val="000000" w:themeColor="text1"/>
          <w:sz w:val="21"/>
          <w:szCs w:val="21"/>
        </w:rPr>
        <w:t xml:space="preserve">, </w:t>
      </w:r>
      <w:r>
        <w:rPr>
          <w:color w:val="000000" w:themeColor="text1"/>
          <w:sz w:val="21"/>
          <w:szCs w:val="21"/>
        </w:rPr>
        <w:t>刘敏</w:t>
      </w:r>
      <w:r>
        <w:rPr>
          <w:color w:val="000000" w:themeColor="text1"/>
          <w:sz w:val="21"/>
          <w:szCs w:val="21"/>
        </w:rPr>
        <w:t xml:space="preserve">, </w:t>
      </w:r>
      <w:r>
        <w:rPr>
          <w:color w:val="000000" w:themeColor="text1"/>
          <w:sz w:val="21"/>
          <w:szCs w:val="21"/>
        </w:rPr>
        <w:t>刘树林</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朱章志</w:t>
      </w:r>
      <w:r>
        <w:rPr>
          <w:color w:val="000000" w:themeColor="text1"/>
          <w:sz w:val="21"/>
          <w:szCs w:val="21"/>
        </w:rPr>
        <w:t>“</w:t>
      </w:r>
      <w:r>
        <w:rPr>
          <w:color w:val="000000" w:themeColor="text1"/>
          <w:sz w:val="21"/>
          <w:szCs w:val="21"/>
        </w:rPr>
        <w:t>首辨阴阳</w:t>
      </w:r>
      <w:r>
        <w:rPr>
          <w:color w:val="000000" w:themeColor="text1"/>
          <w:sz w:val="21"/>
          <w:szCs w:val="21"/>
        </w:rPr>
        <w:t xml:space="preserve">, </w:t>
      </w:r>
      <w:r>
        <w:rPr>
          <w:color w:val="000000" w:themeColor="text1"/>
          <w:sz w:val="21"/>
          <w:szCs w:val="21"/>
        </w:rPr>
        <w:t>再辨六经</w:t>
      </w:r>
      <w:r>
        <w:rPr>
          <w:color w:val="000000" w:themeColor="text1"/>
          <w:sz w:val="21"/>
          <w:szCs w:val="21"/>
        </w:rPr>
        <w:t>”</w:t>
      </w:r>
      <w:r>
        <w:rPr>
          <w:color w:val="000000" w:themeColor="text1"/>
          <w:sz w:val="21"/>
          <w:szCs w:val="21"/>
        </w:rPr>
        <w:t>论治糖尿病思路探讨</w:t>
      </w:r>
      <w:r>
        <w:rPr>
          <w:color w:val="000000" w:themeColor="text1"/>
          <w:sz w:val="21"/>
          <w:szCs w:val="21"/>
        </w:rPr>
        <w:t xml:space="preserve">[J]. </w:t>
      </w:r>
      <w:r>
        <w:rPr>
          <w:color w:val="000000" w:themeColor="text1"/>
          <w:sz w:val="21"/>
          <w:szCs w:val="21"/>
        </w:rPr>
        <w:t>广州中医药大学学报</w:t>
      </w:r>
      <w:r>
        <w:rPr>
          <w:color w:val="000000" w:themeColor="text1"/>
          <w:sz w:val="21"/>
          <w:szCs w:val="21"/>
        </w:rPr>
        <w:t>, 2018, 35(6): 1116-1120.</w:t>
      </w:r>
    </w:p>
    <w:p w14:paraId="682D4C2C"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[39] </w:t>
      </w:r>
      <w:r>
        <w:rPr>
          <w:color w:val="000000" w:themeColor="text1"/>
          <w:sz w:val="21"/>
          <w:szCs w:val="21"/>
        </w:rPr>
        <w:t>周艺</w:t>
      </w:r>
      <w:r>
        <w:rPr>
          <w:color w:val="000000" w:themeColor="text1"/>
          <w:sz w:val="21"/>
          <w:szCs w:val="21"/>
        </w:rPr>
        <w:t xml:space="preserve">, </w:t>
      </w:r>
      <w:r>
        <w:rPr>
          <w:color w:val="000000" w:themeColor="text1"/>
          <w:sz w:val="21"/>
          <w:szCs w:val="21"/>
        </w:rPr>
        <w:t>杨</w:t>
      </w:r>
      <w:proofErr w:type="gramStart"/>
      <w:r>
        <w:rPr>
          <w:color w:val="000000" w:themeColor="text1"/>
          <w:sz w:val="21"/>
          <w:szCs w:val="21"/>
        </w:rPr>
        <w:t>叔禹</w:t>
      </w:r>
      <w:r>
        <w:rPr>
          <w:color w:val="000000" w:themeColor="text1"/>
          <w:sz w:val="21"/>
          <w:szCs w:val="21"/>
        </w:rPr>
        <w:t>,</w:t>
      </w:r>
      <w:proofErr w:type="gramEnd"/>
      <w:r>
        <w:rPr>
          <w:color w:val="000000" w:themeColor="text1"/>
          <w:sz w:val="21"/>
          <w:szCs w:val="21"/>
        </w:rPr>
        <w:t xml:space="preserve"> </w:t>
      </w:r>
      <w:r>
        <w:rPr>
          <w:color w:val="000000" w:themeColor="text1"/>
          <w:sz w:val="21"/>
          <w:szCs w:val="21"/>
        </w:rPr>
        <w:t>柯鸿飞</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从改善症状入手探析糖尿病的治疗思路与方法</w:t>
      </w:r>
      <w:r>
        <w:rPr>
          <w:color w:val="000000" w:themeColor="text1"/>
          <w:sz w:val="21"/>
          <w:szCs w:val="21"/>
        </w:rPr>
        <w:t xml:space="preserve">[J]. </w:t>
      </w:r>
      <w:r>
        <w:rPr>
          <w:color w:val="000000" w:themeColor="text1"/>
          <w:sz w:val="21"/>
          <w:szCs w:val="21"/>
        </w:rPr>
        <w:t>中医杂志</w:t>
      </w:r>
      <w:r>
        <w:rPr>
          <w:color w:val="000000" w:themeColor="text1"/>
          <w:sz w:val="21"/>
          <w:szCs w:val="21"/>
        </w:rPr>
        <w:t>, 2024, 65(5): 464-468.</w:t>
      </w:r>
    </w:p>
    <w:p w14:paraId="2CD020A2"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[40] </w:t>
      </w:r>
      <w:r>
        <w:rPr>
          <w:color w:val="000000" w:themeColor="text1"/>
          <w:sz w:val="21"/>
          <w:szCs w:val="21"/>
        </w:rPr>
        <w:t>廖辉琴</w:t>
      </w:r>
      <w:r>
        <w:rPr>
          <w:color w:val="000000" w:themeColor="text1"/>
          <w:sz w:val="21"/>
          <w:szCs w:val="21"/>
        </w:rPr>
        <w:t xml:space="preserve">, </w:t>
      </w:r>
      <w:r>
        <w:rPr>
          <w:color w:val="000000" w:themeColor="text1"/>
          <w:sz w:val="21"/>
          <w:szCs w:val="21"/>
        </w:rPr>
        <w:t>陈国青</w:t>
      </w:r>
      <w:r>
        <w:rPr>
          <w:color w:val="000000" w:themeColor="text1"/>
          <w:sz w:val="21"/>
          <w:szCs w:val="21"/>
        </w:rPr>
        <w:t xml:space="preserve">, </w:t>
      </w:r>
      <w:proofErr w:type="gramStart"/>
      <w:r>
        <w:rPr>
          <w:color w:val="000000" w:themeColor="text1"/>
          <w:sz w:val="21"/>
          <w:szCs w:val="21"/>
        </w:rPr>
        <w:t>戴荣梅</w:t>
      </w:r>
      <w:proofErr w:type="gramEnd"/>
      <w:r>
        <w:rPr>
          <w:color w:val="000000" w:themeColor="text1"/>
          <w:sz w:val="21"/>
          <w:szCs w:val="21"/>
        </w:rPr>
        <w:t xml:space="preserve">. </w:t>
      </w:r>
      <w:r>
        <w:rPr>
          <w:color w:val="000000" w:themeColor="text1"/>
          <w:sz w:val="21"/>
          <w:szCs w:val="21"/>
        </w:rPr>
        <w:t>七味白术</w:t>
      </w:r>
      <w:proofErr w:type="gramStart"/>
      <w:r>
        <w:rPr>
          <w:color w:val="000000" w:themeColor="text1"/>
          <w:sz w:val="21"/>
          <w:szCs w:val="21"/>
        </w:rPr>
        <w:t>散联合</w:t>
      </w:r>
      <w:proofErr w:type="gramEnd"/>
      <w:r>
        <w:rPr>
          <w:color w:val="000000" w:themeColor="text1"/>
          <w:sz w:val="21"/>
          <w:szCs w:val="21"/>
        </w:rPr>
        <w:t>常规西医治疗</w:t>
      </w:r>
      <w:r>
        <w:rPr>
          <w:color w:val="000000" w:themeColor="text1"/>
          <w:sz w:val="21"/>
          <w:szCs w:val="21"/>
        </w:rPr>
        <w:t>2</w:t>
      </w:r>
      <w:r>
        <w:rPr>
          <w:color w:val="000000" w:themeColor="text1"/>
          <w:sz w:val="21"/>
          <w:szCs w:val="21"/>
        </w:rPr>
        <w:t>型糖尿病患者的疗效</w:t>
      </w:r>
      <w:r>
        <w:rPr>
          <w:color w:val="000000" w:themeColor="text1"/>
          <w:sz w:val="21"/>
          <w:szCs w:val="21"/>
        </w:rPr>
        <w:t xml:space="preserve">[J]. </w:t>
      </w:r>
      <w:r>
        <w:rPr>
          <w:color w:val="000000" w:themeColor="text1"/>
          <w:sz w:val="21"/>
          <w:szCs w:val="21"/>
        </w:rPr>
        <w:t>深圳中西医结合杂志</w:t>
      </w:r>
      <w:r>
        <w:rPr>
          <w:color w:val="000000" w:themeColor="text1"/>
          <w:sz w:val="21"/>
          <w:szCs w:val="21"/>
        </w:rPr>
        <w:t>, 2024, 34(5): 37-39.</w:t>
      </w:r>
    </w:p>
    <w:p w14:paraId="4780A8DD"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[41] </w:t>
      </w:r>
      <w:r>
        <w:rPr>
          <w:color w:val="000000" w:themeColor="text1"/>
          <w:sz w:val="21"/>
          <w:szCs w:val="21"/>
        </w:rPr>
        <w:t>刘凯利</w:t>
      </w:r>
      <w:r>
        <w:rPr>
          <w:color w:val="000000" w:themeColor="text1"/>
          <w:sz w:val="21"/>
          <w:szCs w:val="21"/>
        </w:rPr>
        <w:t xml:space="preserve">, </w:t>
      </w:r>
      <w:r>
        <w:rPr>
          <w:color w:val="000000" w:themeColor="text1"/>
          <w:sz w:val="21"/>
          <w:szCs w:val="21"/>
        </w:rPr>
        <w:t>肖铁刚</w:t>
      </w:r>
      <w:r>
        <w:rPr>
          <w:color w:val="000000" w:themeColor="text1"/>
          <w:sz w:val="21"/>
          <w:szCs w:val="21"/>
        </w:rPr>
        <w:t xml:space="preserve">, </w:t>
      </w:r>
      <w:r>
        <w:rPr>
          <w:color w:val="000000" w:themeColor="text1"/>
          <w:sz w:val="21"/>
          <w:szCs w:val="21"/>
        </w:rPr>
        <w:t>张强</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不同浓度的柴胡人参药对血清对非酒精性脂肪性肝细胞模型的毒性评估和脂肪变的影响</w:t>
      </w:r>
      <w:r>
        <w:rPr>
          <w:color w:val="000000" w:themeColor="text1"/>
          <w:sz w:val="21"/>
          <w:szCs w:val="21"/>
        </w:rPr>
        <w:t xml:space="preserve">[J]. </w:t>
      </w:r>
      <w:r>
        <w:rPr>
          <w:color w:val="000000" w:themeColor="text1"/>
          <w:sz w:val="21"/>
          <w:szCs w:val="21"/>
        </w:rPr>
        <w:t>世界科学技术</w:t>
      </w:r>
      <w:r>
        <w:rPr>
          <w:color w:val="000000" w:themeColor="text1"/>
          <w:sz w:val="21"/>
          <w:szCs w:val="21"/>
        </w:rPr>
        <w:t>-</w:t>
      </w:r>
      <w:r>
        <w:rPr>
          <w:color w:val="000000" w:themeColor="text1"/>
          <w:sz w:val="21"/>
          <w:szCs w:val="21"/>
        </w:rPr>
        <w:t>中医药现代化</w:t>
      </w:r>
      <w:r>
        <w:rPr>
          <w:color w:val="000000" w:themeColor="text1"/>
          <w:sz w:val="21"/>
          <w:szCs w:val="21"/>
        </w:rPr>
        <w:t>, 2021, 23(11): 4048-4057.</w:t>
      </w:r>
    </w:p>
    <w:p w14:paraId="2DDB011A"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[42] </w:t>
      </w:r>
      <w:r>
        <w:rPr>
          <w:color w:val="000000" w:themeColor="text1"/>
          <w:sz w:val="21"/>
          <w:szCs w:val="21"/>
        </w:rPr>
        <w:t>张宇</w:t>
      </w:r>
      <w:r>
        <w:rPr>
          <w:color w:val="000000" w:themeColor="text1"/>
          <w:sz w:val="21"/>
          <w:szCs w:val="21"/>
        </w:rPr>
        <w:t xml:space="preserve">. </w:t>
      </w:r>
      <w:r>
        <w:rPr>
          <w:color w:val="000000" w:themeColor="text1"/>
          <w:sz w:val="21"/>
          <w:szCs w:val="21"/>
        </w:rPr>
        <w:t>六味地黄</w:t>
      </w:r>
      <w:proofErr w:type="gramStart"/>
      <w:r>
        <w:rPr>
          <w:color w:val="000000" w:themeColor="text1"/>
          <w:sz w:val="21"/>
          <w:szCs w:val="21"/>
        </w:rPr>
        <w:t>丸</w:t>
      </w:r>
      <w:proofErr w:type="gramEnd"/>
      <w:r>
        <w:rPr>
          <w:color w:val="000000" w:themeColor="text1"/>
          <w:sz w:val="21"/>
          <w:szCs w:val="21"/>
        </w:rPr>
        <w:t>临床不良反应观察</w:t>
      </w:r>
      <w:r>
        <w:rPr>
          <w:color w:val="000000" w:themeColor="text1"/>
          <w:sz w:val="21"/>
          <w:szCs w:val="21"/>
        </w:rPr>
        <w:t xml:space="preserve">[J]. </w:t>
      </w:r>
      <w:r>
        <w:rPr>
          <w:color w:val="000000" w:themeColor="text1"/>
          <w:sz w:val="21"/>
          <w:szCs w:val="21"/>
        </w:rPr>
        <w:t>中医临床研究</w:t>
      </w:r>
      <w:r>
        <w:rPr>
          <w:color w:val="000000" w:themeColor="text1"/>
          <w:sz w:val="21"/>
          <w:szCs w:val="21"/>
        </w:rPr>
        <w:t>, 2016, 8(28): 101-102.</w:t>
      </w:r>
    </w:p>
    <w:p w14:paraId="45C5FB9E"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[43] </w:t>
      </w:r>
      <w:proofErr w:type="gramStart"/>
      <w:r>
        <w:rPr>
          <w:color w:val="000000" w:themeColor="text1"/>
          <w:sz w:val="21"/>
          <w:szCs w:val="21"/>
        </w:rPr>
        <w:t>牟琳</w:t>
      </w:r>
      <w:proofErr w:type="gramEnd"/>
      <w:r>
        <w:rPr>
          <w:color w:val="000000" w:themeColor="text1"/>
          <w:sz w:val="21"/>
          <w:szCs w:val="21"/>
        </w:rPr>
        <w:t xml:space="preserve">, </w:t>
      </w:r>
      <w:proofErr w:type="gramStart"/>
      <w:r>
        <w:rPr>
          <w:color w:val="000000" w:themeColor="text1"/>
          <w:sz w:val="21"/>
          <w:szCs w:val="21"/>
        </w:rPr>
        <w:t>吴榆可</w:t>
      </w:r>
      <w:proofErr w:type="gramEnd"/>
      <w:r>
        <w:rPr>
          <w:color w:val="000000" w:themeColor="text1"/>
          <w:sz w:val="21"/>
          <w:szCs w:val="21"/>
        </w:rPr>
        <w:t xml:space="preserve">, </w:t>
      </w:r>
      <w:r>
        <w:rPr>
          <w:color w:val="000000" w:themeColor="text1"/>
          <w:sz w:val="21"/>
          <w:szCs w:val="21"/>
        </w:rPr>
        <w:t>李来</w:t>
      </w:r>
      <w:r>
        <w:rPr>
          <w:color w:val="000000" w:themeColor="text1"/>
          <w:sz w:val="21"/>
          <w:szCs w:val="21"/>
        </w:rPr>
        <w:t xml:space="preserve">. </w:t>
      </w:r>
      <w:proofErr w:type="gramStart"/>
      <w:r>
        <w:rPr>
          <w:color w:val="000000" w:themeColor="text1"/>
          <w:sz w:val="21"/>
          <w:szCs w:val="21"/>
        </w:rPr>
        <w:t>杞</w:t>
      </w:r>
      <w:proofErr w:type="gramEnd"/>
      <w:r>
        <w:rPr>
          <w:color w:val="000000" w:themeColor="text1"/>
          <w:sz w:val="21"/>
          <w:szCs w:val="21"/>
        </w:rPr>
        <w:t>菊地黄丸联合</w:t>
      </w:r>
      <w:proofErr w:type="gramStart"/>
      <w:r>
        <w:rPr>
          <w:color w:val="000000" w:themeColor="text1"/>
          <w:sz w:val="21"/>
          <w:szCs w:val="21"/>
        </w:rPr>
        <w:t>雷珠单</w:t>
      </w:r>
      <w:proofErr w:type="gramEnd"/>
      <w:r>
        <w:rPr>
          <w:color w:val="000000" w:themeColor="text1"/>
          <w:sz w:val="21"/>
          <w:szCs w:val="21"/>
        </w:rPr>
        <w:t>抗治疗糖尿病视网膜病变患者临床效果及对血清</w:t>
      </w:r>
      <w:r>
        <w:rPr>
          <w:color w:val="000000" w:themeColor="text1"/>
          <w:sz w:val="21"/>
          <w:szCs w:val="21"/>
        </w:rPr>
        <w:t>PDGF</w:t>
      </w:r>
      <w:r>
        <w:rPr>
          <w:color w:val="000000" w:themeColor="text1"/>
          <w:sz w:val="21"/>
          <w:szCs w:val="21"/>
        </w:rPr>
        <w:t>、</w:t>
      </w:r>
      <w:r>
        <w:rPr>
          <w:color w:val="000000" w:themeColor="text1"/>
          <w:sz w:val="21"/>
          <w:szCs w:val="21"/>
        </w:rPr>
        <w:t>BMP-2</w:t>
      </w:r>
      <w:r>
        <w:rPr>
          <w:color w:val="000000" w:themeColor="text1"/>
          <w:sz w:val="21"/>
          <w:szCs w:val="21"/>
        </w:rPr>
        <w:t>影响</w:t>
      </w:r>
      <w:r>
        <w:rPr>
          <w:color w:val="000000" w:themeColor="text1"/>
          <w:sz w:val="21"/>
          <w:szCs w:val="21"/>
        </w:rPr>
        <w:t xml:space="preserve">[J]. </w:t>
      </w:r>
      <w:r>
        <w:rPr>
          <w:color w:val="000000" w:themeColor="text1"/>
          <w:sz w:val="21"/>
          <w:szCs w:val="21"/>
        </w:rPr>
        <w:t>临床误诊误治</w:t>
      </w:r>
      <w:r>
        <w:rPr>
          <w:color w:val="000000" w:themeColor="text1"/>
          <w:sz w:val="21"/>
          <w:szCs w:val="21"/>
        </w:rPr>
        <w:t>, 2021, 34(11): 21-25.</w:t>
      </w:r>
    </w:p>
    <w:p w14:paraId="5752A694"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[44] </w:t>
      </w:r>
      <w:proofErr w:type="gramStart"/>
      <w:r>
        <w:rPr>
          <w:color w:val="000000" w:themeColor="text1"/>
          <w:sz w:val="21"/>
          <w:szCs w:val="21"/>
        </w:rPr>
        <w:t>唐今尧</w:t>
      </w:r>
      <w:proofErr w:type="gramEnd"/>
      <w:r>
        <w:rPr>
          <w:color w:val="000000" w:themeColor="text1"/>
          <w:sz w:val="21"/>
          <w:szCs w:val="21"/>
        </w:rPr>
        <w:t xml:space="preserve">, </w:t>
      </w:r>
      <w:r>
        <w:rPr>
          <w:color w:val="000000" w:themeColor="text1"/>
          <w:sz w:val="21"/>
          <w:szCs w:val="21"/>
        </w:rPr>
        <w:t>唐光钰</w:t>
      </w:r>
      <w:r>
        <w:rPr>
          <w:color w:val="000000" w:themeColor="text1"/>
          <w:sz w:val="21"/>
          <w:szCs w:val="21"/>
        </w:rPr>
        <w:t xml:space="preserve">, </w:t>
      </w:r>
      <w:r>
        <w:rPr>
          <w:color w:val="000000" w:themeColor="text1"/>
          <w:sz w:val="21"/>
          <w:szCs w:val="21"/>
        </w:rPr>
        <w:t>吴小兰</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proofErr w:type="gramStart"/>
      <w:r>
        <w:rPr>
          <w:color w:val="000000" w:themeColor="text1"/>
          <w:sz w:val="21"/>
          <w:szCs w:val="21"/>
        </w:rPr>
        <w:t>杞</w:t>
      </w:r>
      <w:proofErr w:type="gramEnd"/>
      <w:r>
        <w:rPr>
          <w:color w:val="000000" w:themeColor="text1"/>
          <w:sz w:val="21"/>
          <w:szCs w:val="21"/>
        </w:rPr>
        <w:t>菊地黄丸联合瑞格列奈和常规治疗对</w:t>
      </w:r>
      <w:r>
        <w:rPr>
          <w:color w:val="000000" w:themeColor="text1"/>
          <w:sz w:val="21"/>
          <w:szCs w:val="21"/>
        </w:rPr>
        <w:t>2</w:t>
      </w:r>
      <w:r>
        <w:rPr>
          <w:color w:val="000000" w:themeColor="text1"/>
          <w:sz w:val="21"/>
          <w:szCs w:val="21"/>
        </w:rPr>
        <w:t>型糖尿病合并</w:t>
      </w:r>
      <w:r>
        <w:rPr>
          <w:color w:val="000000" w:themeColor="text1"/>
          <w:sz w:val="21"/>
          <w:szCs w:val="21"/>
        </w:rPr>
        <w:t>H</w:t>
      </w:r>
      <w:r>
        <w:rPr>
          <w:color w:val="000000" w:themeColor="text1"/>
          <w:sz w:val="21"/>
          <w:szCs w:val="21"/>
        </w:rPr>
        <w:t>型高血压老年患者的临床疗效</w:t>
      </w:r>
      <w:r>
        <w:rPr>
          <w:color w:val="000000" w:themeColor="text1"/>
          <w:sz w:val="21"/>
          <w:szCs w:val="21"/>
        </w:rPr>
        <w:t xml:space="preserve">[J]. </w:t>
      </w:r>
      <w:r>
        <w:rPr>
          <w:color w:val="000000" w:themeColor="text1"/>
          <w:sz w:val="21"/>
          <w:szCs w:val="21"/>
        </w:rPr>
        <w:t>中成药</w:t>
      </w:r>
      <w:r>
        <w:rPr>
          <w:color w:val="000000" w:themeColor="text1"/>
          <w:sz w:val="21"/>
          <w:szCs w:val="21"/>
        </w:rPr>
        <w:t>, 2020, 42(9): 2334-2337.</w:t>
      </w:r>
    </w:p>
    <w:p w14:paraId="18CD4EDD"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[45] </w:t>
      </w:r>
      <w:proofErr w:type="gramStart"/>
      <w:r>
        <w:rPr>
          <w:color w:val="000000" w:themeColor="text1"/>
          <w:sz w:val="21"/>
          <w:szCs w:val="21"/>
        </w:rPr>
        <w:t>李赛</w:t>
      </w:r>
      <w:proofErr w:type="gramEnd"/>
      <w:r>
        <w:rPr>
          <w:color w:val="000000" w:themeColor="text1"/>
          <w:sz w:val="21"/>
          <w:szCs w:val="21"/>
        </w:rPr>
        <w:t xml:space="preserve">, </w:t>
      </w:r>
      <w:r>
        <w:rPr>
          <w:color w:val="000000" w:themeColor="text1"/>
          <w:sz w:val="21"/>
          <w:szCs w:val="21"/>
        </w:rPr>
        <w:t>李东</w:t>
      </w:r>
      <w:r>
        <w:rPr>
          <w:color w:val="000000" w:themeColor="text1"/>
          <w:sz w:val="21"/>
          <w:szCs w:val="21"/>
        </w:rPr>
        <w:t xml:space="preserve">. </w:t>
      </w:r>
      <w:proofErr w:type="gramStart"/>
      <w:r>
        <w:rPr>
          <w:color w:val="000000" w:themeColor="text1"/>
          <w:sz w:val="21"/>
          <w:szCs w:val="21"/>
        </w:rPr>
        <w:t>杞</w:t>
      </w:r>
      <w:proofErr w:type="gramEnd"/>
      <w:r>
        <w:rPr>
          <w:color w:val="000000" w:themeColor="text1"/>
          <w:sz w:val="21"/>
          <w:szCs w:val="21"/>
        </w:rPr>
        <w:t>菊地黄丸与明目地黄丸的临床应用辨析</w:t>
      </w:r>
      <w:r>
        <w:rPr>
          <w:color w:val="000000" w:themeColor="text1"/>
          <w:sz w:val="21"/>
          <w:szCs w:val="21"/>
        </w:rPr>
        <w:t xml:space="preserve">[J]. </w:t>
      </w:r>
      <w:r>
        <w:rPr>
          <w:color w:val="000000" w:themeColor="text1"/>
          <w:sz w:val="21"/>
          <w:szCs w:val="21"/>
        </w:rPr>
        <w:t>中华中医药杂志</w:t>
      </w:r>
      <w:r>
        <w:rPr>
          <w:color w:val="000000" w:themeColor="text1"/>
          <w:sz w:val="21"/>
          <w:szCs w:val="21"/>
        </w:rPr>
        <w:t>, 2013, 28(7): 2186-2188.</w:t>
      </w:r>
    </w:p>
    <w:p w14:paraId="1757389F"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[46] </w:t>
      </w:r>
      <w:r>
        <w:rPr>
          <w:color w:val="000000" w:themeColor="text1"/>
          <w:sz w:val="21"/>
          <w:szCs w:val="21"/>
        </w:rPr>
        <w:t>卓冰帆</w:t>
      </w:r>
      <w:r>
        <w:rPr>
          <w:color w:val="000000" w:themeColor="text1"/>
          <w:sz w:val="21"/>
          <w:szCs w:val="21"/>
        </w:rPr>
        <w:t xml:space="preserve">, </w:t>
      </w:r>
      <w:r>
        <w:rPr>
          <w:color w:val="000000" w:themeColor="text1"/>
          <w:sz w:val="21"/>
          <w:szCs w:val="21"/>
        </w:rPr>
        <w:t>刘晓伟</w:t>
      </w:r>
      <w:r>
        <w:rPr>
          <w:color w:val="000000" w:themeColor="text1"/>
          <w:sz w:val="21"/>
          <w:szCs w:val="21"/>
        </w:rPr>
        <w:t xml:space="preserve">, </w:t>
      </w:r>
      <w:r>
        <w:rPr>
          <w:color w:val="000000" w:themeColor="text1"/>
          <w:sz w:val="21"/>
          <w:szCs w:val="21"/>
        </w:rPr>
        <w:t>周迎春</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升阳益胃汤加减治疗糖尿病胃轻瘫</w:t>
      </w:r>
      <w:r>
        <w:rPr>
          <w:color w:val="000000" w:themeColor="text1"/>
          <w:sz w:val="21"/>
          <w:szCs w:val="21"/>
        </w:rPr>
        <w:t>73</w:t>
      </w:r>
      <w:r>
        <w:rPr>
          <w:color w:val="000000" w:themeColor="text1"/>
          <w:sz w:val="21"/>
          <w:szCs w:val="21"/>
        </w:rPr>
        <w:t>例临床研究</w:t>
      </w:r>
      <w:r>
        <w:rPr>
          <w:color w:val="000000" w:themeColor="text1"/>
          <w:sz w:val="21"/>
          <w:szCs w:val="21"/>
        </w:rPr>
        <w:t xml:space="preserve">[J]. </w:t>
      </w:r>
      <w:r>
        <w:rPr>
          <w:color w:val="000000" w:themeColor="text1"/>
          <w:sz w:val="21"/>
          <w:szCs w:val="21"/>
        </w:rPr>
        <w:t>江苏中医药</w:t>
      </w:r>
      <w:r>
        <w:rPr>
          <w:color w:val="000000" w:themeColor="text1"/>
          <w:sz w:val="21"/>
          <w:szCs w:val="21"/>
        </w:rPr>
        <w:t>, 2014, 46(6): 35-37.</w:t>
      </w:r>
    </w:p>
    <w:p w14:paraId="0823F86B"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[47] </w:t>
      </w:r>
      <w:r>
        <w:rPr>
          <w:color w:val="000000" w:themeColor="text1"/>
          <w:sz w:val="21"/>
          <w:szCs w:val="21"/>
        </w:rPr>
        <w:t>罗屏</w:t>
      </w:r>
      <w:r>
        <w:rPr>
          <w:color w:val="000000" w:themeColor="text1"/>
          <w:sz w:val="21"/>
          <w:szCs w:val="21"/>
        </w:rPr>
        <w:t xml:space="preserve">, </w:t>
      </w:r>
      <w:r>
        <w:rPr>
          <w:color w:val="000000" w:themeColor="text1"/>
          <w:sz w:val="21"/>
          <w:szCs w:val="21"/>
        </w:rPr>
        <w:t>彭薇淇</w:t>
      </w:r>
      <w:r>
        <w:rPr>
          <w:color w:val="000000" w:themeColor="text1"/>
          <w:sz w:val="21"/>
          <w:szCs w:val="21"/>
        </w:rPr>
        <w:t xml:space="preserve">, </w:t>
      </w:r>
      <w:r>
        <w:rPr>
          <w:color w:val="000000" w:themeColor="text1"/>
          <w:sz w:val="21"/>
          <w:szCs w:val="21"/>
        </w:rPr>
        <w:t>谭海灯</w:t>
      </w:r>
      <w:r>
        <w:rPr>
          <w:color w:val="000000" w:themeColor="text1"/>
          <w:sz w:val="21"/>
          <w:szCs w:val="21"/>
        </w:rPr>
        <w:t xml:space="preserve">. </w:t>
      </w:r>
      <w:r>
        <w:rPr>
          <w:color w:val="000000" w:themeColor="text1"/>
          <w:sz w:val="21"/>
          <w:szCs w:val="21"/>
        </w:rPr>
        <w:t>乌梅</w:t>
      </w:r>
      <w:proofErr w:type="gramStart"/>
      <w:r>
        <w:rPr>
          <w:color w:val="000000" w:themeColor="text1"/>
          <w:sz w:val="21"/>
          <w:szCs w:val="21"/>
        </w:rPr>
        <w:t>丸</w:t>
      </w:r>
      <w:proofErr w:type="gramEnd"/>
      <w:r>
        <w:rPr>
          <w:color w:val="000000" w:themeColor="text1"/>
          <w:sz w:val="21"/>
          <w:szCs w:val="21"/>
        </w:rPr>
        <w:t>汤剂加减方治疗糖尿病胃轻瘫的临床效果探究</w:t>
      </w:r>
      <w:r>
        <w:rPr>
          <w:color w:val="000000" w:themeColor="text1"/>
          <w:sz w:val="21"/>
          <w:szCs w:val="21"/>
        </w:rPr>
        <w:t xml:space="preserve">[J]. </w:t>
      </w:r>
      <w:r>
        <w:rPr>
          <w:color w:val="000000" w:themeColor="text1"/>
          <w:sz w:val="21"/>
          <w:szCs w:val="21"/>
        </w:rPr>
        <w:t>黑龙江中医药</w:t>
      </w:r>
      <w:r>
        <w:rPr>
          <w:color w:val="000000" w:themeColor="text1"/>
          <w:sz w:val="21"/>
          <w:szCs w:val="21"/>
        </w:rPr>
        <w:t>, 2018, 47(2): 12-13.</w:t>
      </w:r>
    </w:p>
    <w:p w14:paraId="66FDCD60"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[48] </w:t>
      </w:r>
      <w:proofErr w:type="gramStart"/>
      <w:r>
        <w:rPr>
          <w:color w:val="000000" w:themeColor="text1"/>
          <w:sz w:val="21"/>
          <w:szCs w:val="21"/>
        </w:rPr>
        <w:t>敬仁芝</w:t>
      </w:r>
      <w:proofErr w:type="gramEnd"/>
      <w:r>
        <w:rPr>
          <w:color w:val="000000" w:themeColor="text1"/>
          <w:sz w:val="21"/>
          <w:szCs w:val="21"/>
        </w:rPr>
        <w:t xml:space="preserve">, </w:t>
      </w:r>
      <w:r>
        <w:rPr>
          <w:color w:val="000000" w:themeColor="text1"/>
          <w:sz w:val="21"/>
          <w:szCs w:val="21"/>
        </w:rPr>
        <w:t>冯静</w:t>
      </w:r>
      <w:r>
        <w:rPr>
          <w:color w:val="000000" w:themeColor="text1"/>
          <w:sz w:val="21"/>
          <w:szCs w:val="21"/>
        </w:rPr>
        <w:t xml:space="preserve">, </w:t>
      </w:r>
      <w:r>
        <w:rPr>
          <w:color w:val="000000" w:themeColor="text1"/>
          <w:sz w:val="21"/>
          <w:szCs w:val="21"/>
        </w:rPr>
        <w:t>郭文利</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五</w:t>
      </w:r>
      <w:proofErr w:type="gramStart"/>
      <w:r>
        <w:rPr>
          <w:color w:val="000000" w:themeColor="text1"/>
          <w:sz w:val="21"/>
          <w:szCs w:val="21"/>
        </w:rPr>
        <w:t>苓</w:t>
      </w:r>
      <w:proofErr w:type="gramEnd"/>
      <w:r>
        <w:rPr>
          <w:color w:val="000000" w:themeColor="text1"/>
          <w:sz w:val="21"/>
          <w:szCs w:val="21"/>
        </w:rPr>
        <w:t>散辅助罗格列酮治疗糖尿病肾病的临床疗效观察</w:t>
      </w:r>
      <w:r>
        <w:rPr>
          <w:color w:val="000000" w:themeColor="text1"/>
          <w:sz w:val="21"/>
          <w:szCs w:val="21"/>
        </w:rPr>
        <w:t xml:space="preserve">[J]. </w:t>
      </w:r>
      <w:r>
        <w:rPr>
          <w:color w:val="000000" w:themeColor="text1"/>
          <w:sz w:val="21"/>
          <w:szCs w:val="21"/>
        </w:rPr>
        <w:t>中药药理与临床</w:t>
      </w:r>
      <w:r>
        <w:rPr>
          <w:color w:val="000000" w:themeColor="text1"/>
          <w:sz w:val="21"/>
          <w:szCs w:val="21"/>
        </w:rPr>
        <w:t>, 2017, 33(4): 176-178.</w:t>
      </w:r>
    </w:p>
    <w:p w14:paraId="31BCD808"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[49] </w:t>
      </w:r>
      <w:proofErr w:type="gramStart"/>
      <w:r>
        <w:rPr>
          <w:color w:val="000000" w:themeColor="text1"/>
          <w:sz w:val="21"/>
          <w:szCs w:val="21"/>
        </w:rPr>
        <w:t>伊作林</w:t>
      </w:r>
      <w:proofErr w:type="gramEnd"/>
      <w:r>
        <w:rPr>
          <w:color w:val="000000" w:themeColor="text1"/>
          <w:sz w:val="21"/>
          <w:szCs w:val="21"/>
        </w:rPr>
        <w:t xml:space="preserve">, </w:t>
      </w:r>
      <w:r>
        <w:rPr>
          <w:color w:val="000000" w:themeColor="text1"/>
          <w:sz w:val="21"/>
          <w:szCs w:val="21"/>
        </w:rPr>
        <w:t>杨柳</w:t>
      </w:r>
      <w:r>
        <w:rPr>
          <w:color w:val="000000" w:themeColor="text1"/>
          <w:sz w:val="21"/>
          <w:szCs w:val="21"/>
        </w:rPr>
        <w:t xml:space="preserve">, </w:t>
      </w:r>
      <w:proofErr w:type="gramStart"/>
      <w:r>
        <w:rPr>
          <w:color w:val="000000" w:themeColor="text1"/>
          <w:sz w:val="21"/>
          <w:szCs w:val="21"/>
        </w:rPr>
        <w:t>席芳贵</w:t>
      </w:r>
      <w:proofErr w:type="gramEnd"/>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蜂蜜成分及功能活性的研究进展</w:t>
      </w:r>
      <w:r>
        <w:rPr>
          <w:color w:val="000000" w:themeColor="text1"/>
          <w:sz w:val="21"/>
          <w:szCs w:val="21"/>
        </w:rPr>
        <w:t xml:space="preserve">[J]. </w:t>
      </w:r>
      <w:r>
        <w:rPr>
          <w:color w:val="000000" w:themeColor="text1"/>
          <w:sz w:val="21"/>
          <w:szCs w:val="21"/>
        </w:rPr>
        <w:t>中国蜂业</w:t>
      </w:r>
      <w:r>
        <w:rPr>
          <w:color w:val="000000" w:themeColor="text1"/>
          <w:sz w:val="21"/>
          <w:szCs w:val="21"/>
        </w:rPr>
        <w:t>, 2018, 69(4): 51-54.</w:t>
      </w:r>
    </w:p>
    <w:p w14:paraId="34B883EC"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[50] </w:t>
      </w:r>
      <w:r>
        <w:rPr>
          <w:color w:val="000000" w:themeColor="text1"/>
          <w:sz w:val="21"/>
          <w:szCs w:val="21"/>
        </w:rPr>
        <w:t>李丽</w:t>
      </w:r>
      <w:r>
        <w:rPr>
          <w:color w:val="000000" w:themeColor="text1"/>
          <w:sz w:val="21"/>
          <w:szCs w:val="21"/>
        </w:rPr>
        <w:t xml:space="preserve">, </w:t>
      </w:r>
      <w:r>
        <w:rPr>
          <w:color w:val="000000" w:themeColor="text1"/>
          <w:sz w:val="21"/>
          <w:szCs w:val="21"/>
        </w:rPr>
        <w:t>李成文</w:t>
      </w:r>
      <w:r>
        <w:rPr>
          <w:color w:val="000000" w:themeColor="text1"/>
          <w:sz w:val="21"/>
          <w:szCs w:val="21"/>
        </w:rPr>
        <w:t xml:space="preserve">, </w:t>
      </w:r>
      <w:r>
        <w:rPr>
          <w:color w:val="000000" w:themeColor="text1"/>
          <w:sz w:val="21"/>
          <w:szCs w:val="21"/>
        </w:rPr>
        <w:t>郭凤鹏</w:t>
      </w:r>
      <w:r>
        <w:rPr>
          <w:color w:val="000000" w:themeColor="text1"/>
          <w:sz w:val="21"/>
          <w:szCs w:val="21"/>
        </w:rPr>
        <w:t xml:space="preserve">. </w:t>
      </w:r>
      <w:r>
        <w:rPr>
          <w:color w:val="000000" w:themeColor="text1"/>
          <w:sz w:val="21"/>
          <w:szCs w:val="21"/>
        </w:rPr>
        <w:t>张锡</w:t>
      </w:r>
      <w:proofErr w:type="gramStart"/>
      <w:r>
        <w:rPr>
          <w:color w:val="000000" w:themeColor="text1"/>
          <w:sz w:val="21"/>
          <w:szCs w:val="21"/>
        </w:rPr>
        <w:t>纯应用石膏撷菁</w:t>
      </w:r>
      <w:proofErr w:type="gramEnd"/>
      <w:r>
        <w:rPr>
          <w:color w:val="000000" w:themeColor="text1"/>
          <w:sz w:val="21"/>
          <w:szCs w:val="21"/>
        </w:rPr>
        <w:t xml:space="preserve">[J]. </w:t>
      </w:r>
      <w:r>
        <w:rPr>
          <w:color w:val="000000" w:themeColor="text1"/>
          <w:sz w:val="21"/>
          <w:szCs w:val="21"/>
        </w:rPr>
        <w:t>中华中医药杂志</w:t>
      </w:r>
      <w:r>
        <w:rPr>
          <w:color w:val="000000" w:themeColor="text1"/>
          <w:sz w:val="21"/>
          <w:szCs w:val="21"/>
        </w:rPr>
        <w:t>, 2017, 32(6): 2536-2539.</w:t>
      </w:r>
    </w:p>
    <w:p w14:paraId="25A9C67C"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[51] </w:t>
      </w:r>
      <w:r>
        <w:rPr>
          <w:color w:val="000000" w:themeColor="text1"/>
          <w:sz w:val="21"/>
          <w:szCs w:val="21"/>
        </w:rPr>
        <w:t>李慧</w:t>
      </w:r>
      <w:r>
        <w:rPr>
          <w:color w:val="000000" w:themeColor="text1"/>
          <w:sz w:val="21"/>
          <w:szCs w:val="21"/>
        </w:rPr>
        <w:t xml:space="preserve">, </w:t>
      </w:r>
      <w:proofErr w:type="gramStart"/>
      <w:r>
        <w:rPr>
          <w:color w:val="000000" w:themeColor="text1"/>
          <w:sz w:val="21"/>
          <w:szCs w:val="21"/>
        </w:rPr>
        <w:t>冯</w:t>
      </w:r>
      <w:proofErr w:type="gramEnd"/>
      <w:r>
        <w:rPr>
          <w:color w:val="000000" w:themeColor="text1"/>
          <w:sz w:val="21"/>
          <w:szCs w:val="21"/>
        </w:rPr>
        <w:t>皓月</w:t>
      </w:r>
      <w:r>
        <w:rPr>
          <w:color w:val="000000" w:themeColor="text1"/>
          <w:sz w:val="21"/>
          <w:szCs w:val="21"/>
        </w:rPr>
        <w:t xml:space="preserve">, </w:t>
      </w:r>
      <w:proofErr w:type="gramStart"/>
      <w:r>
        <w:rPr>
          <w:color w:val="000000" w:themeColor="text1"/>
          <w:sz w:val="21"/>
          <w:szCs w:val="21"/>
        </w:rPr>
        <w:t>岳仁宋</w:t>
      </w:r>
      <w:proofErr w:type="gramEnd"/>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加减白虎加人参汤颗粒治疗</w:t>
      </w:r>
      <w:r>
        <w:rPr>
          <w:color w:val="000000" w:themeColor="text1"/>
          <w:sz w:val="21"/>
          <w:szCs w:val="21"/>
        </w:rPr>
        <w:t>2</w:t>
      </w:r>
      <w:r>
        <w:rPr>
          <w:color w:val="000000" w:themeColor="text1"/>
          <w:sz w:val="21"/>
          <w:szCs w:val="21"/>
        </w:rPr>
        <w:t>型糖尿病</w:t>
      </w:r>
      <w:r>
        <w:rPr>
          <w:color w:val="000000" w:themeColor="text1"/>
          <w:sz w:val="21"/>
          <w:szCs w:val="21"/>
        </w:rPr>
        <w:t>(</w:t>
      </w:r>
      <w:r>
        <w:rPr>
          <w:color w:val="000000" w:themeColor="text1"/>
          <w:sz w:val="21"/>
          <w:szCs w:val="21"/>
        </w:rPr>
        <w:t>火热炽盛型</w:t>
      </w:r>
      <w:r>
        <w:rPr>
          <w:color w:val="000000" w:themeColor="text1"/>
          <w:sz w:val="21"/>
          <w:szCs w:val="21"/>
        </w:rPr>
        <w:t>)</w:t>
      </w:r>
      <w:r>
        <w:rPr>
          <w:color w:val="000000" w:themeColor="text1"/>
          <w:sz w:val="21"/>
          <w:szCs w:val="21"/>
        </w:rPr>
        <w:t>量效关系的研究</w:t>
      </w:r>
      <w:r>
        <w:rPr>
          <w:color w:val="000000" w:themeColor="text1"/>
          <w:sz w:val="21"/>
          <w:szCs w:val="21"/>
        </w:rPr>
        <w:t xml:space="preserve">[J]. </w:t>
      </w:r>
      <w:r>
        <w:rPr>
          <w:color w:val="000000" w:themeColor="text1"/>
          <w:sz w:val="21"/>
          <w:szCs w:val="21"/>
        </w:rPr>
        <w:t>中药药理与临床</w:t>
      </w:r>
      <w:r>
        <w:rPr>
          <w:color w:val="000000" w:themeColor="text1"/>
          <w:sz w:val="21"/>
          <w:szCs w:val="21"/>
        </w:rPr>
        <w:t>, 2022, 38(1): 172-176.</w:t>
      </w:r>
    </w:p>
    <w:p w14:paraId="7D303D0A"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[52] </w:t>
      </w:r>
      <w:r>
        <w:rPr>
          <w:color w:val="000000" w:themeColor="text1"/>
          <w:sz w:val="21"/>
          <w:szCs w:val="21"/>
        </w:rPr>
        <w:t>聂容珍</w:t>
      </w:r>
      <w:r>
        <w:rPr>
          <w:color w:val="000000" w:themeColor="text1"/>
          <w:sz w:val="21"/>
          <w:szCs w:val="21"/>
        </w:rPr>
        <w:t xml:space="preserve">, </w:t>
      </w:r>
      <w:r>
        <w:rPr>
          <w:color w:val="000000" w:themeColor="text1"/>
          <w:sz w:val="21"/>
          <w:szCs w:val="21"/>
        </w:rPr>
        <w:t>陈文政</w:t>
      </w:r>
      <w:r>
        <w:rPr>
          <w:color w:val="000000" w:themeColor="text1"/>
          <w:sz w:val="21"/>
          <w:szCs w:val="21"/>
        </w:rPr>
        <w:t xml:space="preserve">, </w:t>
      </w:r>
      <w:r>
        <w:rPr>
          <w:color w:val="000000" w:themeColor="text1"/>
          <w:sz w:val="21"/>
          <w:szCs w:val="21"/>
        </w:rPr>
        <w:t>林嘉娜</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天南星科有毒中药及炮制品的药效比较研究</w:t>
      </w:r>
      <w:r>
        <w:rPr>
          <w:color w:val="000000" w:themeColor="text1"/>
          <w:sz w:val="21"/>
          <w:szCs w:val="21"/>
        </w:rPr>
        <w:t xml:space="preserve">[J]. </w:t>
      </w:r>
      <w:r>
        <w:rPr>
          <w:color w:val="000000" w:themeColor="text1"/>
          <w:sz w:val="21"/>
          <w:szCs w:val="21"/>
        </w:rPr>
        <w:t>中药药理与临床</w:t>
      </w:r>
      <w:r>
        <w:rPr>
          <w:color w:val="000000" w:themeColor="text1"/>
          <w:sz w:val="21"/>
          <w:szCs w:val="21"/>
        </w:rPr>
        <w:t>, 2016, 32(4): 53-56.</w:t>
      </w:r>
    </w:p>
    <w:p w14:paraId="3EA2991A"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[53] </w:t>
      </w:r>
      <w:proofErr w:type="gramStart"/>
      <w:r>
        <w:rPr>
          <w:color w:val="000000" w:themeColor="text1"/>
          <w:sz w:val="21"/>
          <w:szCs w:val="21"/>
        </w:rPr>
        <w:t>汪春飞</w:t>
      </w:r>
      <w:proofErr w:type="gramEnd"/>
      <w:r>
        <w:rPr>
          <w:color w:val="000000" w:themeColor="text1"/>
          <w:sz w:val="21"/>
          <w:szCs w:val="21"/>
        </w:rPr>
        <w:t xml:space="preserve">, </w:t>
      </w:r>
      <w:r>
        <w:rPr>
          <w:color w:val="000000" w:themeColor="text1"/>
          <w:sz w:val="21"/>
          <w:szCs w:val="21"/>
        </w:rPr>
        <w:t>成旭东</w:t>
      </w:r>
      <w:r>
        <w:rPr>
          <w:color w:val="000000" w:themeColor="text1"/>
          <w:sz w:val="21"/>
          <w:szCs w:val="21"/>
        </w:rPr>
        <w:t xml:space="preserve">, </w:t>
      </w:r>
      <w:proofErr w:type="gramStart"/>
      <w:r>
        <w:rPr>
          <w:color w:val="000000" w:themeColor="text1"/>
          <w:sz w:val="21"/>
          <w:szCs w:val="21"/>
        </w:rPr>
        <w:t>顾俊菲</w:t>
      </w:r>
      <w:proofErr w:type="gramEnd"/>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泽泻化学物质基础及其毒性研究进展</w:t>
      </w:r>
      <w:r>
        <w:rPr>
          <w:color w:val="000000" w:themeColor="text1"/>
          <w:sz w:val="21"/>
          <w:szCs w:val="21"/>
        </w:rPr>
        <w:t xml:space="preserve">[J]. </w:t>
      </w:r>
      <w:r>
        <w:rPr>
          <w:color w:val="000000" w:themeColor="text1"/>
          <w:sz w:val="21"/>
          <w:szCs w:val="21"/>
        </w:rPr>
        <w:t>中国中药杂志</w:t>
      </w:r>
      <w:r>
        <w:rPr>
          <w:color w:val="000000" w:themeColor="text1"/>
          <w:sz w:val="21"/>
          <w:szCs w:val="21"/>
        </w:rPr>
        <w:t>, 2015, 40(5): 840-846.</w:t>
      </w:r>
    </w:p>
    <w:p w14:paraId="7ED846A5"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lastRenderedPageBreak/>
        <w:t xml:space="preserve">[54] </w:t>
      </w:r>
      <w:r>
        <w:rPr>
          <w:color w:val="000000" w:themeColor="text1"/>
          <w:sz w:val="21"/>
          <w:szCs w:val="21"/>
        </w:rPr>
        <w:t>杨亚蕾</w:t>
      </w:r>
      <w:r>
        <w:rPr>
          <w:color w:val="000000" w:themeColor="text1"/>
          <w:sz w:val="21"/>
          <w:szCs w:val="21"/>
        </w:rPr>
        <w:t xml:space="preserve">, </w:t>
      </w:r>
      <w:r>
        <w:rPr>
          <w:color w:val="000000" w:themeColor="text1"/>
          <w:sz w:val="21"/>
          <w:szCs w:val="21"/>
        </w:rPr>
        <w:t>王艳丽</w:t>
      </w:r>
      <w:r>
        <w:rPr>
          <w:color w:val="000000" w:themeColor="text1"/>
          <w:sz w:val="21"/>
          <w:szCs w:val="21"/>
        </w:rPr>
        <w:t xml:space="preserve">, </w:t>
      </w:r>
      <w:r>
        <w:rPr>
          <w:color w:val="000000" w:themeColor="text1"/>
          <w:sz w:val="21"/>
          <w:szCs w:val="21"/>
        </w:rPr>
        <w:t>桂新景</w:t>
      </w:r>
      <w:r>
        <w:rPr>
          <w:color w:val="000000" w:themeColor="text1"/>
          <w:sz w:val="21"/>
          <w:szCs w:val="21"/>
        </w:rPr>
        <w:t xml:space="preserve">. </w:t>
      </w:r>
      <w:r>
        <w:rPr>
          <w:color w:val="000000" w:themeColor="text1"/>
          <w:sz w:val="21"/>
          <w:szCs w:val="21"/>
        </w:rPr>
        <w:t>关木通的回顾性合理用药分析</w:t>
      </w:r>
      <w:r>
        <w:rPr>
          <w:color w:val="000000" w:themeColor="text1"/>
          <w:sz w:val="21"/>
          <w:szCs w:val="21"/>
        </w:rPr>
        <w:t xml:space="preserve">[J]. </w:t>
      </w:r>
      <w:r>
        <w:rPr>
          <w:color w:val="000000" w:themeColor="text1"/>
          <w:sz w:val="21"/>
          <w:szCs w:val="21"/>
        </w:rPr>
        <w:t>中国现代应用药学</w:t>
      </w:r>
      <w:r>
        <w:rPr>
          <w:color w:val="000000" w:themeColor="text1"/>
          <w:sz w:val="21"/>
          <w:szCs w:val="21"/>
        </w:rPr>
        <w:t>, 2020, 37(23): 2925-2931.</w:t>
      </w:r>
    </w:p>
    <w:p w14:paraId="4A1B1DBA"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[55] </w:t>
      </w:r>
      <w:r>
        <w:rPr>
          <w:color w:val="000000" w:themeColor="text1"/>
          <w:sz w:val="21"/>
          <w:szCs w:val="21"/>
        </w:rPr>
        <w:t>黄绍刚</w:t>
      </w:r>
      <w:r>
        <w:rPr>
          <w:color w:val="000000" w:themeColor="text1"/>
          <w:sz w:val="21"/>
          <w:szCs w:val="21"/>
        </w:rPr>
        <w:t xml:space="preserve">, </w:t>
      </w:r>
      <w:r>
        <w:rPr>
          <w:color w:val="000000" w:themeColor="text1"/>
          <w:sz w:val="21"/>
          <w:szCs w:val="21"/>
        </w:rPr>
        <w:t>吴皓萌</w:t>
      </w:r>
      <w:r>
        <w:rPr>
          <w:color w:val="000000" w:themeColor="text1"/>
          <w:sz w:val="21"/>
          <w:szCs w:val="21"/>
        </w:rPr>
        <w:t xml:space="preserve">. </w:t>
      </w:r>
      <w:r>
        <w:rPr>
          <w:color w:val="000000" w:themeColor="text1"/>
          <w:sz w:val="21"/>
          <w:szCs w:val="21"/>
        </w:rPr>
        <w:t>脾胃学说应用于创新方药卷</w:t>
      </w:r>
      <w:r>
        <w:rPr>
          <w:color w:val="000000" w:themeColor="text1"/>
          <w:sz w:val="21"/>
          <w:szCs w:val="21"/>
        </w:rPr>
        <w:t xml:space="preserve">[M]. </w:t>
      </w:r>
      <w:r>
        <w:rPr>
          <w:color w:val="000000" w:themeColor="text1"/>
          <w:sz w:val="21"/>
          <w:szCs w:val="21"/>
        </w:rPr>
        <w:t>北京</w:t>
      </w:r>
      <w:r>
        <w:rPr>
          <w:color w:val="000000" w:themeColor="text1"/>
          <w:sz w:val="21"/>
          <w:szCs w:val="21"/>
        </w:rPr>
        <w:t xml:space="preserve">: </w:t>
      </w:r>
      <w:r>
        <w:rPr>
          <w:color w:val="000000" w:themeColor="text1"/>
          <w:sz w:val="21"/>
          <w:szCs w:val="21"/>
        </w:rPr>
        <w:t>中国中医药出版社</w:t>
      </w:r>
      <w:r>
        <w:rPr>
          <w:color w:val="000000" w:themeColor="text1"/>
          <w:sz w:val="21"/>
          <w:szCs w:val="21"/>
        </w:rPr>
        <w:t>, 2022: 91.</w:t>
      </w:r>
    </w:p>
    <w:p w14:paraId="0D505718"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[56] </w:t>
      </w:r>
      <w:r>
        <w:rPr>
          <w:color w:val="000000" w:themeColor="text1"/>
          <w:sz w:val="21"/>
          <w:szCs w:val="21"/>
        </w:rPr>
        <w:t>宋丹</w:t>
      </w:r>
      <w:r>
        <w:rPr>
          <w:color w:val="000000" w:themeColor="text1"/>
          <w:sz w:val="21"/>
          <w:szCs w:val="21"/>
        </w:rPr>
        <w:t xml:space="preserve">, </w:t>
      </w:r>
      <w:r>
        <w:rPr>
          <w:color w:val="000000" w:themeColor="text1"/>
          <w:sz w:val="21"/>
          <w:szCs w:val="21"/>
        </w:rPr>
        <w:t>陈莉</w:t>
      </w:r>
      <w:r>
        <w:rPr>
          <w:color w:val="000000" w:themeColor="text1"/>
          <w:sz w:val="21"/>
          <w:szCs w:val="21"/>
        </w:rPr>
        <w:t xml:space="preserve">, </w:t>
      </w:r>
      <w:r>
        <w:rPr>
          <w:color w:val="000000" w:themeColor="text1"/>
          <w:sz w:val="21"/>
          <w:szCs w:val="21"/>
        </w:rPr>
        <w:t>杨娟</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生脉散加</w:t>
      </w:r>
      <w:proofErr w:type="gramStart"/>
      <w:r>
        <w:rPr>
          <w:color w:val="000000" w:themeColor="text1"/>
          <w:sz w:val="21"/>
          <w:szCs w:val="21"/>
        </w:rPr>
        <w:t>味治疗</w:t>
      </w:r>
      <w:proofErr w:type="gramEnd"/>
      <w:r>
        <w:rPr>
          <w:color w:val="000000" w:themeColor="text1"/>
          <w:sz w:val="21"/>
          <w:szCs w:val="21"/>
        </w:rPr>
        <w:t>2</w:t>
      </w:r>
      <w:r>
        <w:rPr>
          <w:color w:val="000000" w:themeColor="text1"/>
          <w:sz w:val="21"/>
          <w:szCs w:val="21"/>
        </w:rPr>
        <w:t>型糖尿病急性肾损伤患者的临床疗效及对其肾保护的作用机制</w:t>
      </w:r>
      <w:r>
        <w:rPr>
          <w:color w:val="000000" w:themeColor="text1"/>
          <w:sz w:val="21"/>
          <w:szCs w:val="21"/>
        </w:rPr>
        <w:t xml:space="preserve">[J]. </w:t>
      </w:r>
      <w:r>
        <w:rPr>
          <w:color w:val="000000" w:themeColor="text1"/>
          <w:sz w:val="21"/>
          <w:szCs w:val="21"/>
        </w:rPr>
        <w:t>世界中西医结合杂志</w:t>
      </w:r>
      <w:r>
        <w:rPr>
          <w:color w:val="000000" w:themeColor="text1"/>
          <w:sz w:val="21"/>
          <w:szCs w:val="21"/>
        </w:rPr>
        <w:t>, 2024, 19(4): 730-736.</w:t>
      </w:r>
    </w:p>
    <w:p w14:paraId="5E29E41F"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[57] </w:t>
      </w:r>
      <w:r>
        <w:rPr>
          <w:color w:val="000000" w:themeColor="text1"/>
          <w:sz w:val="21"/>
          <w:szCs w:val="21"/>
        </w:rPr>
        <w:t>杜明瑞</w:t>
      </w:r>
      <w:r>
        <w:rPr>
          <w:color w:val="000000" w:themeColor="text1"/>
          <w:sz w:val="21"/>
          <w:szCs w:val="21"/>
        </w:rPr>
        <w:t xml:space="preserve">, </w:t>
      </w:r>
      <w:r>
        <w:rPr>
          <w:color w:val="000000" w:themeColor="text1"/>
          <w:sz w:val="21"/>
          <w:szCs w:val="21"/>
        </w:rPr>
        <w:t>郭志忠</w:t>
      </w:r>
      <w:r>
        <w:rPr>
          <w:color w:val="000000" w:themeColor="text1"/>
          <w:sz w:val="21"/>
          <w:szCs w:val="21"/>
        </w:rPr>
        <w:t xml:space="preserve">, </w:t>
      </w:r>
      <w:r>
        <w:rPr>
          <w:color w:val="000000" w:themeColor="text1"/>
          <w:sz w:val="21"/>
          <w:szCs w:val="21"/>
        </w:rPr>
        <w:t>冯福海</w:t>
      </w:r>
      <w:r>
        <w:rPr>
          <w:color w:val="000000" w:themeColor="text1"/>
          <w:sz w:val="21"/>
          <w:szCs w:val="21"/>
        </w:rPr>
        <w:t xml:space="preserve">. </w:t>
      </w:r>
      <w:r>
        <w:rPr>
          <w:color w:val="000000" w:themeColor="text1"/>
          <w:sz w:val="21"/>
          <w:szCs w:val="21"/>
        </w:rPr>
        <w:t>四妙</w:t>
      </w:r>
      <w:proofErr w:type="gramStart"/>
      <w:r>
        <w:rPr>
          <w:color w:val="000000" w:themeColor="text1"/>
          <w:sz w:val="21"/>
          <w:szCs w:val="21"/>
        </w:rPr>
        <w:t>散为主</w:t>
      </w:r>
      <w:proofErr w:type="gramEnd"/>
      <w:r>
        <w:rPr>
          <w:color w:val="000000" w:themeColor="text1"/>
          <w:sz w:val="21"/>
          <w:szCs w:val="21"/>
        </w:rPr>
        <w:t>方治疗痛风性关节炎疗效与安全性的系统评价</w:t>
      </w:r>
      <w:r>
        <w:rPr>
          <w:color w:val="000000" w:themeColor="text1"/>
          <w:sz w:val="21"/>
          <w:szCs w:val="21"/>
        </w:rPr>
        <w:t xml:space="preserve">[J]. </w:t>
      </w:r>
      <w:r>
        <w:rPr>
          <w:color w:val="000000" w:themeColor="text1"/>
          <w:sz w:val="21"/>
          <w:szCs w:val="21"/>
        </w:rPr>
        <w:t>中国实验方剂学杂志</w:t>
      </w:r>
      <w:r>
        <w:rPr>
          <w:color w:val="000000" w:themeColor="text1"/>
          <w:sz w:val="21"/>
          <w:szCs w:val="21"/>
        </w:rPr>
        <w:t>, 2015, 21(13): 212-216.</w:t>
      </w:r>
    </w:p>
    <w:p w14:paraId="08216024"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[58] </w:t>
      </w:r>
      <w:proofErr w:type="gramStart"/>
      <w:r>
        <w:rPr>
          <w:color w:val="000000" w:themeColor="text1"/>
          <w:sz w:val="21"/>
          <w:szCs w:val="21"/>
        </w:rPr>
        <w:t>刘盛扶</w:t>
      </w:r>
      <w:proofErr w:type="gramEnd"/>
      <w:r>
        <w:rPr>
          <w:color w:val="000000" w:themeColor="text1"/>
          <w:sz w:val="21"/>
          <w:szCs w:val="21"/>
        </w:rPr>
        <w:t xml:space="preserve">, </w:t>
      </w:r>
      <w:r>
        <w:rPr>
          <w:color w:val="000000" w:themeColor="text1"/>
          <w:sz w:val="21"/>
          <w:szCs w:val="21"/>
        </w:rPr>
        <w:t>李小林</w:t>
      </w:r>
      <w:r>
        <w:rPr>
          <w:color w:val="000000" w:themeColor="text1"/>
          <w:sz w:val="21"/>
          <w:szCs w:val="21"/>
        </w:rPr>
        <w:t xml:space="preserve">, </w:t>
      </w:r>
      <w:r>
        <w:rPr>
          <w:color w:val="000000" w:themeColor="text1"/>
          <w:sz w:val="21"/>
          <w:szCs w:val="21"/>
        </w:rPr>
        <w:t>刘俊峰</w:t>
      </w:r>
      <w:r>
        <w:rPr>
          <w:color w:val="000000" w:themeColor="text1"/>
          <w:sz w:val="21"/>
          <w:szCs w:val="21"/>
        </w:rPr>
        <w:t xml:space="preserve">. </w:t>
      </w:r>
      <w:r>
        <w:rPr>
          <w:color w:val="000000" w:themeColor="text1"/>
          <w:sz w:val="21"/>
          <w:szCs w:val="21"/>
        </w:rPr>
        <w:t>桃红四物汤加</w:t>
      </w:r>
      <w:proofErr w:type="gramStart"/>
      <w:r>
        <w:rPr>
          <w:color w:val="000000" w:themeColor="text1"/>
          <w:sz w:val="21"/>
          <w:szCs w:val="21"/>
        </w:rPr>
        <w:t>味联合依帕司他</w:t>
      </w:r>
      <w:proofErr w:type="gramEnd"/>
      <w:r>
        <w:rPr>
          <w:color w:val="000000" w:themeColor="text1"/>
          <w:sz w:val="21"/>
          <w:szCs w:val="21"/>
        </w:rPr>
        <w:t>对老年糖尿病周围神经病变的临床观察</w:t>
      </w:r>
      <w:r>
        <w:rPr>
          <w:color w:val="000000" w:themeColor="text1"/>
          <w:sz w:val="21"/>
          <w:szCs w:val="21"/>
        </w:rPr>
        <w:t xml:space="preserve">[J]. </w:t>
      </w:r>
      <w:r>
        <w:rPr>
          <w:color w:val="000000" w:themeColor="text1"/>
          <w:sz w:val="21"/>
          <w:szCs w:val="21"/>
        </w:rPr>
        <w:t>湖南中医药大学学报</w:t>
      </w:r>
      <w:r>
        <w:rPr>
          <w:color w:val="000000" w:themeColor="text1"/>
          <w:sz w:val="21"/>
          <w:szCs w:val="21"/>
        </w:rPr>
        <w:t>, 2021, 41(9): 1431-1435.</w:t>
      </w:r>
    </w:p>
    <w:p w14:paraId="0372079E"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[59] </w:t>
      </w:r>
      <w:r>
        <w:rPr>
          <w:color w:val="000000" w:themeColor="text1"/>
          <w:sz w:val="21"/>
          <w:szCs w:val="21"/>
        </w:rPr>
        <w:t>高学敏</w:t>
      </w:r>
      <w:r>
        <w:rPr>
          <w:color w:val="000000" w:themeColor="text1"/>
          <w:sz w:val="21"/>
          <w:szCs w:val="21"/>
        </w:rPr>
        <w:t xml:space="preserve">, </w:t>
      </w:r>
      <w:proofErr w:type="gramStart"/>
      <w:r>
        <w:rPr>
          <w:color w:val="000000" w:themeColor="text1"/>
          <w:sz w:val="21"/>
          <w:szCs w:val="21"/>
        </w:rPr>
        <w:t>宋树立</w:t>
      </w:r>
      <w:proofErr w:type="gramEnd"/>
      <w:r>
        <w:rPr>
          <w:color w:val="000000" w:themeColor="text1"/>
          <w:sz w:val="21"/>
          <w:szCs w:val="21"/>
        </w:rPr>
        <w:t xml:space="preserve">. </w:t>
      </w:r>
      <w:r>
        <w:rPr>
          <w:color w:val="000000" w:themeColor="text1"/>
          <w:sz w:val="21"/>
          <w:szCs w:val="21"/>
        </w:rPr>
        <w:t>细辛的临床应用和毒性反应</w:t>
      </w:r>
      <w:r>
        <w:rPr>
          <w:color w:val="000000" w:themeColor="text1"/>
          <w:sz w:val="21"/>
          <w:szCs w:val="21"/>
        </w:rPr>
        <w:t xml:space="preserve">[J]. </w:t>
      </w:r>
      <w:r>
        <w:rPr>
          <w:color w:val="000000" w:themeColor="text1"/>
          <w:sz w:val="21"/>
          <w:szCs w:val="21"/>
        </w:rPr>
        <w:t>中医杂志</w:t>
      </w:r>
      <w:r>
        <w:rPr>
          <w:color w:val="000000" w:themeColor="text1"/>
          <w:sz w:val="21"/>
          <w:szCs w:val="21"/>
        </w:rPr>
        <w:t>, 1993(8): 455-456.</w:t>
      </w:r>
    </w:p>
    <w:p w14:paraId="489AF743"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[60] </w:t>
      </w:r>
      <w:r>
        <w:rPr>
          <w:color w:val="000000" w:themeColor="text1"/>
          <w:sz w:val="21"/>
          <w:szCs w:val="21"/>
        </w:rPr>
        <w:t>刘红英</w:t>
      </w:r>
      <w:r>
        <w:rPr>
          <w:color w:val="000000" w:themeColor="text1"/>
          <w:sz w:val="21"/>
          <w:szCs w:val="21"/>
        </w:rPr>
        <w:t xml:space="preserve">, </w:t>
      </w:r>
      <w:proofErr w:type="gramStart"/>
      <w:r>
        <w:rPr>
          <w:color w:val="000000" w:themeColor="text1"/>
          <w:sz w:val="21"/>
          <w:szCs w:val="21"/>
        </w:rPr>
        <w:t>赵晨充</w:t>
      </w:r>
      <w:proofErr w:type="gramEnd"/>
      <w:r>
        <w:rPr>
          <w:color w:val="000000" w:themeColor="text1"/>
          <w:sz w:val="21"/>
          <w:szCs w:val="21"/>
        </w:rPr>
        <w:t xml:space="preserve">, </w:t>
      </w:r>
      <w:r>
        <w:rPr>
          <w:color w:val="000000" w:themeColor="text1"/>
          <w:sz w:val="21"/>
          <w:szCs w:val="21"/>
        </w:rPr>
        <w:t>王国军</w:t>
      </w:r>
      <w:r>
        <w:rPr>
          <w:color w:val="000000" w:themeColor="text1"/>
          <w:sz w:val="21"/>
          <w:szCs w:val="21"/>
        </w:rPr>
        <w:t xml:space="preserve">. </w:t>
      </w:r>
      <w:r>
        <w:rPr>
          <w:color w:val="000000" w:themeColor="text1"/>
          <w:sz w:val="21"/>
          <w:szCs w:val="21"/>
        </w:rPr>
        <w:t>血府逐</w:t>
      </w:r>
      <w:proofErr w:type="gramStart"/>
      <w:r>
        <w:rPr>
          <w:color w:val="000000" w:themeColor="text1"/>
          <w:sz w:val="21"/>
          <w:szCs w:val="21"/>
        </w:rPr>
        <w:t>瘀</w:t>
      </w:r>
      <w:proofErr w:type="gramEnd"/>
      <w:r>
        <w:rPr>
          <w:color w:val="000000" w:themeColor="text1"/>
          <w:sz w:val="21"/>
          <w:szCs w:val="21"/>
        </w:rPr>
        <w:t>汤治疗慢性阻塞性肺疾病的抗炎作用及对</w:t>
      </w:r>
      <w:r>
        <w:rPr>
          <w:color w:val="000000" w:themeColor="text1"/>
          <w:sz w:val="21"/>
          <w:szCs w:val="21"/>
        </w:rPr>
        <w:t>TLR4/MyD88/NF-</w:t>
      </w:r>
      <w:proofErr w:type="spellStart"/>
      <w:r>
        <w:rPr>
          <w:color w:val="000000" w:themeColor="text1"/>
          <w:sz w:val="21"/>
          <w:szCs w:val="21"/>
        </w:rPr>
        <w:t>κB</w:t>
      </w:r>
      <w:proofErr w:type="spellEnd"/>
      <w:r>
        <w:rPr>
          <w:color w:val="000000" w:themeColor="text1"/>
          <w:sz w:val="21"/>
          <w:szCs w:val="21"/>
        </w:rPr>
        <w:t>信号通路的影响</w:t>
      </w:r>
      <w:r>
        <w:rPr>
          <w:color w:val="000000" w:themeColor="text1"/>
          <w:sz w:val="21"/>
          <w:szCs w:val="21"/>
        </w:rPr>
        <w:t xml:space="preserve">[J]. </w:t>
      </w:r>
      <w:r>
        <w:rPr>
          <w:color w:val="000000" w:themeColor="text1"/>
          <w:sz w:val="21"/>
          <w:szCs w:val="21"/>
        </w:rPr>
        <w:t>中国现代应用药学</w:t>
      </w:r>
      <w:r>
        <w:rPr>
          <w:color w:val="000000" w:themeColor="text1"/>
          <w:sz w:val="21"/>
          <w:szCs w:val="21"/>
        </w:rPr>
        <w:t>, 2024, 41(15): 2090-2094.</w:t>
      </w:r>
    </w:p>
    <w:p w14:paraId="7C0CAE63"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[61] </w:t>
      </w:r>
      <w:proofErr w:type="gramStart"/>
      <w:r>
        <w:rPr>
          <w:color w:val="000000" w:themeColor="text1"/>
          <w:sz w:val="21"/>
          <w:szCs w:val="21"/>
        </w:rPr>
        <w:t>高慧峰</w:t>
      </w:r>
      <w:proofErr w:type="gramEnd"/>
      <w:r>
        <w:rPr>
          <w:color w:val="000000" w:themeColor="text1"/>
          <w:sz w:val="21"/>
          <w:szCs w:val="21"/>
        </w:rPr>
        <w:t xml:space="preserve">, </w:t>
      </w:r>
      <w:r>
        <w:rPr>
          <w:color w:val="000000" w:themeColor="text1"/>
          <w:sz w:val="21"/>
          <w:szCs w:val="21"/>
        </w:rPr>
        <w:t>郑文静</w:t>
      </w:r>
      <w:r>
        <w:rPr>
          <w:color w:val="000000" w:themeColor="text1"/>
          <w:sz w:val="21"/>
          <w:szCs w:val="21"/>
        </w:rPr>
        <w:t xml:space="preserve">, </w:t>
      </w:r>
      <w:r>
        <w:rPr>
          <w:color w:val="000000" w:themeColor="text1"/>
          <w:sz w:val="21"/>
          <w:szCs w:val="21"/>
        </w:rPr>
        <w:t>马平平</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参</w:t>
      </w:r>
      <w:proofErr w:type="gramStart"/>
      <w:r>
        <w:rPr>
          <w:color w:val="000000" w:themeColor="text1"/>
          <w:sz w:val="21"/>
          <w:szCs w:val="21"/>
        </w:rPr>
        <w:t>苓</w:t>
      </w:r>
      <w:proofErr w:type="gramEnd"/>
      <w:r>
        <w:rPr>
          <w:color w:val="000000" w:themeColor="text1"/>
          <w:sz w:val="21"/>
          <w:szCs w:val="21"/>
        </w:rPr>
        <w:t>白术</w:t>
      </w:r>
      <w:proofErr w:type="gramStart"/>
      <w:r>
        <w:rPr>
          <w:color w:val="000000" w:themeColor="text1"/>
          <w:sz w:val="21"/>
          <w:szCs w:val="21"/>
        </w:rPr>
        <w:t>散联合</w:t>
      </w:r>
      <w:proofErr w:type="gramEnd"/>
      <w:r>
        <w:rPr>
          <w:color w:val="000000" w:themeColor="text1"/>
          <w:sz w:val="21"/>
          <w:szCs w:val="21"/>
        </w:rPr>
        <w:t>有氧运动治疗肥胖型</w:t>
      </w:r>
      <w:r>
        <w:rPr>
          <w:color w:val="000000" w:themeColor="text1"/>
          <w:sz w:val="21"/>
          <w:szCs w:val="21"/>
        </w:rPr>
        <w:t>2</w:t>
      </w:r>
      <w:r>
        <w:rPr>
          <w:color w:val="000000" w:themeColor="text1"/>
          <w:sz w:val="21"/>
          <w:szCs w:val="21"/>
        </w:rPr>
        <w:t>型糖尿病的价值</w:t>
      </w:r>
      <w:r>
        <w:rPr>
          <w:color w:val="000000" w:themeColor="text1"/>
          <w:sz w:val="21"/>
          <w:szCs w:val="21"/>
        </w:rPr>
        <w:t xml:space="preserve">[J]. </w:t>
      </w:r>
      <w:r>
        <w:rPr>
          <w:color w:val="000000" w:themeColor="text1"/>
          <w:sz w:val="21"/>
          <w:szCs w:val="21"/>
        </w:rPr>
        <w:t>辽宁中医杂志</w:t>
      </w:r>
      <w:r>
        <w:rPr>
          <w:color w:val="000000" w:themeColor="text1"/>
          <w:sz w:val="21"/>
          <w:szCs w:val="21"/>
        </w:rPr>
        <w:t>, 2023, 50(5): 148-151.</w:t>
      </w:r>
    </w:p>
    <w:p w14:paraId="0D8AFF22"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[62] </w:t>
      </w:r>
      <w:proofErr w:type="gramStart"/>
      <w:r>
        <w:rPr>
          <w:color w:val="000000" w:themeColor="text1"/>
          <w:sz w:val="21"/>
          <w:szCs w:val="21"/>
        </w:rPr>
        <w:t>侯文雁</w:t>
      </w:r>
      <w:proofErr w:type="gramEnd"/>
      <w:r>
        <w:rPr>
          <w:color w:val="000000" w:themeColor="text1"/>
          <w:sz w:val="21"/>
          <w:szCs w:val="21"/>
        </w:rPr>
        <w:t xml:space="preserve">, </w:t>
      </w:r>
      <w:r>
        <w:rPr>
          <w:color w:val="000000" w:themeColor="text1"/>
          <w:sz w:val="21"/>
          <w:szCs w:val="21"/>
        </w:rPr>
        <w:t>宋玮</w:t>
      </w:r>
      <w:r>
        <w:rPr>
          <w:color w:val="000000" w:themeColor="text1"/>
          <w:sz w:val="21"/>
          <w:szCs w:val="21"/>
        </w:rPr>
        <w:t xml:space="preserve">, </w:t>
      </w:r>
      <w:r>
        <w:rPr>
          <w:color w:val="000000" w:themeColor="text1"/>
          <w:sz w:val="21"/>
          <w:szCs w:val="21"/>
        </w:rPr>
        <w:t>吴敬</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金</w:t>
      </w:r>
      <w:proofErr w:type="gramStart"/>
      <w:r>
        <w:rPr>
          <w:color w:val="000000" w:themeColor="text1"/>
          <w:sz w:val="21"/>
          <w:szCs w:val="21"/>
        </w:rPr>
        <w:t>匮</w:t>
      </w:r>
      <w:proofErr w:type="gramEnd"/>
      <w:r>
        <w:rPr>
          <w:color w:val="000000" w:themeColor="text1"/>
          <w:sz w:val="21"/>
          <w:szCs w:val="21"/>
        </w:rPr>
        <w:t>肾气丸联合坎</w:t>
      </w:r>
      <w:proofErr w:type="gramStart"/>
      <w:r>
        <w:rPr>
          <w:color w:val="000000" w:themeColor="text1"/>
          <w:sz w:val="21"/>
          <w:szCs w:val="21"/>
        </w:rPr>
        <w:t>地沙坦酯治疗</w:t>
      </w:r>
      <w:proofErr w:type="gramEnd"/>
      <w:r>
        <w:rPr>
          <w:color w:val="000000" w:themeColor="text1"/>
          <w:sz w:val="21"/>
          <w:szCs w:val="21"/>
        </w:rPr>
        <w:t>老年糖尿病肾脏病的疗效及对微炎症状态的影响</w:t>
      </w:r>
      <w:r>
        <w:rPr>
          <w:color w:val="000000" w:themeColor="text1"/>
          <w:sz w:val="21"/>
          <w:szCs w:val="21"/>
        </w:rPr>
        <w:t xml:space="preserve">[J]. </w:t>
      </w:r>
      <w:r>
        <w:rPr>
          <w:color w:val="000000" w:themeColor="text1"/>
          <w:sz w:val="21"/>
          <w:szCs w:val="21"/>
        </w:rPr>
        <w:t>中国老年学杂志</w:t>
      </w:r>
      <w:r>
        <w:rPr>
          <w:color w:val="000000" w:themeColor="text1"/>
          <w:sz w:val="21"/>
          <w:szCs w:val="21"/>
        </w:rPr>
        <w:t>, 2023, 43(16): 3936-3939.</w:t>
      </w:r>
    </w:p>
    <w:p w14:paraId="286A75DF"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[63] </w:t>
      </w:r>
      <w:r>
        <w:rPr>
          <w:color w:val="000000" w:themeColor="text1"/>
          <w:sz w:val="21"/>
          <w:szCs w:val="21"/>
        </w:rPr>
        <w:t>吴小翠</w:t>
      </w:r>
      <w:r>
        <w:rPr>
          <w:color w:val="000000" w:themeColor="text1"/>
          <w:sz w:val="21"/>
          <w:szCs w:val="21"/>
        </w:rPr>
        <w:t xml:space="preserve">, </w:t>
      </w:r>
      <w:r>
        <w:rPr>
          <w:color w:val="000000" w:themeColor="text1"/>
          <w:sz w:val="21"/>
          <w:szCs w:val="21"/>
        </w:rPr>
        <w:t>程亚伟</w:t>
      </w:r>
      <w:r>
        <w:rPr>
          <w:color w:val="000000" w:themeColor="text1"/>
          <w:sz w:val="21"/>
          <w:szCs w:val="21"/>
        </w:rPr>
        <w:t xml:space="preserve">, </w:t>
      </w:r>
      <w:r>
        <w:rPr>
          <w:color w:val="000000" w:themeColor="text1"/>
          <w:sz w:val="21"/>
          <w:szCs w:val="21"/>
        </w:rPr>
        <w:t>张永杰</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加味金</w:t>
      </w:r>
      <w:proofErr w:type="gramStart"/>
      <w:r>
        <w:rPr>
          <w:color w:val="000000" w:themeColor="text1"/>
          <w:sz w:val="21"/>
          <w:szCs w:val="21"/>
        </w:rPr>
        <w:t>匮</w:t>
      </w:r>
      <w:proofErr w:type="gramEnd"/>
      <w:r>
        <w:rPr>
          <w:color w:val="000000" w:themeColor="text1"/>
          <w:sz w:val="21"/>
          <w:szCs w:val="21"/>
        </w:rPr>
        <w:t>肾气丸对糖尿病肾脏病</w:t>
      </w:r>
      <w:r>
        <w:rPr>
          <w:color w:val="000000" w:themeColor="text1"/>
          <w:sz w:val="21"/>
          <w:szCs w:val="21"/>
        </w:rPr>
        <w:t>(</w:t>
      </w:r>
      <w:r>
        <w:rPr>
          <w:color w:val="000000" w:themeColor="text1"/>
          <w:sz w:val="21"/>
          <w:szCs w:val="21"/>
        </w:rPr>
        <w:t>脾肾阳虚型</w:t>
      </w:r>
      <w:r>
        <w:rPr>
          <w:color w:val="000000" w:themeColor="text1"/>
          <w:sz w:val="21"/>
          <w:szCs w:val="21"/>
        </w:rPr>
        <w:t>)</w:t>
      </w:r>
      <w:r>
        <w:rPr>
          <w:color w:val="000000" w:themeColor="text1"/>
          <w:sz w:val="21"/>
          <w:szCs w:val="21"/>
        </w:rPr>
        <w:t>患者</w:t>
      </w:r>
      <w:r>
        <w:rPr>
          <w:color w:val="000000" w:themeColor="text1"/>
          <w:sz w:val="21"/>
          <w:szCs w:val="21"/>
        </w:rPr>
        <w:t>RBP4</w:t>
      </w:r>
      <w:r>
        <w:rPr>
          <w:color w:val="000000" w:themeColor="text1"/>
          <w:sz w:val="21"/>
          <w:szCs w:val="21"/>
        </w:rPr>
        <w:t>、</w:t>
      </w:r>
      <w:r>
        <w:rPr>
          <w:color w:val="000000" w:themeColor="text1"/>
          <w:sz w:val="21"/>
          <w:szCs w:val="21"/>
        </w:rPr>
        <w:t>GSK-3β</w:t>
      </w:r>
      <w:r>
        <w:rPr>
          <w:color w:val="000000" w:themeColor="text1"/>
          <w:sz w:val="21"/>
          <w:szCs w:val="21"/>
        </w:rPr>
        <w:t>、</w:t>
      </w:r>
      <w:r>
        <w:rPr>
          <w:color w:val="000000" w:themeColor="text1"/>
          <w:sz w:val="21"/>
          <w:szCs w:val="21"/>
        </w:rPr>
        <w:t>TGF-β1</w:t>
      </w:r>
      <w:r>
        <w:rPr>
          <w:color w:val="000000" w:themeColor="text1"/>
          <w:sz w:val="21"/>
          <w:szCs w:val="21"/>
        </w:rPr>
        <w:t>、</w:t>
      </w:r>
      <w:r>
        <w:rPr>
          <w:color w:val="000000" w:themeColor="text1"/>
          <w:sz w:val="21"/>
          <w:szCs w:val="21"/>
        </w:rPr>
        <w:t>NAG</w:t>
      </w:r>
      <w:r>
        <w:rPr>
          <w:color w:val="000000" w:themeColor="text1"/>
          <w:sz w:val="21"/>
          <w:szCs w:val="21"/>
        </w:rPr>
        <w:t>及肾功能的影响</w:t>
      </w:r>
      <w:r>
        <w:rPr>
          <w:color w:val="000000" w:themeColor="text1"/>
          <w:sz w:val="21"/>
          <w:szCs w:val="21"/>
        </w:rPr>
        <w:t xml:space="preserve">[J]. </w:t>
      </w:r>
      <w:r>
        <w:rPr>
          <w:color w:val="000000" w:themeColor="text1"/>
          <w:sz w:val="21"/>
          <w:szCs w:val="21"/>
        </w:rPr>
        <w:t>中国老年学杂志</w:t>
      </w:r>
      <w:r>
        <w:rPr>
          <w:color w:val="000000" w:themeColor="text1"/>
          <w:sz w:val="21"/>
          <w:szCs w:val="21"/>
        </w:rPr>
        <w:t>, 2022, 42(7): 1676-1680.</w:t>
      </w:r>
    </w:p>
    <w:p w14:paraId="1738C089"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[64] </w:t>
      </w:r>
      <w:r>
        <w:rPr>
          <w:color w:val="000000" w:themeColor="text1"/>
          <w:sz w:val="21"/>
          <w:szCs w:val="21"/>
        </w:rPr>
        <w:t>徐国荣</w:t>
      </w:r>
      <w:r>
        <w:rPr>
          <w:color w:val="000000" w:themeColor="text1"/>
          <w:sz w:val="21"/>
          <w:szCs w:val="21"/>
        </w:rPr>
        <w:t xml:space="preserve">. </w:t>
      </w:r>
      <w:r>
        <w:rPr>
          <w:color w:val="000000" w:themeColor="text1"/>
          <w:sz w:val="21"/>
          <w:szCs w:val="21"/>
        </w:rPr>
        <w:t>大黄黄连泻心</w:t>
      </w:r>
      <w:proofErr w:type="gramStart"/>
      <w:r>
        <w:rPr>
          <w:color w:val="000000" w:themeColor="text1"/>
          <w:sz w:val="21"/>
          <w:szCs w:val="21"/>
        </w:rPr>
        <w:t>汤不同</w:t>
      </w:r>
      <w:proofErr w:type="gramEnd"/>
      <w:r>
        <w:rPr>
          <w:color w:val="000000" w:themeColor="text1"/>
          <w:sz w:val="21"/>
          <w:szCs w:val="21"/>
        </w:rPr>
        <w:t>的浸渍剂治疗功能性消化不良的临床观察</w:t>
      </w:r>
      <w:r>
        <w:rPr>
          <w:color w:val="000000" w:themeColor="text1"/>
          <w:sz w:val="21"/>
          <w:szCs w:val="21"/>
        </w:rPr>
        <w:t xml:space="preserve">[J]. </w:t>
      </w:r>
      <w:r>
        <w:rPr>
          <w:color w:val="000000" w:themeColor="text1"/>
          <w:sz w:val="21"/>
          <w:szCs w:val="21"/>
        </w:rPr>
        <w:t>中医临床研究</w:t>
      </w:r>
      <w:r>
        <w:rPr>
          <w:color w:val="000000" w:themeColor="text1"/>
          <w:sz w:val="21"/>
          <w:szCs w:val="21"/>
        </w:rPr>
        <w:t>, 2011, 3(24): 64-65.</w:t>
      </w:r>
    </w:p>
    <w:p w14:paraId="773EF70C"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[65] </w:t>
      </w:r>
      <w:r>
        <w:rPr>
          <w:color w:val="000000" w:themeColor="text1"/>
          <w:sz w:val="21"/>
          <w:szCs w:val="21"/>
        </w:rPr>
        <w:t>仇慧鑫</w:t>
      </w:r>
      <w:r>
        <w:rPr>
          <w:color w:val="000000" w:themeColor="text1"/>
          <w:sz w:val="21"/>
          <w:szCs w:val="21"/>
        </w:rPr>
        <w:t xml:space="preserve">, </w:t>
      </w:r>
      <w:r>
        <w:rPr>
          <w:color w:val="000000" w:themeColor="text1"/>
          <w:sz w:val="21"/>
          <w:szCs w:val="21"/>
        </w:rPr>
        <w:t>张淑敏</w:t>
      </w:r>
      <w:r>
        <w:rPr>
          <w:color w:val="000000" w:themeColor="text1"/>
          <w:sz w:val="21"/>
          <w:szCs w:val="21"/>
        </w:rPr>
        <w:t xml:space="preserve">, </w:t>
      </w:r>
      <w:r>
        <w:rPr>
          <w:color w:val="000000" w:themeColor="text1"/>
          <w:sz w:val="21"/>
          <w:szCs w:val="21"/>
        </w:rPr>
        <w:t>舒乐新</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柴胡的毒性辨析及影响因素研究进展</w:t>
      </w:r>
      <w:r>
        <w:rPr>
          <w:color w:val="000000" w:themeColor="text1"/>
          <w:sz w:val="21"/>
          <w:szCs w:val="21"/>
        </w:rPr>
        <w:t xml:space="preserve">[J]. </w:t>
      </w:r>
      <w:r>
        <w:rPr>
          <w:color w:val="000000" w:themeColor="text1"/>
          <w:sz w:val="21"/>
          <w:szCs w:val="21"/>
        </w:rPr>
        <w:t>中草药</w:t>
      </w:r>
      <w:r>
        <w:rPr>
          <w:color w:val="000000" w:themeColor="text1"/>
          <w:sz w:val="21"/>
          <w:szCs w:val="21"/>
        </w:rPr>
        <w:t>, 2023, 54(18): 6150-6158.</w:t>
      </w:r>
    </w:p>
    <w:p w14:paraId="459878CD"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[66] </w:t>
      </w:r>
      <w:proofErr w:type="gramStart"/>
      <w:r>
        <w:rPr>
          <w:color w:val="000000" w:themeColor="text1"/>
          <w:sz w:val="21"/>
          <w:szCs w:val="21"/>
        </w:rPr>
        <w:t>魏连波</w:t>
      </w:r>
      <w:proofErr w:type="gramEnd"/>
      <w:r>
        <w:rPr>
          <w:color w:val="000000" w:themeColor="text1"/>
          <w:sz w:val="21"/>
          <w:szCs w:val="21"/>
        </w:rPr>
        <w:t xml:space="preserve">, </w:t>
      </w:r>
      <w:r>
        <w:rPr>
          <w:color w:val="000000" w:themeColor="text1"/>
          <w:sz w:val="21"/>
          <w:szCs w:val="21"/>
        </w:rPr>
        <w:t>刘玲玉</w:t>
      </w:r>
      <w:r>
        <w:rPr>
          <w:color w:val="000000" w:themeColor="text1"/>
          <w:sz w:val="21"/>
          <w:szCs w:val="21"/>
        </w:rPr>
        <w:t xml:space="preserve">. </w:t>
      </w:r>
      <w:r>
        <w:rPr>
          <w:color w:val="000000" w:themeColor="text1"/>
          <w:sz w:val="21"/>
          <w:szCs w:val="21"/>
        </w:rPr>
        <w:t>大黄的毒副作用及在肾病中的合理应用</w:t>
      </w:r>
      <w:r>
        <w:rPr>
          <w:color w:val="000000" w:themeColor="text1"/>
          <w:sz w:val="21"/>
          <w:szCs w:val="21"/>
        </w:rPr>
        <w:t xml:space="preserve">[J]. </w:t>
      </w:r>
      <w:r>
        <w:rPr>
          <w:color w:val="000000" w:themeColor="text1"/>
          <w:sz w:val="21"/>
          <w:szCs w:val="21"/>
        </w:rPr>
        <w:t>中华肾病研究电子杂志</w:t>
      </w:r>
      <w:r>
        <w:rPr>
          <w:color w:val="000000" w:themeColor="text1"/>
          <w:sz w:val="21"/>
          <w:szCs w:val="21"/>
        </w:rPr>
        <w:t>, 2018, 7(1): 13-16.</w:t>
      </w:r>
    </w:p>
    <w:p w14:paraId="055F2A9E"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[67] </w:t>
      </w:r>
      <w:r>
        <w:rPr>
          <w:color w:val="000000" w:themeColor="text1"/>
          <w:sz w:val="21"/>
          <w:szCs w:val="21"/>
        </w:rPr>
        <w:t>孙晓倩</w:t>
      </w:r>
      <w:r>
        <w:rPr>
          <w:color w:val="000000" w:themeColor="text1"/>
          <w:sz w:val="21"/>
          <w:szCs w:val="21"/>
        </w:rPr>
        <w:t xml:space="preserve">, </w:t>
      </w:r>
      <w:r>
        <w:rPr>
          <w:color w:val="000000" w:themeColor="text1"/>
          <w:sz w:val="21"/>
          <w:szCs w:val="21"/>
        </w:rPr>
        <w:t>黄娜娜</w:t>
      </w:r>
      <w:r>
        <w:rPr>
          <w:color w:val="000000" w:themeColor="text1"/>
          <w:sz w:val="21"/>
          <w:szCs w:val="21"/>
        </w:rPr>
        <w:t xml:space="preserve">, </w:t>
      </w:r>
      <w:r>
        <w:rPr>
          <w:color w:val="000000" w:themeColor="text1"/>
          <w:sz w:val="21"/>
          <w:szCs w:val="21"/>
        </w:rPr>
        <w:t>窦立雯</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柴胡醇</w:t>
      </w:r>
      <w:proofErr w:type="gramStart"/>
      <w:r>
        <w:rPr>
          <w:color w:val="000000" w:themeColor="text1"/>
          <w:sz w:val="21"/>
          <w:szCs w:val="21"/>
        </w:rPr>
        <w:t>提物抗肝纤维化</w:t>
      </w:r>
      <w:proofErr w:type="gramEnd"/>
      <w:r>
        <w:rPr>
          <w:color w:val="000000" w:themeColor="text1"/>
          <w:sz w:val="21"/>
          <w:szCs w:val="21"/>
        </w:rPr>
        <w:t>药效及伴随毒副作用研究</w:t>
      </w:r>
      <w:r>
        <w:rPr>
          <w:color w:val="000000" w:themeColor="text1"/>
          <w:sz w:val="21"/>
          <w:szCs w:val="21"/>
        </w:rPr>
        <w:t xml:space="preserve">[J]. </w:t>
      </w:r>
      <w:r>
        <w:rPr>
          <w:color w:val="000000" w:themeColor="text1"/>
          <w:sz w:val="21"/>
          <w:szCs w:val="21"/>
        </w:rPr>
        <w:t>世界科学技术</w:t>
      </w:r>
      <w:r>
        <w:rPr>
          <w:color w:val="000000" w:themeColor="text1"/>
          <w:sz w:val="21"/>
          <w:szCs w:val="21"/>
        </w:rPr>
        <w:t>-</w:t>
      </w:r>
      <w:r>
        <w:rPr>
          <w:color w:val="000000" w:themeColor="text1"/>
          <w:sz w:val="21"/>
          <w:szCs w:val="21"/>
        </w:rPr>
        <w:t>中医药现代化</w:t>
      </w:r>
      <w:r>
        <w:rPr>
          <w:color w:val="000000" w:themeColor="text1"/>
          <w:sz w:val="21"/>
          <w:szCs w:val="21"/>
        </w:rPr>
        <w:t>, 2016, 18(8): 1353-1361.</w:t>
      </w:r>
    </w:p>
    <w:p w14:paraId="2EF29038"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[68] </w:t>
      </w:r>
      <w:proofErr w:type="gramStart"/>
      <w:r>
        <w:rPr>
          <w:color w:val="000000" w:themeColor="text1"/>
          <w:sz w:val="21"/>
          <w:szCs w:val="21"/>
        </w:rPr>
        <w:t>石亮</w:t>
      </w:r>
      <w:proofErr w:type="gramEnd"/>
      <w:r>
        <w:rPr>
          <w:color w:val="000000" w:themeColor="text1"/>
          <w:sz w:val="21"/>
          <w:szCs w:val="21"/>
        </w:rPr>
        <w:t xml:space="preserve">, </w:t>
      </w:r>
      <w:r>
        <w:rPr>
          <w:color w:val="000000" w:themeColor="text1"/>
          <w:sz w:val="21"/>
          <w:szCs w:val="21"/>
        </w:rPr>
        <w:t>黄娜娜</w:t>
      </w:r>
      <w:r>
        <w:rPr>
          <w:color w:val="000000" w:themeColor="text1"/>
          <w:sz w:val="21"/>
          <w:szCs w:val="21"/>
        </w:rPr>
        <w:t xml:space="preserve">, </w:t>
      </w:r>
      <w:r>
        <w:rPr>
          <w:color w:val="000000" w:themeColor="text1"/>
          <w:sz w:val="21"/>
          <w:szCs w:val="21"/>
        </w:rPr>
        <w:t>孙晓倩</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柴胡水提组分对大鼠解热及伴随毒副作用实验研究</w:t>
      </w:r>
      <w:r>
        <w:rPr>
          <w:color w:val="000000" w:themeColor="text1"/>
          <w:sz w:val="21"/>
          <w:szCs w:val="21"/>
        </w:rPr>
        <w:t xml:space="preserve">[J]. </w:t>
      </w:r>
      <w:r>
        <w:rPr>
          <w:color w:val="000000" w:themeColor="text1"/>
          <w:sz w:val="21"/>
          <w:szCs w:val="21"/>
        </w:rPr>
        <w:t>中国药物警戒</w:t>
      </w:r>
      <w:r>
        <w:rPr>
          <w:color w:val="000000" w:themeColor="text1"/>
          <w:sz w:val="21"/>
          <w:szCs w:val="21"/>
        </w:rPr>
        <w:t>, 2015, 12(4): 203-206.</w:t>
      </w:r>
    </w:p>
    <w:p w14:paraId="2A937D40"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[69] </w:t>
      </w:r>
      <w:r>
        <w:rPr>
          <w:color w:val="000000" w:themeColor="text1"/>
          <w:sz w:val="21"/>
          <w:szCs w:val="21"/>
        </w:rPr>
        <w:t>吴中平</w:t>
      </w:r>
      <w:r>
        <w:rPr>
          <w:color w:val="000000" w:themeColor="text1"/>
          <w:sz w:val="21"/>
          <w:szCs w:val="21"/>
        </w:rPr>
        <w:t xml:space="preserve">, </w:t>
      </w:r>
      <w:r>
        <w:rPr>
          <w:color w:val="000000" w:themeColor="text1"/>
          <w:sz w:val="21"/>
          <w:szCs w:val="21"/>
        </w:rPr>
        <w:t>韩燕</w:t>
      </w:r>
      <w:r>
        <w:rPr>
          <w:color w:val="000000" w:themeColor="text1"/>
          <w:sz w:val="21"/>
          <w:szCs w:val="21"/>
        </w:rPr>
        <w:t xml:space="preserve">, </w:t>
      </w:r>
      <w:r>
        <w:rPr>
          <w:color w:val="000000" w:themeColor="text1"/>
          <w:sz w:val="21"/>
          <w:szCs w:val="21"/>
        </w:rPr>
        <w:t>朱文清</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大承气汤、调胃承气汤对正常男性志愿者</w:t>
      </w:r>
      <w:proofErr w:type="gramStart"/>
      <w:r>
        <w:rPr>
          <w:color w:val="000000" w:themeColor="text1"/>
          <w:sz w:val="21"/>
          <w:szCs w:val="21"/>
        </w:rPr>
        <w:t>泻</w:t>
      </w:r>
      <w:proofErr w:type="gramEnd"/>
      <w:r>
        <w:rPr>
          <w:color w:val="000000" w:themeColor="text1"/>
          <w:sz w:val="21"/>
          <w:szCs w:val="21"/>
        </w:rPr>
        <w:t>下作用比较</w:t>
      </w:r>
      <w:r>
        <w:rPr>
          <w:color w:val="000000" w:themeColor="text1"/>
          <w:sz w:val="21"/>
          <w:szCs w:val="21"/>
        </w:rPr>
        <w:t xml:space="preserve">[J]. </w:t>
      </w:r>
      <w:r>
        <w:rPr>
          <w:color w:val="000000" w:themeColor="text1"/>
          <w:sz w:val="21"/>
          <w:szCs w:val="21"/>
        </w:rPr>
        <w:t>中国中医基础医学杂志</w:t>
      </w:r>
      <w:r>
        <w:rPr>
          <w:color w:val="000000" w:themeColor="text1"/>
          <w:sz w:val="21"/>
          <w:szCs w:val="21"/>
        </w:rPr>
        <w:t>, 2017, 23(7): 973-974+994.</w:t>
      </w:r>
    </w:p>
    <w:p w14:paraId="7738CFF8"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[70] Jenkins DJA, Willett WC, Yusuf S, et al. Association of </w:t>
      </w:r>
      <w:proofErr w:type="spellStart"/>
      <w:r>
        <w:rPr>
          <w:color w:val="000000" w:themeColor="text1"/>
          <w:sz w:val="21"/>
          <w:szCs w:val="21"/>
        </w:rPr>
        <w:t>glycaemic</w:t>
      </w:r>
      <w:proofErr w:type="spellEnd"/>
      <w:r>
        <w:rPr>
          <w:color w:val="000000" w:themeColor="text1"/>
          <w:sz w:val="21"/>
          <w:szCs w:val="21"/>
        </w:rPr>
        <w:t xml:space="preserve"> index and </w:t>
      </w:r>
      <w:proofErr w:type="spellStart"/>
      <w:r>
        <w:rPr>
          <w:color w:val="000000" w:themeColor="text1"/>
          <w:sz w:val="21"/>
          <w:szCs w:val="21"/>
        </w:rPr>
        <w:t>glycaemic</w:t>
      </w:r>
      <w:proofErr w:type="spellEnd"/>
      <w:r>
        <w:rPr>
          <w:color w:val="000000" w:themeColor="text1"/>
          <w:sz w:val="21"/>
          <w:szCs w:val="21"/>
        </w:rPr>
        <w:t xml:space="preserve"> load with type 2 diabetes, cardiovascular disease, cancer, and all-cause mortality: a meta-analysis of mega cohorts of more than 100 000 participants[J]. Lancet Diabetes Endocrinol, 2024, 12(2): 107-118.</w:t>
      </w:r>
    </w:p>
    <w:p w14:paraId="598F677C"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[71] </w:t>
      </w:r>
      <w:r>
        <w:rPr>
          <w:color w:val="000000" w:themeColor="text1"/>
          <w:sz w:val="21"/>
          <w:szCs w:val="21"/>
        </w:rPr>
        <w:t>王宁</w:t>
      </w:r>
      <w:r>
        <w:rPr>
          <w:color w:val="000000" w:themeColor="text1"/>
          <w:sz w:val="21"/>
          <w:szCs w:val="21"/>
        </w:rPr>
        <w:t xml:space="preserve">. </w:t>
      </w:r>
      <w:r>
        <w:rPr>
          <w:color w:val="000000" w:themeColor="text1"/>
          <w:sz w:val="21"/>
          <w:szCs w:val="21"/>
        </w:rPr>
        <w:t>黄连温胆</w:t>
      </w:r>
      <w:proofErr w:type="gramStart"/>
      <w:r>
        <w:rPr>
          <w:color w:val="000000" w:themeColor="text1"/>
          <w:sz w:val="21"/>
          <w:szCs w:val="21"/>
        </w:rPr>
        <w:t>汤改善</w:t>
      </w:r>
      <w:proofErr w:type="gramEnd"/>
      <w:r>
        <w:rPr>
          <w:color w:val="000000" w:themeColor="text1"/>
          <w:sz w:val="21"/>
          <w:szCs w:val="21"/>
        </w:rPr>
        <w:t>血糖、血脂、血压临床疗效及安全性的</w:t>
      </w:r>
      <w:r>
        <w:rPr>
          <w:color w:val="000000" w:themeColor="text1"/>
          <w:sz w:val="21"/>
          <w:szCs w:val="21"/>
        </w:rPr>
        <w:t>Meta</w:t>
      </w:r>
      <w:r>
        <w:rPr>
          <w:color w:val="000000" w:themeColor="text1"/>
          <w:sz w:val="21"/>
          <w:szCs w:val="21"/>
        </w:rPr>
        <w:t>分析</w:t>
      </w:r>
      <w:r>
        <w:rPr>
          <w:color w:val="000000" w:themeColor="text1"/>
          <w:sz w:val="21"/>
          <w:szCs w:val="21"/>
        </w:rPr>
        <w:t xml:space="preserve">[D]. </w:t>
      </w:r>
      <w:r>
        <w:rPr>
          <w:color w:val="000000" w:themeColor="text1"/>
          <w:sz w:val="21"/>
          <w:szCs w:val="21"/>
        </w:rPr>
        <w:t>黑龙江</w:t>
      </w:r>
      <w:r>
        <w:rPr>
          <w:color w:val="000000" w:themeColor="text1"/>
          <w:sz w:val="21"/>
          <w:szCs w:val="21"/>
        </w:rPr>
        <w:t xml:space="preserve">: </w:t>
      </w:r>
      <w:r>
        <w:rPr>
          <w:color w:val="000000" w:themeColor="text1"/>
          <w:sz w:val="21"/>
          <w:szCs w:val="21"/>
        </w:rPr>
        <w:t>黑龙江中医药大学</w:t>
      </w:r>
      <w:r>
        <w:rPr>
          <w:color w:val="000000" w:themeColor="text1"/>
          <w:sz w:val="21"/>
          <w:szCs w:val="21"/>
        </w:rPr>
        <w:t>, 2021.</w:t>
      </w:r>
    </w:p>
    <w:p w14:paraId="6D81ECC4"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[72] </w:t>
      </w:r>
      <w:r>
        <w:rPr>
          <w:color w:val="000000" w:themeColor="text1"/>
          <w:sz w:val="21"/>
          <w:szCs w:val="21"/>
        </w:rPr>
        <w:t>杨莹</w:t>
      </w:r>
      <w:r>
        <w:rPr>
          <w:color w:val="000000" w:themeColor="text1"/>
          <w:sz w:val="21"/>
          <w:szCs w:val="21"/>
        </w:rPr>
        <w:t xml:space="preserve">, </w:t>
      </w:r>
      <w:r>
        <w:rPr>
          <w:color w:val="000000" w:themeColor="text1"/>
          <w:sz w:val="21"/>
          <w:szCs w:val="21"/>
        </w:rPr>
        <w:t>陈彦静</w:t>
      </w:r>
      <w:r>
        <w:rPr>
          <w:color w:val="000000" w:themeColor="text1"/>
          <w:sz w:val="21"/>
          <w:szCs w:val="21"/>
        </w:rPr>
        <w:t xml:space="preserve">, </w:t>
      </w:r>
      <w:r>
        <w:rPr>
          <w:color w:val="000000" w:themeColor="text1"/>
          <w:sz w:val="21"/>
          <w:szCs w:val="21"/>
        </w:rPr>
        <w:t>张治国</w:t>
      </w:r>
      <w:r>
        <w:rPr>
          <w:color w:val="000000" w:themeColor="text1"/>
          <w:sz w:val="21"/>
          <w:szCs w:val="21"/>
        </w:rPr>
        <w:t xml:space="preserve">. </w:t>
      </w:r>
      <w:r>
        <w:rPr>
          <w:color w:val="000000" w:themeColor="text1"/>
          <w:sz w:val="21"/>
          <w:szCs w:val="21"/>
        </w:rPr>
        <w:t>黄芪桂枝五物汤</w:t>
      </w:r>
      <w:r>
        <w:rPr>
          <w:color w:val="000000" w:themeColor="text1"/>
          <w:sz w:val="21"/>
          <w:szCs w:val="21"/>
        </w:rPr>
        <w:t>“</w:t>
      </w:r>
      <w:r>
        <w:rPr>
          <w:color w:val="000000" w:themeColor="text1"/>
          <w:sz w:val="21"/>
          <w:szCs w:val="21"/>
        </w:rPr>
        <w:t>无甘草</w:t>
      </w:r>
      <w:r>
        <w:rPr>
          <w:color w:val="000000" w:themeColor="text1"/>
          <w:sz w:val="21"/>
          <w:szCs w:val="21"/>
        </w:rPr>
        <w:t>”</w:t>
      </w:r>
      <w:r>
        <w:rPr>
          <w:color w:val="000000" w:themeColor="text1"/>
          <w:sz w:val="21"/>
          <w:szCs w:val="21"/>
        </w:rPr>
        <w:t>之探讨</w:t>
      </w:r>
      <w:r>
        <w:rPr>
          <w:color w:val="000000" w:themeColor="text1"/>
          <w:sz w:val="21"/>
          <w:szCs w:val="21"/>
        </w:rPr>
        <w:t xml:space="preserve">[J]. </w:t>
      </w:r>
      <w:r>
        <w:rPr>
          <w:color w:val="000000" w:themeColor="text1"/>
          <w:sz w:val="21"/>
          <w:szCs w:val="21"/>
        </w:rPr>
        <w:t>中国中医基础医学杂志</w:t>
      </w:r>
      <w:r>
        <w:rPr>
          <w:color w:val="000000" w:themeColor="text1"/>
          <w:sz w:val="21"/>
          <w:szCs w:val="21"/>
        </w:rPr>
        <w:t>, 2023, 29(8): 1345-1347.</w:t>
      </w:r>
    </w:p>
    <w:p w14:paraId="2C650A8C"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lastRenderedPageBreak/>
        <w:t xml:space="preserve">[73] </w:t>
      </w:r>
      <w:r>
        <w:rPr>
          <w:color w:val="000000" w:themeColor="text1"/>
          <w:sz w:val="21"/>
          <w:szCs w:val="21"/>
        </w:rPr>
        <w:t>李点</w:t>
      </w:r>
      <w:r>
        <w:rPr>
          <w:color w:val="000000" w:themeColor="text1"/>
          <w:sz w:val="21"/>
          <w:szCs w:val="21"/>
        </w:rPr>
        <w:t xml:space="preserve">. </w:t>
      </w:r>
      <w:r>
        <w:rPr>
          <w:color w:val="000000" w:themeColor="text1"/>
          <w:sz w:val="21"/>
          <w:szCs w:val="21"/>
        </w:rPr>
        <w:t>麻子仁丸临床运用心得</w:t>
      </w:r>
      <w:r>
        <w:rPr>
          <w:color w:val="000000" w:themeColor="text1"/>
          <w:sz w:val="21"/>
          <w:szCs w:val="21"/>
        </w:rPr>
        <w:t xml:space="preserve">[J]. </w:t>
      </w:r>
      <w:r>
        <w:rPr>
          <w:color w:val="000000" w:themeColor="text1"/>
          <w:sz w:val="21"/>
          <w:szCs w:val="21"/>
        </w:rPr>
        <w:t>吉林中医药</w:t>
      </w:r>
      <w:r>
        <w:rPr>
          <w:color w:val="000000" w:themeColor="text1"/>
          <w:sz w:val="21"/>
          <w:szCs w:val="21"/>
        </w:rPr>
        <w:t>, 2021, 41(3): 388-390.</w:t>
      </w:r>
    </w:p>
    <w:p w14:paraId="3B5273B4"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[74] </w:t>
      </w:r>
      <w:r>
        <w:rPr>
          <w:color w:val="000000" w:themeColor="text1"/>
          <w:sz w:val="21"/>
          <w:szCs w:val="21"/>
        </w:rPr>
        <w:t>马琳娜</w:t>
      </w:r>
      <w:r>
        <w:rPr>
          <w:color w:val="000000" w:themeColor="text1"/>
          <w:sz w:val="21"/>
          <w:szCs w:val="21"/>
        </w:rPr>
        <w:t xml:space="preserve">, </w:t>
      </w:r>
      <w:r>
        <w:rPr>
          <w:color w:val="000000" w:themeColor="text1"/>
          <w:sz w:val="21"/>
          <w:szCs w:val="21"/>
        </w:rPr>
        <w:t>薛毅</w:t>
      </w:r>
      <w:r>
        <w:rPr>
          <w:color w:val="000000" w:themeColor="text1"/>
          <w:sz w:val="21"/>
          <w:szCs w:val="21"/>
        </w:rPr>
        <w:t xml:space="preserve">, </w:t>
      </w:r>
      <w:proofErr w:type="gramStart"/>
      <w:r>
        <w:rPr>
          <w:color w:val="000000" w:themeColor="text1"/>
          <w:sz w:val="21"/>
          <w:szCs w:val="21"/>
        </w:rPr>
        <w:t>王韧舟</w:t>
      </w:r>
      <w:proofErr w:type="gramEnd"/>
      <w:r>
        <w:rPr>
          <w:color w:val="000000" w:themeColor="text1"/>
          <w:sz w:val="21"/>
          <w:szCs w:val="21"/>
        </w:rPr>
        <w:t xml:space="preserve">. </w:t>
      </w:r>
      <w:r>
        <w:rPr>
          <w:color w:val="000000" w:themeColor="text1"/>
          <w:sz w:val="21"/>
          <w:szCs w:val="21"/>
        </w:rPr>
        <w:t>葛根</w:t>
      </w:r>
      <w:proofErr w:type="gramStart"/>
      <w:r>
        <w:rPr>
          <w:color w:val="000000" w:themeColor="text1"/>
          <w:sz w:val="21"/>
          <w:szCs w:val="21"/>
        </w:rPr>
        <w:t>芩</w:t>
      </w:r>
      <w:proofErr w:type="gramEnd"/>
      <w:r>
        <w:rPr>
          <w:color w:val="000000" w:themeColor="text1"/>
          <w:sz w:val="21"/>
          <w:szCs w:val="21"/>
        </w:rPr>
        <w:t>连</w:t>
      </w:r>
      <w:proofErr w:type="gramStart"/>
      <w:r>
        <w:rPr>
          <w:color w:val="000000" w:themeColor="text1"/>
          <w:sz w:val="21"/>
          <w:szCs w:val="21"/>
        </w:rPr>
        <w:t>汤联合二</w:t>
      </w:r>
      <w:proofErr w:type="gramEnd"/>
      <w:r>
        <w:rPr>
          <w:color w:val="000000" w:themeColor="text1"/>
          <w:sz w:val="21"/>
          <w:szCs w:val="21"/>
        </w:rPr>
        <w:t>甲双胍治疗</w:t>
      </w:r>
      <w:r>
        <w:rPr>
          <w:color w:val="000000" w:themeColor="text1"/>
          <w:sz w:val="21"/>
          <w:szCs w:val="21"/>
        </w:rPr>
        <w:t>2</w:t>
      </w:r>
      <w:r>
        <w:rPr>
          <w:color w:val="000000" w:themeColor="text1"/>
          <w:sz w:val="21"/>
          <w:szCs w:val="21"/>
        </w:rPr>
        <w:t>型糖尿病患者的疗效观察</w:t>
      </w:r>
      <w:r>
        <w:rPr>
          <w:color w:val="000000" w:themeColor="text1"/>
          <w:sz w:val="21"/>
          <w:szCs w:val="21"/>
        </w:rPr>
        <w:t xml:space="preserve">[J]. </w:t>
      </w:r>
      <w:r>
        <w:rPr>
          <w:color w:val="000000" w:themeColor="text1"/>
          <w:sz w:val="21"/>
          <w:szCs w:val="21"/>
        </w:rPr>
        <w:t>世界中西医结合杂志</w:t>
      </w:r>
      <w:r>
        <w:rPr>
          <w:color w:val="000000" w:themeColor="text1"/>
          <w:sz w:val="21"/>
          <w:szCs w:val="21"/>
        </w:rPr>
        <w:t>, 2022, 17(10): 2092-2095.</w:t>
      </w:r>
    </w:p>
    <w:p w14:paraId="652D87DF" w14:textId="77777777" w:rsidR="00F50F0A" w:rsidRDefault="00000000">
      <w:pPr>
        <w:adjustRightInd w:val="0"/>
        <w:snapToGrid w:val="0"/>
        <w:spacing w:line="360" w:lineRule="exact"/>
        <w:ind w:left="480" w:hanging="480"/>
        <w:rPr>
          <w:color w:val="000000" w:themeColor="text1"/>
        </w:rPr>
      </w:pPr>
      <w:r>
        <w:rPr>
          <w:color w:val="000000" w:themeColor="text1"/>
          <w:sz w:val="21"/>
          <w:szCs w:val="21"/>
        </w:rPr>
        <w:t xml:space="preserve">[75] </w:t>
      </w:r>
      <w:r>
        <w:rPr>
          <w:color w:val="000000" w:themeColor="text1"/>
          <w:sz w:val="21"/>
          <w:szCs w:val="21"/>
        </w:rPr>
        <w:t>万鑫浩</w:t>
      </w:r>
      <w:r>
        <w:rPr>
          <w:color w:val="000000" w:themeColor="text1"/>
          <w:sz w:val="21"/>
          <w:szCs w:val="21"/>
        </w:rPr>
        <w:t xml:space="preserve">, </w:t>
      </w:r>
      <w:proofErr w:type="gramStart"/>
      <w:r>
        <w:rPr>
          <w:color w:val="000000" w:themeColor="text1"/>
          <w:sz w:val="21"/>
          <w:szCs w:val="21"/>
        </w:rPr>
        <w:t>朱卫丰</w:t>
      </w:r>
      <w:proofErr w:type="gramEnd"/>
      <w:r>
        <w:rPr>
          <w:color w:val="000000" w:themeColor="text1"/>
          <w:sz w:val="21"/>
          <w:szCs w:val="21"/>
        </w:rPr>
        <w:t xml:space="preserve">, </w:t>
      </w:r>
      <w:r>
        <w:rPr>
          <w:color w:val="000000" w:themeColor="text1"/>
          <w:sz w:val="21"/>
          <w:szCs w:val="21"/>
        </w:rPr>
        <w:t>杨丽娜</w:t>
      </w:r>
      <w:r>
        <w:rPr>
          <w:color w:val="000000" w:themeColor="text1"/>
          <w:sz w:val="21"/>
          <w:szCs w:val="21"/>
        </w:rPr>
        <w:t xml:space="preserve">, </w:t>
      </w:r>
      <w:r>
        <w:rPr>
          <w:color w:val="000000" w:themeColor="text1"/>
          <w:sz w:val="21"/>
          <w:szCs w:val="21"/>
        </w:rPr>
        <w:t>等</w:t>
      </w:r>
      <w:r>
        <w:rPr>
          <w:color w:val="000000" w:themeColor="text1"/>
          <w:sz w:val="21"/>
          <w:szCs w:val="21"/>
        </w:rPr>
        <w:t xml:space="preserve">. </w:t>
      </w:r>
      <w:r>
        <w:rPr>
          <w:color w:val="000000" w:themeColor="text1"/>
          <w:sz w:val="21"/>
          <w:szCs w:val="21"/>
        </w:rPr>
        <w:t>经典名方桂枝加葛根汤古今文献考究</w:t>
      </w:r>
      <w:r>
        <w:rPr>
          <w:color w:val="000000" w:themeColor="text1"/>
          <w:sz w:val="21"/>
          <w:szCs w:val="21"/>
        </w:rPr>
        <w:t xml:space="preserve">[J]. </w:t>
      </w:r>
      <w:r>
        <w:rPr>
          <w:color w:val="000000" w:themeColor="text1"/>
          <w:sz w:val="21"/>
          <w:szCs w:val="21"/>
        </w:rPr>
        <w:t>中华中医药杂志</w:t>
      </w:r>
      <w:r>
        <w:rPr>
          <w:color w:val="000000" w:themeColor="text1"/>
          <w:sz w:val="21"/>
          <w:szCs w:val="21"/>
        </w:rPr>
        <w:t>, 2023, 38(10): 4948-4954.</w:t>
      </w:r>
    </w:p>
    <w:sectPr w:rsidR="00F50F0A">
      <w:footerReference w:type="default" r:id="rId8"/>
      <w:pgSz w:w="11906" w:h="16838"/>
      <w:pgMar w:top="1440" w:right="1797" w:bottom="1440" w:left="1797"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6C2DB" w14:textId="77777777" w:rsidR="00571240" w:rsidRDefault="00571240">
      <w:r>
        <w:separator/>
      </w:r>
    </w:p>
  </w:endnote>
  <w:endnote w:type="continuationSeparator" w:id="0">
    <w:p w14:paraId="00A1B0FA" w14:textId="77777777" w:rsidR="00571240" w:rsidRDefault="00571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FreeSans">
    <w:altName w:val="Segoe Print"/>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Liberation Sans">
    <w:altName w:val="微软雅黑"/>
    <w:charset w:val="01"/>
    <w:family w:val="swiss"/>
    <w:pitch w:val="default"/>
  </w:font>
  <w:font w:name="Noto Sans CJK SC">
    <w:altName w:val="Segoe Print"/>
    <w:charset w:val="00"/>
    <w:family w:val="auto"/>
    <w:pitch w:val="default"/>
  </w:font>
  <w:font w:name="Arial Narrow">
    <w:panose1 w:val="020B0606020202030204"/>
    <w:charset w:val="00"/>
    <w:family w:val="swiss"/>
    <w:pitch w:val="variable"/>
    <w:sig w:usb0="00000287" w:usb1="000008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1F75" w14:textId="77777777" w:rsidR="00F50F0A" w:rsidRDefault="00000000">
    <w:pPr>
      <w:jc w:val="center"/>
    </w:pPr>
    <w:r>
      <w:fldChar w:fldCharType="begin"/>
    </w:r>
    <w:r>
      <w:instrText xml:space="preserve"> PAGE </w:instrText>
    </w:r>
    <w:r>
      <w:fldChar w:fldCharType="separate"/>
    </w:r>
    <w:r>
      <w:t>48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CB8D2" w14:textId="77777777" w:rsidR="00571240" w:rsidRDefault="00571240">
      <w:r>
        <w:separator/>
      </w:r>
    </w:p>
  </w:footnote>
  <w:footnote w:type="continuationSeparator" w:id="0">
    <w:p w14:paraId="25846936" w14:textId="77777777" w:rsidR="00571240" w:rsidRDefault="005712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F0A"/>
    <w:rsid w:val="003F73D7"/>
    <w:rsid w:val="00542FC4"/>
    <w:rsid w:val="00571240"/>
    <w:rsid w:val="00F50F0A"/>
    <w:rsid w:val="06896151"/>
    <w:rsid w:val="0BAE0408"/>
    <w:rsid w:val="0D42539A"/>
    <w:rsid w:val="0FFE370C"/>
    <w:rsid w:val="1EDD4E34"/>
    <w:rsid w:val="1F7F5EEC"/>
    <w:rsid w:val="21A9719B"/>
    <w:rsid w:val="25090731"/>
    <w:rsid w:val="2AF05EF0"/>
    <w:rsid w:val="2B2F6A18"/>
    <w:rsid w:val="30B73070"/>
    <w:rsid w:val="317B1722"/>
    <w:rsid w:val="31EA3EA4"/>
    <w:rsid w:val="36484E32"/>
    <w:rsid w:val="3B9D14AD"/>
    <w:rsid w:val="41B33AA7"/>
    <w:rsid w:val="42974310"/>
    <w:rsid w:val="43122A4F"/>
    <w:rsid w:val="5A511C57"/>
    <w:rsid w:val="69110F2F"/>
    <w:rsid w:val="6AF428B7"/>
    <w:rsid w:val="6B19231D"/>
    <w:rsid w:val="6FB40867"/>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7329DEA"/>
  <w15:docId w15:val="{20A63653-1B13-4A13-B17E-7D93D16D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FreeSans"/>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qFormat="1"/>
    <w:lsdException w:name="toc 8" w:semiHidden="1" w:uiPriority="39" w:unhideWhenUsed="1"/>
    <w:lsdException w:name="toc 9" w:semiHidden="1" w:uiPriority="39" w:unhideWhenUsed="1"/>
    <w:lsdException w:name="footnote text" w:semiHidden="1" w:uiPriority="99" w:unhideWhenUsed="1" w:qFormat="1"/>
    <w:lsdException w:name="footer" w:qFormat="1"/>
    <w:lsdException w:name="caption" w:semiHidden="1" w:uiPriority="35" w:unhideWhenUsed="1" w:qFormat="1"/>
    <w:lsdException w:name="line number" w:semiHidden="1" w:uiPriority="99" w:unhideWhenUsed="1" w:qFormat="1"/>
    <w:lsdException w:name="endnote text" w:semiHidden="1" w:uiPriority="99" w:unhideWhenUsed="1" w:qFormat="1"/>
    <w:lsdException w:name="List"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sz w:val="24"/>
      <w:szCs w:val="24"/>
      <w:lang w:bidi="hi-IN"/>
    </w:rPr>
  </w:style>
  <w:style w:type="paragraph" w:styleId="1">
    <w:name w:val="heading 1"/>
    <w:basedOn w:val="a"/>
    <w:next w:val="a"/>
    <w:qFormat/>
    <w:pPr>
      <w:spacing w:before="240" w:after="240"/>
      <w:outlineLvl w:val="0"/>
    </w:pPr>
    <w:rPr>
      <w:rFonts w:eastAsia="黑体"/>
      <w:b/>
      <w:bCs/>
      <w:color w:val="000000"/>
      <w:sz w:val="32"/>
      <w:szCs w:val="32"/>
    </w:rPr>
  </w:style>
  <w:style w:type="paragraph" w:styleId="2">
    <w:name w:val="heading 2"/>
    <w:basedOn w:val="a"/>
    <w:next w:val="a"/>
    <w:qFormat/>
    <w:pPr>
      <w:spacing w:before="160" w:after="100"/>
      <w:outlineLvl w:val="1"/>
    </w:pPr>
    <w:rPr>
      <w:rFonts w:eastAsia="黑体"/>
      <w:b/>
      <w:bCs/>
      <w:color w:val="000000"/>
    </w:rPr>
  </w:style>
  <w:style w:type="paragraph" w:styleId="3">
    <w:name w:val="heading 3"/>
    <w:basedOn w:val="a"/>
    <w:next w:val="a"/>
    <w:qFormat/>
    <w:pPr>
      <w:outlineLvl w:val="2"/>
    </w:pPr>
    <w:rPr>
      <w:color w:val="1F4D78"/>
    </w:rPr>
  </w:style>
  <w:style w:type="paragraph" w:styleId="4">
    <w:name w:val="heading 4"/>
    <w:basedOn w:val="a"/>
    <w:next w:val="a"/>
    <w:qFormat/>
    <w:pPr>
      <w:outlineLvl w:val="3"/>
    </w:pPr>
    <w:rPr>
      <w:i/>
      <w:iCs/>
      <w:color w:val="2E74B5"/>
    </w:rPr>
  </w:style>
  <w:style w:type="paragraph" w:styleId="5">
    <w:name w:val="heading 5"/>
    <w:basedOn w:val="a"/>
    <w:next w:val="a"/>
    <w:qFormat/>
    <w:pPr>
      <w:outlineLvl w:val="4"/>
    </w:pPr>
    <w:rPr>
      <w:color w:val="2E74B5"/>
    </w:rPr>
  </w:style>
  <w:style w:type="paragraph" w:styleId="6">
    <w:name w:val="heading 6"/>
    <w:basedOn w:val="a"/>
    <w:next w:val="a"/>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semiHidden/>
    <w:unhideWhenUsed/>
    <w:qFormat/>
    <w:pPr>
      <w:spacing w:after="100"/>
      <w:ind w:left="1440"/>
    </w:pPr>
  </w:style>
  <w:style w:type="paragraph" w:styleId="a3">
    <w:name w:val="caption"/>
    <w:basedOn w:val="a"/>
    <w:next w:val="a"/>
    <w:uiPriority w:val="35"/>
    <w:semiHidden/>
    <w:unhideWhenUsed/>
    <w:qFormat/>
    <w:pPr>
      <w:spacing w:after="200"/>
    </w:pPr>
    <w:rPr>
      <w:i/>
      <w:iCs/>
      <w:color w:val="44546A" w:themeColor="dark2"/>
      <w:sz w:val="18"/>
      <w:szCs w:val="18"/>
    </w:rPr>
  </w:style>
  <w:style w:type="paragraph" w:styleId="a4">
    <w:name w:val="Body Text"/>
    <w:basedOn w:val="a"/>
    <w:pPr>
      <w:spacing w:after="140" w:line="276" w:lineRule="auto"/>
    </w:pPr>
  </w:style>
  <w:style w:type="paragraph" w:styleId="TOC5">
    <w:name w:val="toc 5"/>
    <w:basedOn w:val="a"/>
    <w:next w:val="a"/>
    <w:uiPriority w:val="39"/>
    <w:semiHidden/>
    <w:unhideWhenUsed/>
    <w:pPr>
      <w:spacing w:after="100"/>
      <w:ind w:left="960"/>
    </w:pPr>
  </w:style>
  <w:style w:type="paragraph" w:styleId="TOC3">
    <w:name w:val="toc 3"/>
    <w:basedOn w:val="a"/>
    <w:next w:val="a"/>
    <w:uiPriority w:val="39"/>
    <w:semiHidden/>
    <w:unhideWhenUsed/>
    <w:qFormat/>
    <w:pPr>
      <w:spacing w:after="100"/>
      <w:ind w:left="480"/>
    </w:pPr>
  </w:style>
  <w:style w:type="paragraph" w:styleId="TOC8">
    <w:name w:val="toc 8"/>
    <w:basedOn w:val="a"/>
    <w:next w:val="a"/>
    <w:uiPriority w:val="39"/>
    <w:semiHidden/>
    <w:unhideWhenUsed/>
    <w:pPr>
      <w:spacing w:after="100"/>
      <w:ind w:left="1680"/>
    </w:pPr>
  </w:style>
  <w:style w:type="paragraph" w:styleId="a5">
    <w:name w:val="endnote text"/>
    <w:basedOn w:val="a"/>
    <w:link w:val="a6"/>
    <w:uiPriority w:val="99"/>
    <w:semiHidden/>
    <w:unhideWhenUsed/>
    <w:qFormat/>
    <w:rPr>
      <w:sz w:val="20"/>
      <w:szCs w:val="20"/>
    </w:rPr>
  </w:style>
  <w:style w:type="paragraph" w:styleId="a7">
    <w:name w:val="footer"/>
    <w:basedOn w:val="HeaderandFooter"/>
    <w:qFormat/>
  </w:style>
  <w:style w:type="paragraph" w:customStyle="1" w:styleId="HeaderandFooter">
    <w:name w:val="Header and Footer"/>
    <w:basedOn w:val="a"/>
    <w:qFormat/>
  </w:style>
  <w:style w:type="paragraph" w:styleId="TOC1">
    <w:name w:val="toc 1"/>
    <w:basedOn w:val="a"/>
    <w:next w:val="a"/>
    <w:uiPriority w:val="39"/>
    <w:semiHidden/>
    <w:unhideWhenUsed/>
    <w:qFormat/>
    <w:pPr>
      <w:spacing w:after="100"/>
    </w:pPr>
  </w:style>
  <w:style w:type="paragraph" w:styleId="TOC4">
    <w:name w:val="toc 4"/>
    <w:basedOn w:val="a"/>
    <w:next w:val="a"/>
    <w:uiPriority w:val="39"/>
    <w:semiHidden/>
    <w:unhideWhenUsed/>
    <w:qFormat/>
    <w:pPr>
      <w:spacing w:after="100"/>
      <w:ind w:left="720"/>
    </w:pPr>
  </w:style>
  <w:style w:type="paragraph" w:styleId="a8">
    <w:name w:val="List"/>
    <w:basedOn w:val="a4"/>
    <w:qFormat/>
  </w:style>
  <w:style w:type="paragraph" w:styleId="a9">
    <w:name w:val="footnote text"/>
    <w:basedOn w:val="a"/>
    <w:link w:val="aa"/>
    <w:uiPriority w:val="99"/>
    <w:semiHidden/>
    <w:unhideWhenUsed/>
    <w:qFormat/>
    <w:rPr>
      <w:sz w:val="20"/>
      <w:szCs w:val="20"/>
    </w:rPr>
  </w:style>
  <w:style w:type="paragraph" w:styleId="TOC6">
    <w:name w:val="toc 6"/>
    <w:basedOn w:val="a"/>
    <w:next w:val="a"/>
    <w:uiPriority w:val="39"/>
    <w:semiHidden/>
    <w:unhideWhenUsed/>
    <w:pPr>
      <w:spacing w:after="100"/>
      <w:ind w:left="1200"/>
    </w:pPr>
  </w:style>
  <w:style w:type="paragraph" w:styleId="TOC2">
    <w:name w:val="toc 2"/>
    <w:basedOn w:val="a"/>
    <w:next w:val="a"/>
    <w:uiPriority w:val="39"/>
    <w:semiHidden/>
    <w:unhideWhenUsed/>
    <w:pPr>
      <w:spacing w:after="100"/>
      <w:ind w:left="240"/>
    </w:pPr>
  </w:style>
  <w:style w:type="paragraph" w:styleId="TOC9">
    <w:name w:val="toc 9"/>
    <w:basedOn w:val="a"/>
    <w:next w:val="a"/>
    <w:uiPriority w:val="39"/>
    <w:semiHidden/>
    <w:unhideWhenUsed/>
    <w:pPr>
      <w:spacing w:after="100"/>
      <w:ind w:left="1920"/>
    </w:pPr>
  </w:style>
  <w:style w:type="paragraph" w:styleId="ab">
    <w:name w:val="Title"/>
    <w:basedOn w:val="a"/>
    <w:next w:val="a"/>
    <w:qFormat/>
    <w:rPr>
      <w:sz w:val="56"/>
      <w:szCs w:val="56"/>
    </w:rPr>
  </w:style>
  <w:style w:type="character" w:styleId="ac">
    <w:name w:val="line number"/>
    <w:uiPriority w:val="99"/>
    <w:semiHidden/>
    <w:unhideWhenUsed/>
    <w:qFormat/>
  </w:style>
  <w:style w:type="character" w:styleId="ad">
    <w:name w:val="Hyperlink"/>
    <w:uiPriority w:val="99"/>
    <w:unhideWhenUsed/>
    <w:qFormat/>
    <w:rPr>
      <w:color w:val="0563C1"/>
      <w:u w:val="single"/>
    </w:rPr>
  </w:style>
  <w:style w:type="character" w:customStyle="1" w:styleId="FootnoteCharacters">
    <w:name w:val="Footnote Characters"/>
    <w:uiPriority w:val="99"/>
    <w:semiHidden/>
    <w:unhideWhenUsed/>
    <w:qFormat/>
    <w:rPr>
      <w:vertAlign w:val="superscript"/>
    </w:rPr>
  </w:style>
  <w:style w:type="character" w:customStyle="1" w:styleId="FootnoteAnchor">
    <w:name w:val="Footnote Anchor"/>
    <w:qFormat/>
    <w:rPr>
      <w:vertAlign w:val="superscript"/>
    </w:rPr>
  </w:style>
  <w:style w:type="character" w:customStyle="1" w:styleId="aa">
    <w:name w:val="脚注文本 字符"/>
    <w:link w:val="a9"/>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customStyle="1" w:styleId="EndnoteAnchor">
    <w:name w:val="Endnote Anchor"/>
    <w:qFormat/>
    <w:rPr>
      <w:vertAlign w:val="superscript"/>
    </w:rPr>
  </w:style>
  <w:style w:type="character" w:customStyle="1" w:styleId="a6">
    <w:name w:val="尾注文本 字符"/>
    <w:link w:val="a5"/>
    <w:uiPriority w:val="99"/>
    <w:semiHidden/>
    <w:unhideWhenUsed/>
    <w:qFormat/>
    <w:rPr>
      <w:sz w:val="20"/>
      <w:szCs w:val="20"/>
    </w:rPr>
  </w:style>
  <w:style w:type="character" w:customStyle="1" w:styleId="IndexLink">
    <w:name w:val="Index Link"/>
    <w:qFormat/>
  </w:style>
  <w:style w:type="paragraph" w:customStyle="1" w:styleId="Heading">
    <w:name w:val="Heading"/>
    <w:basedOn w:val="a"/>
    <w:next w:val="a4"/>
    <w:qFormat/>
    <w:pPr>
      <w:keepNext/>
      <w:spacing w:before="240" w:after="120"/>
    </w:pPr>
    <w:rPr>
      <w:rFonts w:ascii="Liberation Sans" w:eastAsia="Noto Sans CJK SC" w:hAnsi="Liberation Sans"/>
      <w:sz w:val="28"/>
      <w:szCs w:val="28"/>
    </w:rPr>
  </w:style>
  <w:style w:type="paragraph" w:customStyle="1" w:styleId="Index">
    <w:name w:val="Index"/>
    <w:basedOn w:val="a"/>
    <w:qFormat/>
    <w:pPr>
      <w:suppressLineNumbers/>
    </w:pPr>
  </w:style>
  <w:style w:type="paragraph" w:styleId="ae">
    <w:name w:val="List Paragraph"/>
    <w:basedOn w:val="a"/>
    <w:qFormat/>
  </w:style>
  <w:style w:type="paragraph" w:customStyle="1" w:styleId="10">
    <w:name w:val="书目1"/>
    <w:basedOn w:val="a"/>
    <w:next w:val="a"/>
    <w:uiPriority w:val="37"/>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38</Pages>
  <Words>4184</Words>
  <Characters>23852</Characters>
  <Application>Microsoft Office Word</Application>
  <DocSecurity>0</DocSecurity>
  <Lines>198</Lines>
  <Paragraphs>55</Paragraphs>
  <ScaleCrop>false</ScaleCrop>
  <Company/>
  <LinksUpToDate>false</LinksUpToDate>
  <CharactersWithSpaces>27981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zhicheng luo</cp:lastModifiedBy>
  <cp:revision>3</cp:revision>
  <dcterms:created xsi:type="dcterms:W3CDTF">2026-10-27T13:49:00Z</dcterms:created>
  <dcterms:modified xsi:type="dcterms:W3CDTF">2026-10-30T04:59:00Z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eyJoZGlkIjoiMWY4NzRhN2ZmYzNlODlhMzkzMDNmOTdhMTY2MTE0NjciLCJ1c2VySWQiOiI0Mjc0OTI4OTYifQ==</vt:lpwstr>
  </property>
  <property fmtid="{D5CDD505-2E9C-101B-9397-08002B2CF9AE}" pid="3" name="KSOProductBuildVer">
    <vt:lpwstr>2052-12.1.0.29161</vt:lpwstr>
  </property>
  <property fmtid="{D5CDD505-2E9C-101B-9397-08002B2CF9AE}" pid="4" name="ICV">
    <vt:lpwstr>4A998AFED0F140EC87779066D0396A47_13</vt:lpwstr>
  </property>
</Properties>
</file>