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18CC9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 w14:paraId="10EF5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2025年度中医药十大临床案例</w:t>
      </w:r>
    </w:p>
    <w:p w14:paraId="1569DFD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41E32B">
      <w:pPr>
        <w:bidi w:val="0"/>
        <w:rPr>
          <w:rFonts w:hint="default"/>
          <w:lang w:val="en-US" w:eastAsia="zh-CN"/>
        </w:rPr>
      </w:pPr>
    </w:p>
    <w:p w14:paraId="5BB8B647">
      <w:pPr>
        <w:bidi w:val="0"/>
        <w:rPr>
          <w:rFonts w:hint="default"/>
          <w:lang w:val="en-US" w:eastAsia="zh-CN"/>
        </w:rPr>
      </w:pPr>
    </w:p>
    <w:p w14:paraId="41BB3C32">
      <w:pPr>
        <w:bidi w:val="0"/>
        <w:rPr>
          <w:rFonts w:hint="default"/>
          <w:lang w:val="en-US" w:eastAsia="zh-CN"/>
        </w:rPr>
      </w:pPr>
    </w:p>
    <w:p w14:paraId="295586C6">
      <w:pPr>
        <w:bidi w:val="0"/>
        <w:rPr>
          <w:rFonts w:hint="default"/>
          <w:lang w:val="en-US" w:eastAsia="zh-CN"/>
        </w:rPr>
      </w:pPr>
    </w:p>
    <w:p w14:paraId="3FAC3410">
      <w:pPr>
        <w:bidi w:val="0"/>
        <w:rPr>
          <w:rFonts w:hint="default"/>
          <w:lang w:val="en-US" w:eastAsia="zh-CN"/>
        </w:rPr>
      </w:pPr>
    </w:p>
    <w:p w14:paraId="1B4FE2FA">
      <w:pPr>
        <w:bidi w:val="0"/>
        <w:jc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987425</wp:posOffset>
            </wp:positionH>
            <wp:positionV relativeFrom="paragraph">
              <wp:posOffset>139065</wp:posOffset>
            </wp:positionV>
            <wp:extent cx="3282315" cy="3282315"/>
            <wp:effectExtent l="0" t="0" r="19685" b="19685"/>
            <wp:wrapTopAndBottom/>
            <wp:docPr id="1" name="图片 1" descr="5dd6fac9687de7d412adc2189d6f2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d6fac9687de7d412adc2189d6f2f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2315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方二维码查看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F0CD9"/>
    <w:rsid w:val="B5FF489E"/>
    <w:rsid w:val="F73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2026-07-09T23:37:00Z</dcterms:created>
  <dc:creator>Fanchao Feng</dc:creator>
  <cp:lastModifiedBy>Fanchao Feng</cp:lastModifiedBy>
  <dcterms:modified xsi:type="dcterms:W3CDTF">2026-07-09T16:24:04Z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77A5CC535CED3722A14F4F6A4E9EDA75_41</vt:lpwstr>
  </property>
</Properties>
</file>