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0" w:firstLineChars="0"/>
        <w:jc w:val="center"/>
        <w:textAlignment w:val="auto"/>
        <w:rPr>
          <w:rStyle w:val="5"/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5"/>
          <w:rFonts w:hint="eastAsia"/>
          <w:lang w:val="en-US" w:eastAsia="zh-CN"/>
        </w:rPr>
        <w:t>中华中医药学会</w:t>
      </w:r>
      <w:r>
        <w:rPr>
          <w:rStyle w:val="5"/>
          <w:rFonts w:hint="eastAsia" w:ascii="仿宋" w:hAnsi="仿宋" w:eastAsia="仿宋" w:cs="仿宋"/>
          <w:sz w:val="32"/>
          <w:szCs w:val="32"/>
        </w:rPr>
        <w:t>民间特色诊疗技术研究分会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第十七次学术年会回执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从事专业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住宿预订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会员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6EA77B7"/>
    <w:rsid w:val="42F53DD2"/>
    <w:rsid w:val="46E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2024-04-02T08:20:00Z</dcterms:created>
  <dc:creator>徐静</dc:creator>
  <cp:lastModifiedBy>徐静</cp:lastModifiedBy>
  <dcterms:modified xsi:type="dcterms:W3CDTF">2024-04-02T08:20:53Z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BF9AE60329E047EFB3553C2778FD397E_11</vt:lpwstr>
  </property>
</Properties>
</file>