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left"/>
        <w:rPr>
          <w:rStyle w:val="4"/>
          <w:rFonts w:ascii="黑体" w:hAnsi="黑体" w:eastAsia="黑体"/>
        </w:rPr>
      </w:pPr>
      <w:r>
        <w:rPr>
          <w:rStyle w:val="4"/>
          <w:rFonts w:hint="eastAsia" w:ascii="黑体" w:hAnsi="黑体" w:eastAsia="黑体"/>
        </w:rPr>
        <w:t>附件</w:t>
      </w:r>
      <w:r>
        <w:rPr>
          <w:rStyle w:val="4"/>
          <w:rFonts w:ascii="黑体" w:hAnsi="黑体" w:eastAsia="黑体"/>
        </w:rPr>
        <w:t>1</w:t>
      </w:r>
    </w:p>
    <w:p>
      <w:pPr>
        <w:spacing w:line="600" w:lineRule="exact"/>
        <w:ind w:firstLine="0"/>
        <w:jc w:val="left"/>
        <w:rPr>
          <w:rStyle w:val="4"/>
        </w:rPr>
      </w:pPr>
    </w:p>
    <w:p>
      <w:pPr>
        <w:pStyle w:val="5"/>
        <w:spacing w:line="600" w:lineRule="exact"/>
        <w:jc w:val="center"/>
        <w:rPr>
          <w:rStyle w:val="4"/>
          <w:rFonts w:ascii="方正小标宋简体" w:eastAsia="方正小标宋简体"/>
          <w:sz w:val="44"/>
          <w:szCs w:val="44"/>
        </w:rPr>
      </w:pPr>
      <w:bookmarkStart w:id="0" w:name="_GoBack"/>
      <w:r>
        <w:rPr>
          <w:rStyle w:val="4"/>
          <w:rFonts w:hint="eastAsia" w:ascii="方正小标宋简体" w:eastAsia="方正小标宋简体"/>
          <w:sz w:val="44"/>
          <w:szCs w:val="44"/>
        </w:rPr>
        <w:t>中华中医药学会儿科分会2023年度</w:t>
      </w:r>
    </w:p>
    <w:bookmarkEnd w:id="0"/>
    <w:p>
      <w:pPr>
        <w:pStyle w:val="5"/>
        <w:spacing w:line="600" w:lineRule="exact"/>
        <w:jc w:val="center"/>
        <w:rPr>
          <w:rStyle w:val="4"/>
          <w:rFonts w:ascii="方正小标宋简体" w:eastAsia="方正小标宋简体"/>
          <w:sz w:val="44"/>
          <w:szCs w:val="44"/>
        </w:rPr>
      </w:pPr>
      <w:r>
        <w:rPr>
          <w:rStyle w:val="4"/>
          <w:rFonts w:hint="eastAsia" w:ascii="方正小标宋简体" w:eastAsia="方正小标宋简体"/>
          <w:sz w:val="44"/>
          <w:szCs w:val="44"/>
        </w:rPr>
        <w:t>研究生壁报展示活动相关要求</w:t>
      </w:r>
    </w:p>
    <w:p>
      <w:pPr>
        <w:pStyle w:val="5"/>
        <w:spacing w:line="600" w:lineRule="exact"/>
        <w:rPr>
          <w:rStyle w:val="4"/>
        </w:rPr>
      </w:pPr>
    </w:p>
    <w:p>
      <w:pPr>
        <w:pStyle w:val="5"/>
        <w:spacing w:line="600" w:lineRule="exact"/>
        <w:ind w:firstLine="640" w:firstLineChars="200"/>
        <w:rPr>
          <w:rStyle w:val="4"/>
          <w:rFonts w:ascii="黑体" w:hAnsi="黑体" w:eastAsia="黑体"/>
        </w:rPr>
      </w:pPr>
      <w:r>
        <w:rPr>
          <w:rStyle w:val="4"/>
          <w:rFonts w:hint="eastAsia" w:ascii="黑体" w:hAnsi="黑体" w:eastAsia="黑体"/>
        </w:rPr>
        <w:t>一、活动对象</w:t>
      </w:r>
    </w:p>
    <w:p>
      <w:pPr>
        <w:pStyle w:val="5"/>
        <w:spacing w:line="600" w:lineRule="exact"/>
        <w:ind w:firstLine="640" w:firstLineChars="200"/>
        <w:rPr>
          <w:rStyle w:val="4"/>
        </w:rPr>
      </w:pPr>
      <w:r>
        <w:rPr>
          <w:rStyle w:val="4"/>
          <w:rFonts w:hint="eastAsia"/>
        </w:rPr>
        <w:t>面向全国中医药院校</w:t>
      </w:r>
      <w:r>
        <w:rPr>
          <w:rStyle w:val="4"/>
        </w:rPr>
        <w:t xml:space="preserve"> (或西医院校) 相关专业在读研究生 (硕士生和博士生) 、中医、中西医结合儿科青年医生 (年龄 40岁以下) 。</w:t>
      </w:r>
    </w:p>
    <w:p>
      <w:pPr>
        <w:pStyle w:val="5"/>
        <w:spacing w:line="600" w:lineRule="exact"/>
        <w:ind w:firstLine="640" w:firstLineChars="200"/>
        <w:rPr>
          <w:rStyle w:val="4"/>
          <w:rFonts w:ascii="黑体" w:hAnsi="黑体" w:eastAsia="黑体"/>
        </w:rPr>
      </w:pPr>
      <w:r>
        <w:rPr>
          <w:rStyle w:val="4"/>
          <w:rFonts w:hint="eastAsia" w:ascii="黑体" w:hAnsi="黑体" w:eastAsia="黑体"/>
        </w:rPr>
        <w:t>二、征集形式</w:t>
      </w:r>
    </w:p>
    <w:p>
      <w:pPr>
        <w:pStyle w:val="5"/>
        <w:spacing w:line="600" w:lineRule="exact"/>
        <w:ind w:firstLine="640" w:firstLineChars="200"/>
        <w:rPr>
          <w:rStyle w:val="4"/>
        </w:rPr>
      </w:pPr>
      <w:r>
        <w:rPr>
          <w:rStyle w:val="4"/>
          <w:rFonts w:hint="eastAsia"/>
        </w:rPr>
        <w:t>请作者同时提交不少于</w:t>
      </w:r>
      <w:r>
        <w:rPr>
          <w:rStyle w:val="4"/>
        </w:rPr>
        <w:t xml:space="preserve"> 300 字的中文和英文摘要及壁报PDF版</w:t>
      </w:r>
      <w:r>
        <w:rPr>
          <w:rStyle w:val="4"/>
          <w:rFonts w:hint="eastAsia"/>
        </w:rPr>
        <w:t>，</w:t>
      </w:r>
      <w:r>
        <w:rPr>
          <w:rStyle w:val="4"/>
        </w:rPr>
        <w:t>论文已正式发表或尚未发表均可参加。大会组委会将从中挑选30篇论文在中华中医药学会儿科分会第四十次学术大会期间做壁报展示交流，并择优推荐入选相关医学核心期刊。</w:t>
      </w:r>
    </w:p>
    <w:p>
      <w:pPr>
        <w:pStyle w:val="5"/>
        <w:spacing w:line="600" w:lineRule="exact"/>
        <w:ind w:firstLine="640" w:firstLineChars="200"/>
        <w:rPr>
          <w:rStyle w:val="4"/>
          <w:rFonts w:ascii="黑体" w:hAnsi="黑体" w:eastAsia="黑体"/>
        </w:rPr>
      </w:pPr>
      <w:r>
        <w:rPr>
          <w:rStyle w:val="4"/>
          <w:rFonts w:hint="eastAsia" w:ascii="黑体" w:hAnsi="黑体" w:eastAsia="黑体"/>
        </w:rPr>
        <w:t>三、版块说明</w:t>
      </w:r>
    </w:p>
    <w:p>
      <w:pPr>
        <w:pStyle w:val="5"/>
        <w:spacing w:line="600" w:lineRule="exact"/>
        <w:ind w:firstLine="640" w:firstLineChars="200"/>
        <w:rPr>
          <w:rStyle w:val="4"/>
        </w:rPr>
      </w:pPr>
      <w:r>
        <w:rPr>
          <w:rStyle w:val="4"/>
          <w:rFonts w:hint="eastAsia"/>
        </w:rPr>
        <w:t>本次展示活动分为科学研究板块与临床病例板块。科学研究板</w:t>
      </w:r>
      <w:r>
        <w:rPr>
          <w:rStyle w:val="4"/>
        </w:rPr>
        <w:t>块分临床研究、基础研究两类(可包括研究生创新课题和发明专利)</w:t>
      </w:r>
      <w:r>
        <w:rPr>
          <w:rStyle w:val="4"/>
          <w:rFonts w:hint="eastAsia"/>
        </w:rPr>
        <w:t>；</w:t>
      </w:r>
      <w:r>
        <w:rPr>
          <w:rStyle w:val="4"/>
        </w:rPr>
        <w:t>临床病例板块面向中医儿科领域征集临床新技术新疗法病例。</w:t>
      </w:r>
    </w:p>
    <w:p>
      <w:pPr>
        <w:pStyle w:val="5"/>
        <w:spacing w:line="600" w:lineRule="exact"/>
        <w:ind w:firstLine="640" w:firstLineChars="200"/>
        <w:rPr>
          <w:rStyle w:val="4"/>
          <w:rFonts w:ascii="黑体" w:hAnsi="黑体" w:eastAsia="黑体"/>
        </w:rPr>
      </w:pPr>
      <w:r>
        <w:rPr>
          <w:rStyle w:val="4"/>
          <w:rFonts w:hint="eastAsia" w:ascii="黑体" w:hAnsi="黑体" w:eastAsia="黑体"/>
        </w:rPr>
        <w:t>四、壁报要求</w:t>
      </w:r>
    </w:p>
    <w:p>
      <w:pPr>
        <w:pStyle w:val="5"/>
        <w:spacing w:line="600" w:lineRule="exact"/>
        <w:ind w:firstLine="640" w:firstLineChars="200"/>
        <w:rPr>
          <w:rStyle w:val="4"/>
        </w:rPr>
      </w:pPr>
      <w:r>
        <w:rPr>
          <w:rStyle w:val="4"/>
          <w:rFonts w:hint="eastAsia"/>
        </w:rPr>
        <w:t>（一）</w:t>
      </w:r>
      <w:r>
        <w:rPr>
          <w:rStyle w:val="4"/>
        </w:rPr>
        <w:t>培报要求内容丰富、表达简洁，鼓励使用图表概述研究成果和学术创新。</w:t>
      </w:r>
    </w:p>
    <w:p>
      <w:pPr>
        <w:pStyle w:val="5"/>
        <w:spacing w:line="600" w:lineRule="exact"/>
        <w:ind w:firstLine="640" w:firstLineChars="200"/>
        <w:rPr>
          <w:rStyle w:val="4"/>
        </w:rPr>
      </w:pPr>
      <w:r>
        <w:rPr>
          <w:rStyle w:val="4"/>
          <w:rFonts w:hint="eastAsia"/>
        </w:rPr>
        <w:t>（二）壁</w:t>
      </w:r>
      <w:r>
        <w:rPr>
          <w:rStyle w:val="4"/>
        </w:rPr>
        <w:t>报应包括 (但不限于) 以下内容：标题、作者和单位、摘要、前言、材料与方法、结论</w:t>
      </w:r>
      <w:r>
        <w:rPr>
          <w:rStyle w:val="4"/>
          <w:rFonts w:hint="eastAsia"/>
        </w:rPr>
        <w:t>、</w:t>
      </w:r>
      <w:r>
        <w:rPr>
          <w:rStyle w:val="4"/>
        </w:rPr>
        <w:t>主要参考文献等，中英文均可。作者信息 (证件照片、姓名、职称、单位) 统一标明在壁报左上角。</w:t>
      </w:r>
    </w:p>
    <w:p>
      <w:pPr>
        <w:pStyle w:val="5"/>
        <w:spacing w:line="600" w:lineRule="exact"/>
        <w:ind w:firstLine="640" w:firstLineChars="200"/>
        <w:rPr>
          <w:rStyle w:val="4"/>
        </w:rPr>
      </w:pPr>
      <w:r>
        <w:rPr>
          <w:rStyle w:val="4"/>
          <w:rFonts w:hint="eastAsia"/>
        </w:rPr>
        <w:t>（三）</w:t>
      </w:r>
      <w:r>
        <w:rPr>
          <w:rStyle w:val="4"/>
        </w:rPr>
        <w:t>壁报尺寸参照国际规格：90CM 宽*120CM 高，版面上下页边距为25mm，印刷精度 300dpi 以上。</w:t>
      </w:r>
    </w:p>
    <w:p>
      <w:pPr>
        <w:pStyle w:val="5"/>
        <w:spacing w:line="600" w:lineRule="exact"/>
        <w:rPr>
          <w:rStyle w:val="4"/>
        </w:rPr>
      </w:pPr>
      <w:r>
        <w:rPr>
          <w:rStyle w:val="4"/>
        </w:rPr>
        <w:t xml:space="preserve">    </w:t>
      </w:r>
      <w:r>
        <w:rPr>
          <w:rStyle w:val="4"/>
          <w:rFonts w:hint="eastAsia"/>
        </w:rPr>
        <w:t>（四）</w:t>
      </w:r>
      <w:r>
        <w:rPr>
          <w:rStyle w:val="4"/>
        </w:rPr>
        <w:t>请作者在 2023年9月20日前将墙报PDF版</w:t>
      </w:r>
      <w:r>
        <w:rPr>
          <w:rStyle w:val="4"/>
          <w:rFonts w:hint="eastAsia"/>
        </w:rPr>
        <w:t>发</w:t>
      </w:r>
      <w:r>
        <w:rPr>
          <w:rStyle w:val="4"/>
        </w:rPr>
        <w:t>给大会组委会。</w:t>
      </w:r>
    </w:p>
    <w:p>
      <w:pPr>
        <w:pStyle w:val="5"/>
        <w:spacing w:line="600" w:lineRule="exact"/>
        <w:ind w:firstLine="640" w:firstLineChars="200"/>
        <w:rPr>
          <w:rStyle w:val="4"/>
        </w:rPr>
      </w:pPr>
      <w:r>
        <w:rPr>
          <w:rStyle w:val="4"/>
          <w:rFonts w:hint="eastAsia"/>
        </w:rPr>
        <w:t>（五）</w:t>
      </w:r>
      <w:r>
        <w:rPr>
          <w:rStyle w:val="4"/>
        </w:rPr>
        <w:t>请作者自印壁报，报到时到指定场所张贴。</w:t>
      </w:r>
    </w:p>
    <w:p/>
    <w:sectPr>
      <w:pgSz w:w="11906" w:h="16838"/>
      <w:pgMar w:top="1701" w:right="1531" w:bottom="170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YWM1MWU3NTIzOTBmNWVmZGZjZjNiZDI0ZTk3ZDgifQ=="/>
  </w:docVars>
  <w:rsids>
    <w:rsidRoot w:val="63D27A19"/>
    <w:rsid w:val="42F53DD2"/>
    <w:rsid w:val="63D2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48" w:lineRule="auto"/>
      <w:ind w:firstLine="600"/>
      <w:jc w:val="both"/>
    </w:pPr>
    <w:rPr>
      <w:rFonts w:ascii="仿宋" w:hAnsi="仿宋" w:eastAsia="仿宋" w:cs="仿宋"/>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angSong16pt"/>
    <w:qFormat/>
    <w:uiPriority w:val="0"/>
    <w:rPr>
      <w:rFonts w:ascii="仿宋" w:hAnsi="仿宋" w:eastAsia="仿宋" w:cs="仿宋"/>
      <w:sz w:val="32"/>
      <w:szCs w:val="32"/>
    </w:rPr>
  </w:style>
  <w:style w:type="paragraph" w:customStyle="1" w:styleId="5">
    <w:name w:val="Honorific"/>
    <w:basedOn w:val="1"/>
    <w:uiPriority w:val="0"/>
    <w:pPr>
      <w:ind w:firstLine="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2023-09-06T05:39:00Z</dcterms:created>
  <dc:creator>徐静</dc:creator>
  <cp:lastModifiedBy>徐静</cp:lastModifiedBy>
  <dcterms:modified xsi:type="dcterms:W3CDTF">2023-09-06T05:40:49Z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F5E14BE111844182AABB1BA34287E3A1_11</vt:lpwstr>
  </property>
</Properties>
</file>