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中华中医药学会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教育与人才委员会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组成人员名单</w:t>
      </w:r>
    </w:p>
    <w:bookmarkEnd w:id="0"/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任：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谷晓红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教育部中医类教学指导委员会主任，北京中医药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 w:cs="仿宋"/>
          <w:sz w:val="32"/>
          <w:szCs w:val="32"/>
        </w:rPr>
        <w:t>党委书记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（按姓氏笔画排序）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伟  广州中医药大学校长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匡海学  黑龙江中医药大学原党委书记、校长</w:t>
      </w:r>
    </w:p>
    <w:p>
      <w:pP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刘雁峰  北京中医药大学教授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李建生  河南中医药大学副校长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李楚源  </w:t>
      </w:r>
      <w:r>
        <w:rPr>
          <w:rFonts w:hint="eastAsia" w:ascii="仿宋" w:hAnsi="仿宋" w:eastAsia="仿宋" w:cs="仿宋"/>
          <w:sz w:val="32"/>
          <w:szCs w:val="32"/>
        </w:rPr>
        <w:t>广州医药集团有限公司党委书记、董事长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余曙光  成都中医药大学校长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张允岭  中国中医科学院西苑医院党委书记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忠  浙江中医药大学校长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季 光   上海中医药大学校长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柯 潇   </w:t>
      </w:r>
      <w:r>
        <w:rPr>
          <w:rFonts w:hint="eastAsia" w:ascii="仿宋" w:hAnsi="仿宋" w:eastAsia="仿宋" w:cs="仿宋"/>
          <w:sz w:val="32"/>
          <w:szCs w:val="32"/>
        </w:rPr>
        <w:t>成都康弘药业集团股份有限公司董事、总裁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贾振华  </w:t>
      </w:r>
      <w:r>
        <w:rPr>
          <w:rFonts w:hint="eastAsia" w:ascii="仿宋" w:hAnsi="仿宋" w:eastAsia="仿宋" w:cs="仿宋"/>
          <w:sz w:val="32"/>
          <w:szCs w:val="32"/>
        </w:rPr>
        <w:t>河北以岭医药研究院院长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李可建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山东中医药大学校长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高  颖  北京中医药大学脑病研究院院长  </w:t>
      </w:r>
    </w:p>
    <w:p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郭  义  天津中医药大学副校长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程海波  南京中医药大学副校长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翟理祥  广东药科大学校长</w:t>
      </w: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樊正伦  北京崔月犁传统医学研究中心研究员</w:t>
      </w: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7C371CFE"/>
    <w:rsid w:val="42F53DD2"/>
    <w:rsid w:val="7C37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2023-06-07T01:05:00Z</dcterms:created>
  <dc:creator>徐静</dc:creator>
  <cp:lastModifiedBy>徐静</cp:lastModifiedBy>
  <dcterms:modified xsi:type="dcterms:W3CDTF">2023-06-07T01:14:49Z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2E9E8F8C1B5E43CDBFED274A15984D4D_11</vt:lpwstr>
  </property>
</Properties>
</file>