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D2" w:rsidRDefault="002F24D2" w:rsidP="002F24D2">
      <w:pPr>
        <w:spacing w:line="48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70079B">
        <w:rPr>
          <w:rFonts w:ascii="黑体" w:eastAsia="黑体" w:hAnsi="黑体" w:hint="eastAsia"/>
          <w:sz w:val="32"/>
          <w:szCs w:val="32"/>
        </w:rPr>
        <w:t>附件2</w:t>
      </w:r>
    </w:p>
    <w:p w:rsidR="002F24D2" w:rsidRDefault="002F24D2" w:rsidP="002F24D2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452CF3">
        <w:rPr>
          <w:rFonts w:ascii="宋体" w:hAnsi="宋体" w:cs="宋体" w:hint="eastAsia"/>
          <w:b/>
          <w:kern w:val="0"/>
          <w:sz w:val="32"/>
          <w:szCs w:val="32"/>
        </w:rPr>
        <w:t>2018年度中华中医药学会国家级继续教育项目</w:t>
      </w:r>
    </w:p>
    <w:p w:rsidR="002F24D2" w:rsidRPr="002F24D2" w:rsidRDefault="002F24D2" w:rsidP="002F24D2">
      <w:pPr>
        <w:spacing w:line="48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（新申请类12项）</w:t>
      </w:r>
    </w:p>
    <w:tbl>
      <w:tblPr>
        <w:tblW w:w="5000" w:type="pct"/>
        <w:tblLayout w:type="fixed"/>
        <w:tblLook w:val="04A0"/>
      </w:tblPr>
      <w:tblGrid>
        <w:gridCol w:w="536"/>
        <w:gridCol w:w="1416"/>
        <w:gridCol w:w="1558"/>
        <w:gridCol w:w="852"/>
        <w:gridCol w:w="1558"/>
        <w:gridCol w:w="828"/>
        <w:gridCol w:w="902"/>
        <w:gridCol w:w="904"/>
        <w:gridCol w:w="506"/>
      </w:tblGrid>
      <w:tr w:rsidR="002F24D2" w:rsidRPr="008C6121" w:rsidTr="00EC4E9E">
        <w:trPr>
          <w:trHeight w:val="2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70079B" w:rsidRDefault="002F24D2" w:rsidP="00EC4E9E"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70079B" w:rsidRDefault="002F24D2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2F24D2" w:rsidRPr="008C6121" w:rsidTr="00EC4E9E">
        <w:trPr>
          <w:trHeight w:val="27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Z20183332001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运动队队医中医技能培训班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10月19-22日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F24D2" w:rsidRPr="008C6121" w:rsidTr="00EC4E9E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Z20183322002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损伤退变性脊柱疾病手法治疗学习班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10月24-30日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F24D2" w:rsidRPr="008C6121" w:rsidTr="00EC4E9E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Z20183332003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全科医学技能与实践学习班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中华中医药学会及全科医学分会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10月16-18日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F24D2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Z20183329004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护理岗位临床技能提升培训班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中华中医药学会、青岛市中医医院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青岛市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6月17-20日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F24D2" w:rsidRPr="008C6121" w:rsidTr="00EC4E9E">
        <w:trPr>
          <w:trHeight w:val="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T20183302005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脑病临床经验传承与实践学习班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中医脑病学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8月1-4日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F24D2" w:rsidRPr="008C6121" w:rsidTr="00EC4E9E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T20183310006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中西医防治糖尿病及并发症进展学习班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中医内分泌病学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杨叔禹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厦门市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10月21-23日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F24D2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T20183319007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儿科疾病诊疗进展学习班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中医儿科学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中华中医药学会、青岛市中医医院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青岛市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4月22-25日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F24D2" w:rsidRPr="008C6121" w:rsidTr="00EC4E9E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T20183301008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《方剂学》教学能力提升高级研修班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中华中医药学会及方剂学分会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8月10-13日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F24D2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T20183300009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中医诊断学骨干教师师资培训班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中华中医药学会及中医诊断分会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呼和浩特市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7月11-14日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F24D2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T20183317010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燕京外科名家学术经验传承研修班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中华中医药学会及周围血管病分会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5月12-14日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F24D2" w:rsidRPr="008C6121" w:rsidTr="00EC4E9E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J20183317011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乳腺病中医、中西医结合治疗进展培训班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3月22-25日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F24D2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D2" w:rsidRPr="008C6121" w:rsidRDefault="002F24D2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J20183314012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免疫学疾病及其转化医学研修班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中华中医药学会及免疫学分会、广东省中医院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广州市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10月20-22日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D2" w:rsidRPr="008C6121" w:rsidRDefault="002F24D2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2F211C" w:rsidRDefault="002F211C" w:rsidP="002F24D2">
      <w:pPr>
        <w:spacing w:line="480" w:lineRule="exact"/>
        <w:jc w:val="left"/>
      </w:pPr>
    </w:p>
    <w:sectPr w:rsidR="002F211C" w:rsidSect="002F24D2">
      <w:pgSz w:w="11906" w:h="16838" w:code="9"/>
      <w:pgMar w:top="1701" w:right="1531" w:bottom="1701" w:left="1531" w:header="851" w:footer="964" w:gutter="0"/>
      <w:pgNumType w:start="8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4D2"/>
    <w:rsid w:val="002F211C"/>
    <w:rsid w:val="002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1</cp:revision>
  <dcterms:created xsi:type="dcterms:W3CDTF">2018-03-08T02:08:00Z</dcterms:created>
  <dcterms:modified xsi:type="dcterms:W3CDTF">2018-03-08T02:11:00Z</dcterms:modified>
</cp:coreProperties>
</file>