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/>
          <w:sz w:val="32"/>
          <w:szCs w:val="32"/>
        </w:rPr>
        <w:t>附件</w:t>
      </w:r>
    </w:p>
    <w:p>
      <w:pPr>
        <w:pStyle w:val="4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pStyle w:val="4"/>
        <w:spacing w:line="5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Style w:val="5"/>
          <w:rFonts w:hint="eastAsia" w:ascii="方正小标宋简体" w:eastAsia="方正小标宋简体"/>
          <w:sz w:val="36"/>
          <w:szCs w:val="32"/>
        </w:rPr>
        <w:t>乘车路线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</w:rPr>
        <w:t>会议酒店毗邻杭州市区交通枢纽（汽车东站、火车东站、沪杭甬高速彭埠入口），位置优越，出行便利。距离杭州东站约800米（出站后打车5分钟即到），距萧山国际机场25分钟车程。</w:t>
      </w:r>
    </w:p>
    <w:p>
      <w:pPr>
        <w:rPr>
          <w:rFonts w:hint="eastAsia" w:ascii="仿宋" w:hAnsi="仿宋" w:eastAsia="仿宋" w:cs="仿宋"/>
        </w:rPr>
      </w:pPr>
    </w:p>
    <w:sectPr>
      <w:pgSz w:w="11905" w:h="16837"/>
      <w:pgMar w:top="1701" w:right="1531" w:bottom="1701" w:left="1531" w:header="720" w:footer="1700" w:gutter="0"/>
      <w:pgNumType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01511"/>
    <w:rsid w:val="3BE01511"/>
    <w:rsid w:val="3C8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2019-08-27T07:03:00Z</dcterms:created>
  <dc:creator>徐静</dc:creator>
  <cp:lastModifiedBy>徐静</cp:lastModifiedBy>
  <dcterms:modified xsi:type="dcterms:W3CDTF">2019-08-27T07:14:16Z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