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017" w:rsidRPr="00387017" w:rsidRDefault="00387017" w:rsidP="00B9164E">
      <w:pPr>
        <w:spacing w:line="360" w:lineRule="auto"/>
        <w:rPr>
          <w:sz w:val="24"/>
          <w:szCs w:val="24"/>
        </w:rPr>
      </w:pPr>
    </w:p>
    <w:p w:rsidR="00387017" w:rsidRPr="00387017" w:rsidRDefault="00387017" w:rsidP="00B9164E">
      <w:pPr>
        <w:spacing w:line="360" w:lineRule="auto"/>
        <w:rPr>
          <w:sz w:val="24"/>
          <w:szCs w:val="24"/>
        </w:rPr>
      </w:pPr>
      <w:r w:rsidRPr="00387017">
        <w:rPr>
          <w:rFonts w:hint="eastAsia"/>
          <w:b/>
          <w:sz w:val="24"/>
          <w:szCs w:val="24"/>
        </w:rPr>
        <w:t>项目名称</w:t>
      </w:r>
      <w:r w:rsidRPr="00387017">
        <w:rPr>
          <w:rFonts w:hint="eastAsia"/>
          <w:sz w:val="24"/>
          <w:szCs w:val="24"/>
        </w:rPr>
        <w:t>：过敏体质的理论构建与实证研究</w:t>
      </w:r>
    </w:p>
    <w:p w:rsidR="00BB4373" w:rsidRDefault="00BB4373" w:rsidP="008D54CD">
      <w:pPr>
        <w:spacing w:line="360" w:lineRule="auto"/>
        <w:rPr>
          <w:b/>
          <w:sz w:val="24"/>
          <w:szCs w:val="24"/>
        </w:rPr>
      </w:pPr>
      <w:r>
        <w:rPr>
          <w:rFonts w:hint="eastAsia"/>
          <w:b/>
          <w:sz w:val="24"/>
          <w:szCs w:val="24"/>
        </w:rPr>
        <w:t>主要完成人：</w:t>
      </w:r>
      <w:r w:rsidR="008D54CD" w:rsidRPr="008D54CD">
        <w:rPr>
          <w:rFonts w:hint="eastAsia"/>
          <w:sz w:val="24"/>
          <w:szCs w:val="24"/>
        </w:rPr>
        <w:t>王琦，王济，</w:t>
      </w:r>
      <w:r w:rsidR="00A55B9E">
        <w:rPr>
          <w:rFonts w:hint="eastAsia"/>
          <w:sz w:val="24"/>
          <w:szCs w:val="24"/>
        </w:rPr>
        <w:t>李英帅，</w:t>
      </w:r>
      <w:r w:rsidR="008027FB">
        <w:rPr>
          <w:rFonts w:hint="eastAsia"/>
          <w:sz w:val="24"/>
          <w:szCs w:val="24"/>
        </w:rPr>
        <w:t>李玲</w:t>
      </w:r>
      <w:proofErr w:type="gramStart"/>
      <w:r w:rsidR="008027FB">
        <w:rPr>
          <w:rFonts w:hint="eastAsia"/>
          <w:sz w:val="24"/>
          <w:szCs w:val="24"/>
        </w:rPr>
        <w:t>孺</w:t>
      </w:r>
      <w:proofErr w:type="gramEnd"/>
      <w:r w:rsidR="008027FB">
        <w:rPr>
          <w:rFonts w:hint="eastAsia"/>
          <w:sz w:val="24"/>
          <w:szCs w:val="24"/>
        </w:rPr>
        <w:t>，郑燕飞</w:t>
      </w:r>
    </w:p>
    <w:p w:rsidR="00BB4373" w:rsidRPr="008D54CD" w:rsidRDefault="00FE725B" w:rsidP="00B9164E">
      <w:pPr>
        <w:spacing w:line="360" w:lineRule="auto"/>
        <w:rPr>
          <w:sz w:val="24"/>
          <w:szCs w:val="24"/>
        </w:rPr>
      </w:pPr>
      <w:r>
        <w:rPr>
          <w:rFonts w:hint="eastAsia"/>
          <w:b/>
          <w:sz w:val="24"/>
          <w:szCs w:val="24"/>
        </w:rPr>
        <w:t>主要完成单位：</w:t>
      </w:r>
      <w:r w:rsidR="008D54CD" w:rsidRPr="008D54CD">
        <w:rPr>
          <w:rFonts w:hint="eastAsia"/>
          <w:sz w:val="24"/>
          <w:szCs w:val="24"/>
        </w:rPr>
        <w:t>北京中医药大学</w:t>
      </w:r>
    </w:p>
    <w:p w:rsidR="00FE725B" w:rsidRPr="008D54CD" w:rsidRDefault="00FE725B" w:rsidP="00B9164E">
      <w:pPr>
        <w:spacing w:line="360" w:lineRule="auto"/>
        <w:rPr>
          <w:sz w:val="24"/>
          <w:szCs w:val="24"/>
        </w:rPr>
      </w:pPr>
      <w:r>
        <w:rPr>
          <w:rFonts w:hint="eastAsia"/>
          <w:b/>
          <w:sz w:val="24"/>
          <w:szCs w:val="24"/>
        </w:rPr>
        <w:t>提</w:t>
      </w:r>
      <w:r>
        <w:rPr>
          <w:rFonts w:hint="eastAsia"/>
          <w:b/>
          <w:sz w:val="24"/>
          <w:szCs w:val="24"/>
        </w:rPr>
        <w:t xml:space="preserve"> </w:t>
      </w:r>
      <w:r>
        <w:rPr>
          <w:rFonts w:hint="eastAsia"/>
          <w:b/>
          <w:sz w:val="24"/>
          <w:szCs w:val="24"/>
        </w:rPr>
        <w:t>名</w:t>
      </w:r>
      <w:r>
        <w:rPr>
          <w:rFonts w:hint="eastAsia"/>
          <w:b/>
          <w:sz w:val="24"/>
          <w:szCs w:val="24"/>
        </w:rPr>
        <w:t xml:space="preserve"> </w:t>
      </w:r>
      <w:r>
        <w:rPr>
          <w:rFonts w:hint="eastAsia"/>
          <w:b/>
          <w:sz w:val="24"/>
          <w:szCs w:val="24"/>
        </w:rPr>
        <w:t>者：</w:t>
      </w:r>
      <w:r w:rsidR="008D54CD" w:rsidRPr="008D54CD">
        <w:rPr>
          <w:rFonts w:hint="eastAsia"/>
          <w:sz w:val="24"/>
          <w:szCs w:val="24"/>
        </w:rPr>
        <w:t>中华中医药学会</w:t>
      </w:r>
    </w:p>
    <w:p w:rsidR="00FE725B" w:rsidRDefault="00FE725B" w:rsidP="00B9164E">
      <w:pPr>
        <w:spacing w:line="360" w:lineRule="auto"/>
        <w:rPr>
          <w:b/>
          <w:sz w:val="24"/>
          <w:szCs w:val="24"/>
        </w:rPr>
      </w:pPr>
      <w:r>
        <w:rPr>
          <w:rFonts w:hint="eastAsia"/>
          <w:b/>
          <w:sz w:val="24"/>
          <w:szCs w:val="24"/>
        </w:rPr>
        <w:t>提名意见：</w:t>
      </w:r>
    </w:p>
    <w:p w:rsidR="00841282" w:rsidRPr="002260AE" w:rsidRDefault="00841282" w:rsidP="002260AE">
      <w:pPr>
        <w:spacing w:line="360" w:lineRule="auto"/>
        <w:ind w:firstLineChars="200" w:firstLine="480"/>
        <w:rPr>
          <w:sz w:val="24"/>
          <w:szCs w:val="24"/>
        </w:rPr>
      </w:pPr>
      <w:r w:rsidRPr="002260AE">
        <w:rPr>
          <w:rFonts w:hint="eastAsia"/>
          <w:sz w:val="24"/>
          <w:szCs w:val="24"/>
        </w:rPr>
        <w:t>随着现代社会疾病谱的转变，过敏性疾病发生率逐渐升高，成为困扰人类健康的重要问题。北京中医药大学王琦教授等从中医体质学角度对过敏体质进行了理论构建和一系列实证研究。本项目深化了中医体质学内涵，为防治过敏性疾病提供了新思路。</w:t>
      </w:r>
    </w:p>
    <w:p w:rsidR="00D856BF" w:rsidRDefault="00841282" w:rsidP="00841282">
      <w:pPr>
        <w:spacing w:line="360" w:lineRule="auto"/>
        <w:ind w:firstLineChars="200" w:firstLine="480"/>
        <w:rPr>
          <w:sz w:val="24"/>
          <w:szCs w:val="24"/>
        </w:rPr>
      </w:pPr>
      <w:r w:rsidRPr="00841282">
        <w:rPr>
          <w:rFonts w:hint="eastAsia"/>
          <w:sz w:val="24"/>
          <w:szCs w:val="24"/>
        </w:rPr>
        <w:t>项目主要发现点有：（</w:t>
      </w:r>
      <w:r w:rsidRPr="00841282">
        <w:rPr>
          <w:rFonts w:hint="eastAsia"/>
          <w:sz w:val="24"/>
          <w:szCs w:val="24"/>
        </w:rPr>
        <w:t>1</w:t>
      </w:r>
      <w:r w:rsidRPr="00841282">
        <w:rPr>
          <w:rFonts w:hint="eastAsia"/>
          <w:sz w:val="24"/>
          <w:szCs w:val="24"/>
        </w:rPr>
        <w:t>）首次从中医体质学角度阐述了过敏体质的概念与内涵，发现了变态反应疾病的发生与过敏体质有本质的联系。（</w:t>
      </w:r>
      <w:r w:rsidRPr="00841282">
        <w:rPr>
          <w:rFonts w:hint="eastAsia"/>
          <w:sz w:val="24"/>
          <w:szCs w:val="24"/>
        </w:rPr>
        <w:t>2</w:t>
      </w:r>
      <w:r w:rsidRPr="00841282">
        <w:rPr>
          <w:rFonts w:hint="eastAsia"/>
          <w:sz w:val="24"/>
          <w:szCs w:val="24"/>
        </w:rPr>
        <w:t>）首次建立过敏体质判定标准，形成特</w:t>
      </w:r>
      <w:proofErr w:type="gramStart"/>
      <w:r w:rsidRPr="00841282">
        <w:rPr>
          <w:rFonts w:hint="eastAsia"/>
          <w:sz w:val="24"/>
          <w:szCs w:val="24"/>
        </w:rPr>
        <w:t>禀</w:t>
      </w:r>
      <w:proofErr w:type="gramEnd"/>
      <w:r w:rsidRPr="00841282">
        <w:rPr>
          <w:rFonts w:hint="eastAsia"/>
          <w:sz w:val="24"/>
          <w:szCs w:val="24"/>
        </w:rPr>
        <w:t>体质（过敏体质）诊断与表述依据。（</w:t>
      </w:r>
      <w:r w:rsidRPr="00841282">
        <w:rPr>
          <w:rFonts w:hint="eastAsia"/>
          <w:sz w:val="24"/>
          <w:szCs w:val="24"/>
        </w:rPr>
        <w:t>3</w:t>
      </w:r>
      <w:r w:rsidRPr="00841282">
        <w:rPr>
          <w:rFonts w:hint="eastAsia"/>
          <w:sz w:val="24"/>
          <w:szCs w:val="24"/>
        </w:rPr>
        <w:t>）首次从“遗传</w:t>
      </w:r>
      <w:r w:rsidRPr="00841282">
        <w:rPr>
          <w:rFonts w:hint="eastAsia"/>
          <w:sz w:val="24"/>
          <w:szCs w:val="24"/>
        </w:rPr>
        <w:t>-</w:t>
      </w:r>
      <w:r w:rsidRPr="00841282">
        <w:rPr>
          <w:rFonts w:hint="eastAsia"/>
          <w:sz w:val="24"/>
          <w:szCs w:val="24"/>
        </w:rPr>
        <w:t>环境”交互作用和“固有免疫</w:t>
      </w:r>
      <w:r w:rsidRPr="00841282">
        <w:rPr>
          <w:rFonts w:hint="eastAsia"/>
          <w:sz w:val="24"/>
          <w:szCs w:val="24"/>
        </w:rPr>
        <w:t>-</w:t>
      </w:r>
      <w:r w:rsidRPr="00841282">
        <w:rPr>
          <w:rFonts w:hint="eastAsia"/>
          <w:sz w:val="24"/>
          <w:szCs w:val="24"/>
        </w:rPr>
        <w:t>特异性免疫”桥梁的角度阐明了过敏体质的分子机制。（</w:t>
      </w:r>
      <w:r w:rsidRPr="00841282">
        <w:rPr>
          <w:rFonts w:hint="eastAsia"/>
          <w:sz w:val="24"/>
          <w:szCs w:val="24"/>
        </w:rPr>
        <w:t>4</w:t>
      </w:r>
      <w:r w:rsidRPr="00841282">
        <w:rPr>
          <w:rFonts w:hint="eastAsia"/>
          <w:sz w:val="24"/>
          <w:szCs w:val="24"/>
        </w:rPr>
        <w:t>）首次提出改善过敏体质是防治过敏疾病的关键，发现了中药能够改善过敏体质、提高治疗变态反应疾病的疗效。</w:t>
      </w:r>
    </w:p>
    <w:p w:rsidR="00841282" w:rsidRPr="00841282" w:rsidRDefault="00841282" w:rsidP="00841282">
      <w:pPr>
        <w:spacing w:line="360" w:lineRule="auto"/>
        <w:ind w:firstLineChars="200" w:firstLine="480"/>
        <w:rPr>
          <w:sz w:val="24"/>
          <w:szCs w:val="24"/>
        </w:rPr>
      </w:pPr>
      <w:r w:rsidRPr="00841282">
        <w:rPr>
          <w:rFonts w:hint="eastAsia"/>
          <w:sz w:val="24"/>
          <w:szCs w:val="24"/>
        </w:rPr>
        <w:t>该项目发表论文</w:t>
      </w:r>
      <w:r w:rsidRPr="00841282">
        <w:rPr>
          <w:rFonts w:hint="eastAsia"/>
          <w:sz w:val="24"/>
          <w:szCs w:val="24"/>
        </w:rPr>
        <w:t>23</w:t>
      </w:r>
      <w:r w:rsidRPr="00841282">
        <w:rPr>
          <w:rFonts w:hint="eastAsia"/>
          <w:sz w:val="24"/>
          <w:szCs w:val="24"/>
        </w:rPr>
        <w:t>篇，其中</w:t>
      </w:r>
      <w:r w:rsidRPr="00841282">
        <w:rPr>
          <w:rFonts w:hint="eastAsia"/>
          <w:sz w:val="24"/>
          <w:szCs w:val="24"/>
        </w:rPr>
        <w:t>SCI</w:t>
      </w:r>
      <w:r w:rsidRPr="00841282">
        <w:rPr>
          <w:rFonts w:hint="eastAsia"/>
          <w:sz w:val="24"/>
          <w:szCs w:val="24"/>
        </w:rPr>
        <w:t>收录</w:t>
      </w:r>
      <w:r w:rsidRPr="00841282">
        <w:rPr>
          <w:rFonts w:hint="eastAsia"/>
          <w:sz w:val="24"/>
          <w:szCs w:val="24"/>
        </w:rPr>
        <w:t>1</w:t>
      </w:r>
      <w:r w:rsidRPr="00841282">
        <w:rPr>
          <w:rFonts w:hint="eastAsia"/>
          <w:sz w:val="24"/>
          <w:szCs w:val="24"/>
        </w:rPr>
        <w:t>篇，出版论著</w:t>
      </w:r>
      <w:r w:rsidRPr="00841282">
        <w:rPr>
          <w:rFonts w:hint="eastAsia"/>
          <w:sz w:val="24"/>
          <w:szCs w:val="24"/>
        </w:rPr>
        <w:t>1</w:t>
      </w:r>
      <w:r w:rsidRPr="00841282">
        <w:rPr>
          <w:rFonts w:hint="eastAsia"/>
          <w:sz w:val="24"/>
          <w:szCs w:val="24"/>
        </w:rPr>
        <w:t>部，被引用</w:t>
      </w:r>
      <w:r w:rsidRPr="00841282">
        <w:rPr>
          <w:rFonts w:hint="eastAsia"/>
          <w:sz w:val="24"/>
          <w:szCs w:val="24"/>
        </w:rPr>
        <w:t>3801</w:t>
      </w:r>
      <w:r w:rsidRPr="00841282">
        <w:rPr>
          <w:rFonts w:hint="eastAsia"/>
          <w:sz w:val="24"/>
          <w:szCs w:val="24"/>
        </w:rPr>
        <w:t>次，她引</w:t>
      </w:r>
      <w:r w:rsidRPr="00841282">
        <w:rPr>
          <w:rFonts w:hint="eastAsia"/>
          <w:sz w:val="24"/>
          <w:szCs w:val="24"/>
        </w:rPr>
        <w:t>2920</w:t>
      </w:r>
      <w:r w:rsidRPr="00841282">
        <w:rPr>
          <w:rFonts w:hint="eastAsia"/>
          <w:sz w:val="24"/>
          <w:szCs w:val="24"/>
        </w:rPr>
        <w:t>次。项目提出的过敏体质理论为原创性理论，对过敏体质的理论构建与实证研究有明显的突破与创新。对于完善中医体质学理论体系、指导过敏性疾病防治具有重要的意义。</w:t>
      </w:r>
    </w:p>
    <w:p w:rsidR="00841282" w:rsidRPr="00841282" w:rsidRDefault="00841282" w:rsidP="00841282">
      <w:pPr>
        <w:spacing w:line="360" w:lineRule="auto"/>
        <w:ind w:firstLineChars="200" w:firstLine="480"/>
        <w:rPr>
          <w:sz w:val="24"/>
          <w:szCs w:val="24"/>
        </w:rPr>
      </w:pPr>
      <w:r w:rsidRPr="00841282">
        <w:rPr>
          <w:rFonts w:hint="eastAsia"/>
          <w:sz w:val="24"/>
          <w:szCs w:val="24"/>
        </w:rPr>
        <w:t>提名该项目为国家自然科学奖二等奖。</w:t>
      </w:r>
    </w:p>
    <w:p w:rsidR="00DE5F81" w:rsidRDefault="00DE5F81" w:rsidP="00DE5F81">
      <w:pPr>
        <w:spacing w:line="360" w:lineRule="auto"/>
        <w:jc w:val="center"/>
        <w:rPr>
          <w:b/>
          <w:sz w:val="24"/>
          <w:szCs w:val="24"/>
        </w:rPr>
      </w:pPr>
    </w:p>
    <w:p w:rsidR="00387017" w:rsidRDefault="00DE5F81" w:rsidP="00DE5F81">
      <w:pPr>
        <w:spacing w:line="360" w:lineRule="auto"/>
        <w:jc w:val="center"/>
        <w:rPr>
          <w:b/>
          <w:sz w:val="24"/>
          <w:szCs w:val="24"/>
        </w:rPr>
      </w:pPr>
      <w:r>
        <w:rPr>
          <w:rFonts w:hint="eastAsia"/>
          <w:b/>
          <w:sz w:val="24"/>
          <w:szCs w:val="24"/>
        </w:rPr>
        <w:t>项目简介</w:t>
      </w:r>
    </w:p>
    <w:p w:rsidR="00DE5F81" w:rsidRPr="00387017" w:rsidRDefault="00DE5F81" w:rsidP="00DE5F81">
      <w:pPr>
        <w:spacing w:line="360" w:lineRule="auto"/>
        <w:jc w:val="center"/>
        <w:rPr>
          <w:b/>
          <w:sz w:val="24"/>
          <w:szCs w:val="24"/>
        </w:rPr>
      </w:pPr>
    </w:p>
    <w:p w:rsidR="00387017" w:rsidRDefault="00387017" w:rsidP="00B9164E">
      <w:pPr>
        <w:spacing w:line="360" w:lineRule="auto"/>
        <w:ind w:firstLineChars="200" w:firstLine="480"/>
        <w:rPr>
          <w:sz w:val="24"/>
          <w:szCs w:val="24"/>
        </w:rPr>
      </w:pPr>
      <w:r w:rsidRPr="00387017">
        <w:rPr>
          <w:rFonts w:hint="eastAsia"/>
          <w:sz w:val="24"/>
          <w:szCs w:val="24"/>
        </w:rPr>
        <w:t>本项目属于中医基础理论研究领域的重要内容之一。项目从中医体质学角度对过敏体质进行了理论构建和一系列实证研究。阐述了过敏体质的概念与内涵，对其表现特征、形成原因进行了表述。建立了过敏体质的判定标准，进行全国大样本流行病学调查，初步掌握了过敏体质的生理、心理特点、分布规律及易患疾病等。对过敏体质进行了基因组学和蛋白组学研究，发现其具有特定基因和蛋白</w:t>
      </w:r>
      <w:r w:rsidRPr="00387017">
        <w:rPr>
          <w:rFonts w:hint="eastAsia"/>
          <w:sz w:val="24"/>
          <w:szCs w:val="24"/>
        </w:rPr>
        <w:lastRenderedPageBreak/>
        <w:t>的表达谱特征，对过敏体质外周血树突状细胞（</w:t>
      </w:r>
      <w:r w:rsidRPr="00387017">
        <w:rPr>
          <w:rFonts w:hint="eastAsia"/>
          <w:sz w:val="24"/>
          <w:szCs w:val="24"/>
        </w:rPr>
        <w:t>DC</w:t>
      </w:r>
      <w:r w:rsidRPr="00387017">
        <w:rPr>
          <w:rFonts w:hint="eastAsia"/>
          <w:sz w:val="24"/>
          <w:szCs w:val="24"/>
        </w:rPr>
        <w:t>）分离、培养，研究</w:t>
      </w:r>
      <w:proofErr w:type="spellStart"/>
      <w:r w:rsidRPr="00387017">
        <w:rPr>
          <w:rFonts w:hint="eastAsia"/>
          <w:sz w:val="24"/>
          <w:szCs w:val="24"/>
        </w:rPr>
        <w:t>DCmRNA-LncRNA</w:t>
      </w:r>
      <w:proofErr w:type="spellEnd"/>
      <w:r w:rsidRPr="00387017">
        <w:rPr>
          <w:rFonts w:hint="eastAsia"/>
          <w:sz w:val="24"/>
          <w:szCs w:val="24"/>
        </w:rPr>
        <w:t>表达谱特征，并研究</w:t>
      </w:r>
      <w:r w:rsidRPr="00387017">
        <w:rPr>
          <w:rFonts w:hint="eastAsia"/>
          <w:sz w:val="24"/>
          <w:szCs w:val="24"/>
        </w:rPr>
        <w:t>DNA</w:t>
      </w:r>
      <w:r w:rsidRPr="00387017">
        <w:rPr>
          <w:rFonts w:hint="eastAsia"/>
          <w:sz w:val="24"/>
          <w:szCs w:val="24"/>
        </w:rPr>
        <w:t>启动子甲基化表观遗传调控在过敏体质人</w:t>
      </w:r>
      <w:r w:rsidRPr="00387017">
        <w:rPr>
          <w:rFonts w:hint="eastAsia"/>
          <w:sz w:val="24"/>
          <w:szCs w:val="24"/>
        </w:rPr>
        <w:t>DC</w:t>
      </w:r>
      <w:r w:rsidRPr="00387017">
        <w:rPr>
          <w:rFonts w:hint="eastAsia"/>
          <w:sz w:val="24"/>
          <w:szCs w:val="24"/>
        </w:rPr>
        <w:t>成熟机制中的作用。提出改善过敏体质是防治过敏疾病的关键，并</w:t>
      </w:r>
      <w:proofErr w:type="gramStart"/>
      <w:r w:rsidRPr="00387017">
        <w:rPr>
          <w:rFonts w:hint="eastAsia"/>
          <w:sz w:val="24"/>
          <w:szCs w:val="24"/>
        </w:rPr>
        <w:t>研制调体药物</w:t>
      </w:r>
      <w:proofErr w:type="gramEnd"/>
      <w:r w:rsidRPr="00387017">
        <w:rPr>
          <w:rFonts w:hint="eastAsia"/>
          <w:sz w:val="24"/>
          <w:szCs w:val="24"/>
        </w:rPr>
        <w:t>“过敏康”。本项目深化了中医体质学内涵，为防治过敏性疾病提供了新思路。</w:t>
      </w:r>
    </w:p>
    <w:p w:rsidR="00387017" w:rsidRDefault="008618B0" w:rsidP="00261505">
      <w:pPr>
        <w:spacing w:line="360" w:lineRule="auto"/>
        <w:jc w:val="center"/>
        <w:rPr>
          <w:b/>
          <w:sz w:val="24"/>
          <w:szCs w:val="24"/>
        </w:rPr>
      </w:pPr>
      <w:r>
        <w:rPr>
          <w:rFonts w:hint="eastAsia"/>
          <w:b/>
          <w:sz w:val="24"/>
          <w:szCs w:val="24"/>
        </w:rPr>
        <w:t>客观评价</w:t>
      </w:r>
      <w:r w:rsidR="00261505">
        <w:rPr>
          <w:rFonts w:hint="eastAsia"/>
          <w:b/>
          <w:sz w:val="24"/>
          <w:szCs w:val="24"/>
        </w:rPr>
        <w:t>（论文引用情况</w:t>
      </w:r>
      <w:r>
        <w:rPr>
          <w:rFonts w:hint="eastAsia"/>
          <w:b/>
          <w:sz w:val="24"/>
          <w:szCs w:val="24"/>
        </w:rPr>
        <w:t>）</w:t>
      </w:r>
    </w:p>
    <w:p w:rsidR="00261505" w:rsidRPr="00387017" w:rsidRDefault="00261505" w:rsidP="00261505">
      <w:pPr>
        <w:spacing w:line="360" w:lineRule="auto"/>
        <w:jc w:val="center"/>
        <w:rPr>
          <w:b/>
          <w:sz w:val="24"/>
          <w:szCs w:val="24"/>
        </w:rPr>
      </w:pPr>
    </w:p>
    <w:p w:rsidR="00387017" w:rsidRDefault="00387017" w:rsidP="00B9164E">
      <w:pPr>
        <w:spacing w:line="360" w:lineRule="auto"/>
        <w:ind w:firstLineChars="200" w:firstLine="480"/>
        <w:rPr>
          <w:sz w:val="24"/>
          <w:szCs w:val="24"/>
        </w:rPr>
      </w:pPr>
      <w:r w:rsidRPr="00387017">
        <w:rPr>
          <w:rFonts w:hint="eastAsia"/>
          <w:sz w:val="24"/>
          <w:szCs w:val="24"/>
        </w:rPr>
        <w:t>本项目发表论文</w:t>
      </w:r>
      <w:r w:rsidRPr="00387017">
        <w:rPr>
          <w:rFonts w:hint="eastAsia"/>
          <w:sz w:val="24"/>
          <w:szCs w:val="24"/>
        </w:rPr>
        <w:t>23</w:t>
      </w:r>
      <w:r w:rsidRPr="00387017">
        <w:rPr>
          <w:rFonts w:hint="eastAsia"/>
          <w:sz w:val="24"/>
          <w:szCs w:val="24"/>
        </w:rPr>
        <w:t>篇，其中</w:t>
      </w:r>
      <w:r w:rsidRPr="00387017">
        <w:rPr>
          <w:rFonts w:hint="eastAsia"/>
          <w:sz w:val="24"/>
          <w:szCs w:val="24"/>
        </w:rPr>
        <w:t>SCI</w:t>
      </w:r>
      <w:r w:rsidRPr="00387017">
        <w:rPr>
          <w:rFonts w:hint="eastAsia"/>
          <w:sz w:val="24"/>
          <w:szCs w:val="24"/>
        </w:rPr>
        <w:t>收录</w:t>
      </w:r>
      <w:r w:rsidRPr="00387017">
        <w:rPr>
          <w:rFonts w:hint="eastAsia"/>
          <w:sz w:val="24"/>
          <w:szCs w:val="24"/>
        </w:rPr>
        <w:t>1</w:t>
      </w:r>
      <w:r w:rsidRPr="00387017">
        <w:rPr>
          <w:rFonts w:hint="eastAsia"/>
          <w:sz w:val="24"/>
          <w:szCs w:val="24"/>
        </w:rPr>
        <w:t>篇，出版论著</w:t>
      </w:r>
      <w:r w:rsidRPr="00387017">
        <w:rPr>
          <w:rFonts w:hint="eastAsia"/>
          <w:sz w:val="24"/>
          <w:szCs w:val="24"/>
        </w:rPr>
        <w:t>1</w:t>
      </w:r>
      <w:r w:rsidRPr="00387017">
        <w:rPr>
          <w:rFonts w:hint="eastAsia"/>
          <w:sz w:val="24"/>
          <w:szCs w:val="24"/>
        </w:rPr>
        <w:t>部，被引用</w:t>
      </w:r>
      <w:r w:rsidRPr="00387017">
        <w:rPr>
          <w:rFonts w:hint="eastAsia"/>
          <w:sz w:val="24"/>
          <w:szCs w:val="24"/>
        </w:rPr>
        <w:t>3801</w:t>
      </w:r>
      <w:r w:rsidRPr="00387017">
        <w:rPr>
          <w:rFonts w:hint="eastAsia"/>
          <w:sz w:val="24"/>
          <w:szCs w:val="24"/>
        </w:rPr>
        <w:t>次，他引</w:t>
      </w:r>
      <w:r w:rsidRPr="00387017">
        <w:rPr>
          <w:rFonts w:hint="eastAsia"/>
          <w:sz w:val="24"/>
          <w:szCs w:val="24"/>
        </w:rPr>
        <w:t>2920</w:t>
      </w:r>
      <w:r w:rsidRPr="00387017">
        <w:rPr>
          <w:rFonts w:hint="eastAsia"/>
          <w:sz w:val="24"/>
          <w:szCs w:val="24"/>
        </w:rPr>
        <w:t>次。其中，“</w:t>
      </w:r>
      <w:r w:rsidRPr="00387017">
        <w:rPr>
          <w:rFonts w:hint="eastAsia"/>
          <w:sz w:val="24"/>
          <w:szCs w:val="24"/>
        </w:rPr>
        <w:t xml:space="preserve">Modulation of antigen induced anaphylaxis </w:t>
      </w:r>
      <w:proofErr w:type="spellStart"/>
      <w:r w:rsidRPr="00387017">
        <w:rPr>
          <w:rFonts w:hint="eastAsia"/>
          <w:sz w:val="24"/>
          <w:szCs w:val="24"/>
        </w:rPr>
        <w:t>inmice</w:t>
      </w:r>
      <w:proofErr w:type="spellEnd"/>
      <w:r w:rsidRPr="00387017">
        <w:rPr>
          <w:rFonts w:hint="eastAsia"/>
          <w:sz w:val="24"/>
          <w:szCs w:val="24"/>
        </w:rPr>
        <w:t xml:space="preserve"> by a Traditional Chinese Medicine </w:t>
      </w:r>
      <w:proofErr w:type="spellStart"/>
      <w:r w:rsidRPr="00387017">
        <w:rPr>
          <w:rFonts w:hint="eastAsia"/>
          <w:sz w:val="24"/>
          <w:szCs w:val="24"/>
        </w:rPr>
        <w:t>Formula,GuoMinKang</w:t>
      </w:r>
      <w:proofErr w:type="spellEnd"/>
      <w:r w:rsidRPr="00387017">
        <w:rPr>
          <w:rFonts w:hint="eastAsia"/>
          <w:sz w:val="24"/>
          <w:szCs w:val="24"/>
        </w:rPr>
        <w:t>.</w:t>
      </w:r>
      <w:r>
        <w:rPr>
          <w:rFonts w:hint="eastAsia"/>
          <w:sz w:val="24"/>
          <w:szCs w:val="24"/>
        </w:rPr>
        <w:t>”一文被</w:t>
      </w:r>
      <w:r w:rsidRPr="00387017">
        <w:rPr>
          <w:rFonts w:hint="eastAsia"/>
          <w:sz w:val="24"/>
          <w:szCs w:val="24"/>
        </w:rPr>
        <w:t>变态反应学</w:t>
      </w:r>
      <w:r>
        <w:rPr>
          <w:rFonts w:hint="eastAsia"/>
          <w:sz w:val="24"/>
          <w:szCs w:val="24"/>
        </w:rPr>
        <w:t>权威</w:t>
      </w:r>
      <w:r w:rsidRPr="00387017">
        <w:rPr>
          <w:rFonts w:hint="eastAsia"/>
          <w:sz w:val="24"/>
          <w:szCs w:val="24"/>
        </w:rPr>
        <w:t>期刊</w:t>
      </w:r>
      <w:r w:rsidRPr="00387017">
        <w:rPr>
          <w:rFonts w:hint="eastAsia"/>
          <w:sz w:val="24"/>
          <w:szCs w:val="24"/>
        </w:rPr>
        <w:t>Allergy(IF7.36)</w:t>
      </w:r>
      <w:r w:rsidRPr="00387017">
        <w:rPr>
          <w:rFonts w:hint="eastAsia"/>
          <w:sz w:val="24"/>
          <w:szCs w:val="24"/>
        </w:rPr>
        <w:t>引用。</w:t>
      </w:r>
    </w:p>
    <w:p w:rsidR="00387017" w:rsidRDefault="00261505" w:rsidP="00261505">
      <w:pPr>
        <w:spacing w:line="360" w:lineRule="auto"/>
        <w:jc w:val="center"/>
        <w:rPr>
          <w:b/>
          <w:sz w:val="24"/>
          <w:szCs w:val="24"/>
        </w:rPr>
      </w:pPr>
      <w:r>
        <w:rPr>
          <w:rFonts w:hint="eastAsia"/>
          <w:b/>
          <w:sz w:val="24"/>
          <w:szCs w:val="24"/>
        </w:rPr>
        <w:t>代表性论文专著目录</w:t>
      </w:r>
    </w:p>
    <w:p w:rsidR="00EF48A3" w:rsidRPr="00387017" w:rsidRDefault="00EF48A3" w:rsidP="00261505">
      <w:pPr>
        <w:spacing w:line="360" w:lineRule="auto"/>
        <w:jc w:val="center"/>
        <w:rPr>
          <w:b/>
          <w:sz w:val="24"/>
          <w:szCs w:val="24"/>
        </w:rPr>
      </w:pPr>
    </w:p>
    <w:p w:rsidR="00387017" w:rsidRPr="00387017" w:rsidRDefault="00387017" w:rsidP="00B9164E">
      <w:pPr>
        <w:spacing w:line="360" w:lineRule="auto"/>
        <w:rPr>
          <w:sz w:val="24"/>
          <w:szCs w:val="24"/>
        </w:rPr>
      </w:pPr>
      <w:r w:rsidRPr="00387017">
        <w:rPr>
          <w:rFonts w:hint="eastAsia"/>
          <w:sz w:val="24"/>
          <w:szCs w:val="24"/>
        </w:rPr>
        <w:t>[1]</w:t>
      </w:r>
      <w:r w:rsidRPr="00387017">
        <w:rPr>
          <w:rFonts w:hint="eastAsia"/>
          <w:sz w:val="24"/>
          <w:szCs w:val="24"/>
        </w:rPr>
        <w:t>王琦，骆庆峰</w:t>
      </w:r>
      <w:r w:rsidRPr="00387017">
        <w:rPr>
          <w:rFonts w:hint="eastAsia"/>
          <w:sz w:val="24"/>
          <w:szCs w:val="24"/>
        </w:rPr>
        <w:t>.</w:t>
      </w:r>
      <w:r w:rsidRPr="00387017">
        <w:rPr>
          <w:rFonts w:hint="eastAsia"/>
          <w:sz w:val="24"/>
          <w:szCs w:val="24"/>
        </w:rPr>
        <w:t>过敏体质的概念、形成与调控原理</w:t>
      </w:r>
      <w:r w:rsidRPr="00387017">
        <w:rPr>
          <w:rFonts w:hint="eastAsia"/>
          <w:sz w:val="24"/>
          <w:szCs w:val="24"/>
        </w:rPr>
        <w:t>.</w:t>
      </w:r>
      <w:r w:rsidRPr="00387017">
        <w:rPr>
          <w:rFonts w:hint="eastAsia"/>
          <w:sz w:val="24"/>
          <w:szCs w:val="24"/>
        </w:rPr>
        <w:t>北京中医药大学学报，</w:t>
      </w:r>
      <w:r w:rsidRPr="00387017">
        <w:rPr>
          <w:rFonts w:hint="eastAsia"/>
          <w:sz w:val="24"/>
          <w:szCs w:val="24"/>
        </w:rPr>
        <w:t>2004</w:t>
      </w:r>
      <w:r w:rsidRPr="00387017">
        <w:rPr>
          <w:rFonts w:hint="eastAsia"/>
          <w:sz w:val="24"/>
          <w:szCs w:val="24"/>
        </w:rPr>
        <w:t>，</w:t>
      </w:r>
      <w:r w:rsidRPr="00387017">
        <w:rPr>
          <w:rFonts w:hint="eastAsia"/>
          <w:sz w:val="24"/>
          <w:szCs w:val="24"/>
        </w:rPr>
        <w:t>27</w:t>
      </w:r>
      <w:r w:rsidRPr="00387017">
        <w:rPr>
          <w:rFonts w:hint="eastAsia"/>
          <w:sz w:val="24"/>
          <w:szCs w:val="24"/>
        </w:rPr>
        <w:t>（</w:t>
      </w:r>
      <w:r w:rsidRPr="00387017">
        <w:rPr>
          <w:rFonts w:hint="eastAsia"/>
          <w:sz w:val="24"/>
          <w:szCs w:val="24"/>
        </w:rPr>
        <w:t>2</w:t>
      </w:r>
      <w:r w:rsidRPr="00387017">
        <w:rPr>
          <w:rFonts w:hint="eastAsia"/>
          <w:sz w:val="24"/>
          <w:szCs w:val="24"/>
        </w:rPr>
        <w:t>）：</w:t>
      </w:r>
      <w:r w:rsidRPr="00387017">
        <w:rPr>
          <w:rFonts w:hint="eastAsia"/>
          <w:sz w:val="24"/>
          <w:szCs w:val="24"/>
        </w:rPr>
        <w:t>6-8</w:t>
      </w:r>
    </w:p>
    <w:p w:rsidR="00387017" w:rsidRPr="00387017" w:rsidRDefault="00387017" w:rsidP="00B9164E">
      <w:pPr>
        <w:spacing w:line="360" w:lineRule="auto"/>
        <w:rPr>
          <w:sz w:val="24"/>
          <w:szCs w:val="24"/>
        </w:rPr>
      </w:pPr>
      <w:r w:rsidRPr="00387017">
        <w:rPr>
          <w:rFonts w:hint="eastAsia"/>
          <w:sz w:val="24"/>
          <w:szCs w:val="24"/>
        </w:rPr>
        <w:t>[2]</w:t>
      </w:r>
      <w:r w:rsidRPr="00387017">
        <w:rPr>
          <w:rFonts w:hint="eastAsia"/>
          <w:sz w:val="24"/>
          <w:szCs w:val="24"/>
        </w:rPr>
        <w:t>王琦</w:t>
      </w:r>
      <w:r w:rsidRPr="00387017">
        <w:rPr>
          <w:rFonts w:hint="eastAsia"/>
          <w:sz w:val="24"/>
          <w:szCs w:val="24"/>
        </w:rPr>
        <w:t>. 9</w:t>
      </w:r>
      <w:r w:rsidRPr="00387017">
        <w:rPr>
          <w:rFonts w:hint="eastAsia"/>
          <w:sz w:val="24"/>
          <w:szCs w:val="24"/>
        </w:rPr>
        <w:t>种基本中医体质类型的分类及其诊断表述依据，北京中医药大学学报，</w:t>
      </w:r>
      <w:r w:rsidRPr="00387017">
        <w:rPr>
          <w:rFonts w:hint="eastAsia"/>
          <w:sz w:val="24"/>
          <w:szCs w:val="24"/>
        </w:rPr>
        <w:t>2005</w:t>
      </w:r>
      <w:r w:rsidRPr="00387017">
        <w:rPr>
          <w:rFonts w:hint="eastAsia"/>
          <w:sz w:val="24"/>
          <w:szCs w:val="24"/>
        </w:rPr>
        <w:t>，</w:t>
      </w:r>
      <w:r w:rsidRPr="00387017">
        <w:rPr>
          <w:rFonts w:hint="eastAsia"/>
          <w:sz w:val="24"/>
          <w:szCs w:val="24"/>
        </w:rPr>
        <w:t>28</w:t>
      </w:r>
      <w:r w:rsidRPr="00387017">
        <w:rPr>
          <w:rFonts w:hint="eastAsia"/>
          <w:sz w:val="24"/>
          <w:szCs w:val="24"/>
        </w:rPr>
        <w:t>（</w:t>
      </w:r>
      <w:r w:rsidRPr="00387017">
        <w:rPr>
          <w:rFonts w:hint="eastAsia"/>
          <w:sz w:val="24"/>
          <w:szCs w:val="24"/>
        </w:rPr>
        <w:t>4</w:t>
      </w:r>
      <w:r w:rsidRPr="00387017">
        <w:rPr>
          <w:rFonts w:hint="eastAsia"/>
          <w:sz w:val="24"/>
          <w:szCs w:val="24"/>
        </w:rPr>
        <w:t>）：</w:t>
      </w:r>
      <w:r w:rsidRPr="00387017">
        <w:rPr>
          <w:rFonts w:hint="eastAsia"/>
          <w:sz w:val="24"/>
          <w:szCs w:val="24"/>
        </w:rPr>
        <w:t>1-8</w:t>
      </w:r>
    </w:p>
    <w:p w:rsidR="00387017" w:rsidRPr="00387017" w:rsidRDefault="00387017" w:rsidP="00B9164E">
      <w:pPr>
        <w:spacing w:line="360" w:lineRule="auto"/>
        <w:rPr>
          <w:sz w:val="24"/>
          <w:szCs w:val="24"/>
        </w:rPr>
      </w:pPr>
      <w:r w:rsidRPr="00387017">
        <w:rPr>
          <w:rFonts w:hint="eastAsia"/>
          <w:sz w:val="24"/>
          <w:szCs w:val="24"/>
        </w:rPr>
        <w:t>[3]</w:t>
      </w:r>
      <w:r w:rsidRPr="00387017">
        <w:rPr>
          <w:rFonts w:hint="eastAsia"/>
          <w:sz w:val="24"/>
          <w:szCs w:val="24"/>
        </w:rPr>
        <w:t>王琦</w:t>
      </w:r>
      <w:r w:rsidRPr="00387017">
        <w:rPr>
          <w:rFonts w:hint="eastAsia"/>
          <w:sz w:val="24"/>
          <w:szCs w:val="24"/>
        </w:rPr>
        <w:t xml:space="preserve"> </w:t>
      </w:r>
      <w:r w:rsidRPr="00387017">
        <w:rPr>
          <w:rFonts w:hint="eastAsia"/>
          <w:sz w:val="24"/>
          <w:szCs w:val="24"/>
        </w:rPr>
        <w:t>主编</w:t>
      </w:r>
      <w:r w:rsidRPr="00387017">
        <w:rPr>
          <w:rFonts w:hint="eastAsia"/>
          <w:sz w:val="24"/>
          <w:szCs w:val="24"/>
        </w:rPr>
        <w:t xml:space="preserve">. </w:t>
      </w:r>
      <w:r w:rsidRPr="00387017">
        <w:rPr>
          <w:rFonts w:hint="eastAsia"/>
          <w:sz w:val="24"/>
          <w:szCs w:val="24"/>
        </w:rPr>
        <w:t>中医体质学，北京：中国医药科技出版社，</w:t>
      </w:r>
      <w:r w:rsidRPr="00387017">
        <w:rPr>
          <w:rFonts w:hint="eastAsia"/>
          <w:sz w:val="24"/>
          <w:szCs w:val="24"/>
        </w:rPr>
        <w:t>1995.</w:t>
      </w:r>
    </w:p>
    <w:p w:rsidR="00387017" w:rsidRPr="00387017" w:rsidRDefault="00387017" w:rsidP="00B9164E">
      <w:pPr>
        <w:spacing w:line="360" w:lineRule="auto"/>
        <w:rPr>
          <w:sz w:val="24"/>
          <w:szCs w:val="24"/>
        </w:rPr>
      </w:pPr>
      <w:r w:rsidRPr="00387017">
        <w:rPr>
          <w:rFonts w:hint="eastAsia"/>
          <w:sz w:val="24"/>
          <w:szCs w:val="24"/>
        </w:rPr>
        <w:t>[4]</w:t>
      </w:r>
      <w:proofErr w:type="spellStart"/>
      <w:proofErr w:type="gramStart"/>
      <w:r w:rsidRPr="00387017">
        <w:rPr>
          <w:sz w:val="24"/>
          <w:szCs w:val="24"/>
        </w:rPr>
        <w:t>Xiu</w:t>
      </w:r>
      <w:proofErr w:type="spellEnd"/>
      <w:r w:rsidRPr="00387017">
        <w:rPr>
          <w:sz w:val="24"/>
          <w:szCs w:val="24"/>
        </w:rPr>
        <w:t>-Min Li, Qian-</w:t>
      </w:r>
      <w:proofErr w:type="spellStart"/>
      <w:r w:rsidRPr="00387017">
        <w:rPr>
          <w:sz w:val="24"/>
          <w:szCs w:val="24"/>
        </w:rPr>
        <w:t>Fei</w:t>
      </w:r>
      <w:proofErr w:type="spellEnd"/>
      <w:r w:rsidRPr="00387017">
        <w:rPr>
          <w:sz w:val="24"/>
          <w:szCs w:val="24"/>
        </w:rPr>
        <w:t xml:space="preserve"> Wang, Brian Schofield, </w:t>
      </w:r>
      <w:proofErr w:type="spellStart"/>
      <w:r w:rsidRPr="00387017">
        <w:rPr>
          <w:sz w:val="24"/>
          <w:szCs w:val="24"/>
        </w:rPr>
        <w:t>Jie</w:t>
      </w:r>
      <w:proofErr w:type="spellEnd"/>
      <w:r w:rsidRPr="00387017">
        <w:rPr>
          <w:sz w:val="24"/>
          <w:szCs w:val="24"/>
        </w:rPr>
        <w:t xml:space="preserve"> Lin, </w:t>
      </w:r>
      <w:proofErr w:type="spellStart"/>
      <w:r w:rsidRPr="00387017">
        <w:rPr>
          <w:sz w:val="24"/>
          <w:szCs w:val="24"/>
        </w:rPr>
        <w:t>Shau</w:t>
      </w:r>
      <w:proofErr w:type="spellEnd"/>
      <w:r w:rsidRPr="00387017">
        <w:rPr>
          <w:sz w:val="24"/>
          <w:szCs w:val="24"/>
        </w:rPr>
        <w:t>-Ku Huang, and Qi Wang.</w:t>
      </w:r>
      <w:proofErr w:type="gramEnd"/>
      <w:r w:rsidRPr="00387017">
        <w:rPr>
          <w:sz w:val="24"/>
          <w:szCs w:val="24"/>
        </w:rPr>
        <w:t xml:space="preserve"> Modulation of antigen induced anaphylaxis in mice by a Traditional Chinese Medicine Formula, </w:t>
      </w:r>
      <w:proofErr w:type="spellStart"/>
      <w:r w:rsidRPr="00387017">
        <w:rPr>
          <w:sz w:val="24"/>
          <w:szCs w:val="24"/>
        </w:rPr>
        <w:t>Guo</w:t>
      </w:r>
      <w:proofErr w:type="spellEnd"/>
      <w:r w:rsidRPr="00387017">
        <w:rPr>
          <w:sz w:val="24"/>
          <w:szCs w:val="24"/>
        </w:rPr>
        <w:t xml:space="preserve"> Min Kang. The American Journal of Chinese Medicine, 2009, 37:1-13.</w:t>
      </w:r>
    </w:p>
    <w:p w:rsidR="008E77F3" w:rsidRPr="008E77F3" w:rsidRDefault="000A7903" w:rsidP="008E77F3">
      <w:pPr>
        <w:spacing w:line="360" w:lineRule="auto"/>
        <w:rPr>
          <w:sz w:val="24"/>
          <w:szCs w:val="24"/>
        </w:rPr>
      </w:pPr>
      <w:r>
        <w:rPr>
          <w:rFonts w:hint="eastAsia"/>
          <w:sz w:val="24"/>
          <w:szCs w:val="24"/>
        </w:rPr>
        <w:t xml:space="preserve">[5] </w:t>
      </w:r>
      <w:r w:rsidR="008E77F3" w:rsidRPr="008E77F3">
        <w:rPr>
          <w:rFonts w:hint="eastAsia"/>
          <w:sz w:val="24"/>
          <w:szCs w:val="24"/>
        </w:rPr>
        <w:t>王济，李英帅，李玲</w:t>
      </w:r>
      <w:proofErr w:type="gramStart"/>
      <w:r w:rsidR="008E77F3" w:rsidRPr="008E77F3">
        <w:rPr>
          <w:rFonts w:hint="eastAsia"/>
          <w:sz w:val="24"/>
          <w:szCs w:val="24"/>
        </w:rPr>
        <w:t>孺</w:t>
      </w:r>
      <w:proofErr w:type="gramEnd"/>
      <w:r w:rsidR="008E77F3">
        <w:rPr>
          <w:rFonts w:hint="eastAsia"/>
          <w:sz w:val="24"/>
          <w:szCs w:val="24"/>
        </w:rPr>
        <w:t>，等</w:t>
      </w:r>
      <w:r w:rsidR="008E77F3">
        <w:rPr>
          <w:rFonts w:hint="eastAsia"/>
          <w:sz w:val="24"/>
          <w:szCs w:val="24"/>
        </w:rPr>
        <w:t xml:space="preserve">. </w:t>
      </w:r>
      <w:r w:rsidR="008E77F3" w:rsidRPr="008E77F3">
        <w:rPr>
          <w:rFonts w:hint="eastAsia"/>
          <w:sz w:val="24"/>
          <w:szCs w:val="24"/>
        </w:rPr>
        <w:t>9</w:t>
      </w:r>
      <w:r w:rsidR="008E77F3" w:rsidRPr="008E77F3">
        <w:rPr>
          <w:rFonts w:hint="eastAsia"/>
          <w:sz w:val="24"/>
          <w:szCs w:val="24"/>
        </w:rPr>
        <w:t>种中医体质类型的基因组学研究</w:t>
      </w:r>
      <w:r w:rsidR="008E77F3">
        <w:rPr>
          <w:rFonts w:hint="eastAsia"/>
          <w:sz w:val="24"/>
          <w:szCs w:val="24"/>
        </w:rPr>
        <w:t>.</w:t>
      </w:r>
      <w:r w:rsidR="008E77F3" w:rsidRPr="008E77F3">
        <w:rPr>
          <w:rFonts w:hint="eastAsia"/>
        </w:rPr>
        <w:t xml:space="preserve"> </w:t>
      </w:r>
      <w:r w:rsidR="008E77F3" w:rsidRPr="008E77F3">
        <w:rPr>
          <w:rFonts w:hint="eastAsia"/>
          <w:sz w:val="24"/>
          <w:szCs w:val="24"/>
        </w:rPr>
        <w:t>中华中医药杂</w:t>
      </w:r>
      <w:r w:rsidR="008E77F3">
        <w:rPr>
          <w:rFonts w:hint="eastAsia"/>
          <w:sz w:val="24"/>
          <w:szCs w:val="24"/>
        </w:rPr>
        <w:t>志，</w:t>
      </w:r>
      <w:r w:rsidR="008E77F3">
        <w:rPr>
          <w:rFonts w:hint="eastAsia"/>
          <w:sz w:val="24"/>
          <w:szCs w:val="24"/>
        </w:rPr>
        <w:t>2014,29</w:t>
      </w:r>
      <w:r w:rsidR="008E77F3">
        <w:rPr>
          <w:rFonts w:hint="eastAsia"/>
          <w:sz w:val="24"/>
          <w:szCs w:val="24"/>
        </w:rPr>
        <w:t>（</w:t>
      </w:r>
      <w:r w:rsidR="008E77F3">
        <w:rPr>
          <w:rFonts w:hint="eastAsia"/>
          <w:sz w:val="24"/>
          <w:szCs w:val="24"/>
        </w:rPr>
        <w:t>12</w:t>
      </w:r>
      <w:r w:rsidR="008E77F3">
        <w:rPr>
          <w:rFonts w:hint="eastAsia"/>
          <w:sz w:val="24"/>
          <w:szCs w:val="24"/>
        </w:rPr>
        <w:t>）：</w:t>
      </w:r>
      <w:r w:rsidR="008E77F3">
        <w:rPr>
          <w:rFonts w:hint="eastAsia"/>
          <w:sz w:val="24"/>
          <w:szCs w:val="24"/>
        </w:rPr>
        <w:t>3871-3873.</w:t>
      </w:r>
    </w:p>
    <w:p w:rsidR="00B8616D" w:rsidRPr="00B8616D" w:rsidRDefault="00387017" w:rsidP="00B8616D">
      <w:pPr>
        <w:spacing w:line="360" w:lineRule="auto"/>
        <w:rPr>
          <w:sz w:val="24"/>
          <w:szCs w:val="24"/>
        </w:rPr>
      </w:pPr>
      <w:r w:rsidRPr="00387017">
        <w:rPr>
          <w:rFonts w:hint="eastAsia"/>
          <w:sz w:val="24"/>
          <w:szCs w:val="24"/>
        </w:rPr>
        <w:t>[6]</w:t>
      </w:r>
      <w:r w:rsidR="00B8616D" w:rsidRPr="00B8616D">
        <w:rPr>
          <w:rFonts w:hint="eastAsia"/>
        </w:rPr>
        <w:t xml:space="preserve"> </w:t>
      </w:r>
      <w:r w:rsidR="00B8616D" w:rsidRPr="00B8616D">
        <w:rPr>
          <w:rFonts w:hint="eastAsia"/>
          <w:sz w:val="24"/>
          <w:szCs w:val="24"/>
        </w:rPr>
        <w:t>王济，李玲孺，李英帅，</w:t>
      </w:r>
      <w:r w:rsidR="00B8616D">
        <w:rPr>
          <w:rFonts w:hint="eastAsia"/>
          <w:sz w:val="24"/>
          <w:szCs w:val="24"/>
        </w:rPr>
        <w:t>等</w:t>
      </w:r>
      <w:r w:rsidR="00B8616D">
        <w:rPr>
          <w:rFonts w:hint="eastAsia"/>
          <w:sz w:val="24"/>
          <w:szCs w:val="24"/>
        </w:rPr>
        <w:t>.</w:t>
      </w:r>
      <w:r w:rsidR="00B8616D" w:rsidRPr="00387017">
        <w:rPr>
          <w:sz w:val="24"/>
          <w:szCs w:val="24"/>
        </w:rPr>
        <w:t xml:space="preserve"> </w:t>
      </w:r>
      <w:r w:rsidR="00B8616D" w:rsidRPr="00B8616D">
        <w:rPr>
          <w:rFonts w:hint="eastAsia"/>
          <w:sz w:val="24"/>
          <w:szCs w:val="24"/>
        </w:rPr>
        <w:t>树突状细胞成熟及其表观遗传调节理论在中医</w:t>
      </w:r>
    </w:p>
    <w:p w:rsidR="00B8616D" w:rsidRPr="00B8616D" w:rsidRDefault="00B8616D" w:rsidP="00B8616D">
      <w:pPr>
        <w:spacing w:line="360" w:lineRule="auto"/>
        <w:rPr>
          <w:sz w:val="24"/>
          <w:szCs w:val="24"/>
        </w:rPr>
      </w:pPr>
      <w:r w:rsidRPr="00B8616D">
        <w:rPr>
          <w:rFonts w:hint="eastAsia"/>
          <w:sz w:val="24"/>
          <w:szCs w:val="24"/>
        </w:rPr>
        <w:t>特</w:t>
      </w:r>
      <w:proofErr w:type="gramStart"/>
      <w:r w:rsidRPr="00B8616D">
        <w:rPr>
          <w:rFonts w:hint="eastAsia"/>
          <w:sz w:val="24"/>
          <w:szCs w:val="24"/>
        </w:rPr>
        <w:t>禀</w:t>
      </w:r>
      <w:proofErr w:type="gramEnd"/>
      <w:r w:rsidRPr="00B8616D">
        <w:rPr>
          <w:rFonts w:hint="eastAsia"/>
          <w:sz w:val="24"/>
          <w:szCs w:val="24"/>
        </w:rPr>
        <w:t>体质（过敏体质）研究中的应用</w:t>
      </w:r>
      <w:r>
        <w:rPr>
          <w:rFonts w:hint="eastAsia"/>
          <w:sz w:val="24"/>
          <w:szCs w:val="24"/>
        </w:rPr>
        <w:t>.</w:t>
      </w:r>
      <w:r w:rsidRPr="00B8616D">
        <w:rPr>
          <w:rFonts w:hint="eastAsia"/>
        </w:rPr>
        <w:t xml:space="preserve"> </w:t>
      </w:r>
      <w:r w:rsidRPr="00B8616D">
        <w:rPr>
          <w:rFonts w:hint="eastAsia"/>
          <w:sz w:val="24"/>
          <w:szCs w:val="24"/>
        </w:rPr>
        <w:t>中华中医药杂志</w:t>
      </w:r>
      <w:r>
        <w:rPr>
          <w:rFonts w:hint="eastAsia"/>
          <w:sz w:val="24"/>
          <w:szCs w:val="24"/>
        </w:rPr>
        <w:t>，</w:t>
      </w:r>
      <w:r>
        <w:rPr>
          <w:rFonts w:hint="eastAsia"/>
          <w:sz w:val="24"/>
          <w:szCs w:val="24"/>
        </w:rPr>
        <w:t>2014,29</w:t>
      </w:r>
      <w:r>
        <w:rPr>
          <w:rFonts w:hint="eastAsia"/>
          <w:sz w:val="24"/>
          <w:szCs w:val="24"/>
        </w:rPr>
        <w:t>（</w:t>
      </w:r>
      <w:r>
        <w:rPr>
          <w:rFonts w:hint="eastAsia"/>
          <w:sz w:val="24"/>
          <w:szCs w:val="24"/>
        </w:rPr>
        <w:t>3</w:t>
      </w:r>
      <w:r>
        <w:rPr>
          <w:rFonts w:hint="eastAsia"/>
          <w:sz w:val="24"/>
          <w:szCs w:val="24"/>
        </w:rPr>
        <w:t>）：</w:t>
      </w:r>
      <w:proofErr w:type="gramStart"/>
      <w:r>
        <w:rPr>
          <w:rFonts w:hint="eastAsia"/>
          <w:sz w:val="24"/>
          <w:szCs w:val="24"/>
        </w:rPr>
        <w:t>683-685.</w:t>
      </w:r>
      <w:proofErr w:type="gramEnd"/>
    </w:p>
    <w:p w:rsidR="00387017" w:rsidRPr="00387017" w:rsidRDefault="00387017" w:rsidP="00B9164E">
      <w:pPr>
        <w:spacing w:line="360" w:lineRule="auto"/>
        <w:rPr>
          <w:sz w:val="24"/>
          <w:szCs w:val="24"/>
        </w:rPr>
      </w:pPr>
      <w:r w:rsidRPr="00387017">
        <w:rPr>
          <w:rFonts w:hint="eastAsia"/>
          <w:sz w:val="24"/>
          <w:szCs w:val="24"/>
        </w:rPr>
        <w:t xml:space="preserve">[7] </w:t>
      </w:r>
      <w:r w:rsidRPr="00387017">
        <w:rPr>
          <w:rFonts w:hint="eastAsia"/>
          <w:sz w:val="24"/>
          <w:szCs w:val="24"/>
        </w:rPr>
        <w:t>郑燕飞，王济，李玲</w:t>
      </w:r>
      <w:proofErr w:type="gramStart"/>
      <w:r w:rsidRPr="00387017">
        <w:rPr>
          <w:rFonts w:hint="eastAsia"/>
          <w:sz w:val="24"/>
          <w:szCs w:val="24"/>
        </w:rPr>
        <w:t>孺</w:t>
      </w:r>
      <w:proofErr w:type="gramEnd"/>
      <w:r w:rsidRPr="00387017">
        <w:rPr>
          <w:rFonts w:hint="eastAsia"/>
          <w:sz w:val="24"/>
          <w:szCs w:val="24"/>
        </w:rPr>
        <w:t>，等</w:t>
      </w:r>
      <w:r w:rsidRPr="00387017">
        <w:rPr>
          <w:rFonts w:hint="eastAsia"/>
          <w:sz w:val="24"/>
          <w:szCs w:val="24"/>
        </w:rPr>
        <w:t xml:space="preserve">. </w:t>
      </w:r>
      <w:r w:rsidRPr="00387017">
        <w:rPr>
          <w:rFonts w:hint="eastAsia"/>
          <w:sz w:val="24"/>
          <w:szCs w:val="24"/>
        </w:rPr>
        <w:t>基于中医体质理论的脱敏止</w:t>
      </w:r>
      <w:proofErr w:type="gramStart"/>
      <w:r w:rsidRPr="00387017">
        <w:rPr>
          <w:rFonts w:hint="eastAsia"/>
          <w:sz w:val="24"/>
          <w:szCs w:val="24"/>
        </w:rPr>
        <w:t>嚏</w:t>
      </w:r>
      <w:proofErr w:type="gramEnd"/>
      <w:r w:rsidRPr="00387017">
        <w:rPr>
          <w:rFonts w:hint="eastAsia"/>
          <w:sz w:val="24"/>
          <w:szCs w:val="24"/>
        </w:rPr>
        <w:t>汤对变应性鼻炎</w:t>
      </w:r>
      <w:r w:rsidRPr="00387017">
        <w:rPr>
          <w:rFonts w:hint="eastAsia"/>
          <w:sz w:val="24"/>
          <w:szCs w:val="24"/>
        </w:rPr>
        <w:t xml:space="preserve">Th1 /Th2 </w:t>
      </w:r>
      <w:r w:rsidRPr="00387017">
        <w:rPr>
          <w:rFonts w:hint="eastAsia"/>
          <w:sz w:val="24"/>
          <w:szCs w:val="24"/>
        </w:rPr>
        <w:t>平衡调控机制探讨</w:t>
      </w:r>
      <w:r w:rsidRPr="00387017">
        <w:rPr>
          <w:rFonts w:hint="eastAsia"/>
          <w:sz w:val="24"/>
          <w:szCs w:val="24"/>
        </w:rPr>
        <w:t xml:space="preserve">. </w:t>
      </w:r>
      <w:r w:rsidRPr="00387017">
        <w:rPr>
          <w:rFonts w:hint="eastAsia"/>
          <w:sz w:val="24"/>
          <w:szCs w:val="24"/>
        </w:rPr>
        <w:t>中华中医药学刊，</w:t>
      </w:r>
      <w:r w:rsidRPr="00387017">
        <w:rPr>
          <w:rFonts w:hint="eastAsia"/>
          <w:sz w:val="24"/>
          <w:szCs w:val="24"/>
        </w:rPr>
        <w:t>2014,32</w:t>
      </w:r>
      <w:r w:rsidRPr="00387017">
        <w:rPr>
          <w:rFonts w:hint="eastAsia"/>
          <w:sz w:val="24"/>
          <w:szCs w:val="24"/>
        </w:rPr>
        <w:t>（</w:t>
      </w:r>
      <w:r w:rsidRPr="00387017">
        <w:rPr>
          <w:rFonts w:hint="eastAsia"/>
          <w:sz w:val="24"/>
          <w:szCs w:val="24"/>
        </w:rPr>
        <w:t>8</w:t>
      </w:r>
      <w:r w:rsidRPr="00387017">
        <w:rPr>
          <w:rFonts w:hint="eastAsia"/>
          <w:sz w:val="24"/>
          <w:szCs w:val="24"/>
        </w:rPr>
        <w:t>）：</w:t>
      </w:r>
      <w:r w:rsidRPr="00387017">
        <w:rPr>
          <w:rFonts w:hint="eastAsia"/>
          <w:sz w:val="24"/>
          <w:szCs w:val="24"/>
        </w:rPr>
        <w:t>1875-1876</w:t>
      </w:r>
    </w:p>
    <w:p w:rsidR="00387017" w:rsidRPr="00387017" w:rsidRDefault="00387017" w:rsidP="00B9164E">
      <w:pPr>
        <w:spacing w:line="360" w:lineRule="auto"/>
        <w:rPr>
          <w:sz w:val="24"/>
          <w:szCs w:val="24"/>
        </w:rPr>
      </w:pPr>
      <w:r w:rsidRPr="00387017">
        <w:rPr>
          <w:rFonts w:hint="eastAsia"/>
          <w:sz w:val="24"/>
          <w:szCs w:val="24"/>
        </w:rPr>
        <w:t>[8]</w:t>
      </w:r>
      <w:r w:rsidRPr="00387017">
        <w:rPr>
          <w:rFonts w:hint="eastAsia"/>
          <w:sz w:val="24"/>
          <w:szCs w:val="24"/>
        </w:rPr>
        <w:t>李玲</w:t>
      </w:r>
      <w:proofErr w:type="gramStart"/>
      <w:r w:rsidRPr="00387017">
        <w:rPr>
          <w:rFonts w:hint="eastAsia"/>
          <w:sz w:val="24"/>
          <w:szCs w:val="24"/>
        </w:rPr>
        <w:t>孺</w:t>
      </w:r>
      <w:proofErr w:type="gramEnd"/>
      <w:r w:rsidRPr="00387017">
        <w:rPr>
          <w:rFonts w:hint="eastAsia"/>
          <w:sz w:val="24"/>
          <w:szCs w:val="24"/>
        </w:rPr>
        <w:t>，张惠敏，王济，等</w:t>
      </w:r>
      <w:r w:rsidRPr="00387017">
        <w:rPr>
          <w:rFonts w:hint="eastAsia"/>
          <w:sz w:val="24"/>
          <w:szCs w:val="24"/>
        </w:rPr>
        <w:t>.</w:t>
      </w:r>
      <w:proofErr w:type="gramStart"/>
      <w:r w:rsidRPr="00387017">
        <w:rPr>
          <w:rFonts w:hint="eastAsia"/>
          <w:sz w:val="24"/>
          <w:szCs w:val="24"/>
        </w:rPr>
        <w:t>王琦辨体</w:t>
      </w:r>
      <w:proofErr w:type="gramEnd"/>
      <w:r w:rsidRPr="00387017">
        <w:rPr>
          <w:rFonts w:hint="eastAsia"/>
          <w:sz w:val="24"/>
          <w:szCs w:val="24"/>
        </w:rPr>
        <w:t>－辨病－辨证治疗过敏性疾病经验</w:t>
      </w:r>
      <w:r w:rsidRPr="00387017">
        <w:rPr>
          <w:rFonts w:hint="eastAsia"/>
          <w:sz w:val="24"/>
          <w:szCs w:val="24"/>
        </w:rPr>
        <w:t xml:space="preserve">. </w:t>
      </w:r>
      <w:r w:rsidRPr="00387017">
        <w:rPr>
          <w:rFonts w:hint="eastAsia"/>
          <w:sz w:val="24"/>
          <w:szCs w:val="24"/>
        </w:rPr>
        <w:t>中医杂志</w:t>
      </w:r>
      <w:r w:rsidRPr="00387017">
        <w:rPr>
          <w:rFonts w:hint="eastAsia"/>
          <w:sz w:val="24"/>
          <w:szCs w:val="24"/>
        </w:rPr>
        <w:t xml:space="preserve">,2012,53(20): </w:t>
      </w:r>
      <w:proofErr w:type="gramStart"/>
      <w:r w:rsidRPr="00387017">
        <w:rPr>
          <w:rFonts w:hint="eastAsia"/>
          <w:sz w:val="24"/>
          <w:szCs w:val="24"/>
        </w:rPr>
        <w:t>1720-1723.</w:t>
      </w:r>
      <w:proofErr w:type="gramEnd"/>
    </w:p>
    <w:p w:rsidR="00261505" w:rsidRDefault="00261505" w:rsidP="00261505">
      <w:pPr>
        <w:spacing w:line="360" w:lineRule="auto"/>
        <w:jc w:val="center"/>
        <w:rPr>
          <w:b/>
          <w:sz w:val="24"/>
          <w:szCs w:val="24"/>
        </w:rPr>
      </w:pPr>
    </w:p>
    <w:p w:rsidR="00F8652A" w:rsidRPr="00F8652A" w:rsidRDefault="00261505" w:rsidP="00261505">
      <w:pPr>
        <w:spacing w:line="360" w:lineRule="auto"/>
        <w:jc w:val="center"/>
        <w:rPr>
          <w:b/>
          <w:sz w:val="24"/>
          <w:szCs w:val="24"/>
        </w:rPr>
      </w:pPr>
      <w:r>
        <w:rPr>
          <w:rFonts w:hint="eastAsia"/>
          <w:b/>
          <w:sz w:val="24"/>
          <w:szCs w:val="24"/>
        </w:rPr>
        <w:lastRenderedPageBreak/>
        <w:t>主要完成人情况</w:t>
      </w:r>
    </w:p>
    <w:p w:rsidR="00261505" w:rsidRDefault="00261505" w:rsidP="00261505">
      <w:pPr>
        <w:spacing w:line="360" w:lineRule="auto"/>
        <w:ind w:firstLineChars="200" w:firstLine="480"/>
        <w:rPr>
          <w:sz w:val="24"/>
          <w:szCs w:val="24"/>
        </w:rPr>
      </w:pPr>
    </w:p>
    <w:p w:rsidR="00261505" w:rsidRPr="00261505" w:rsidRDefault="00B9164E" w:rsidP="00261505">
      <w:pPr>
        <w:spacing w:line="360" w:lineRule="auto"/>
        <w:ind w:firstLineChars="200" w:firstLine="480"/>
        <w:rPr>
          <w:sz w:val="24"/>
          <w:szCs w:val="24"/>
        </w:rPr>
      </w:pPr>
      <w:r w:rsidRPr="00B9164E">
        <w:rPr>
          <w:rFonts w:hint="eastAsia"/>
          <w:sz w:val="24"/>
          <w:szCs w:val="24"/>
        </w:rPr>
        <w:t>王琦，</w:t>
      </w:r>
      <w:r w:rsidR="00261505">
        <w:rPr>
          <w:rFonts w:hint="eastAsia"/>
          <w:sz w:val="24"/>
          <w:szCs w:val="24"/>
        </w:rPr>
        <w:t>排名第</w:t>
      </w:r>
      <w:r w:rsidR="00261505">
        <w:rPr>
          <w:rFonts w:hint="eastAsia"/>
          <w:sz w:val="24"/>
          <w:szCs w:val="24"/>
        </w:rPr>
        <w:t>1</w:t>
      </w:r>
      <w:r w:rsidR="00261505">
        <w:rPr>
          <w:rFonts w:hint="eastAsia"/>
          <w:sz w:val="24"/>
          <w:szCs w:val="24"/>
        </w:rPr>
        <w:t>，教授，工作单位：北京中医药大学中医学院，完成单位：</w:t>
      </w:r>
      <w:r w:rsidR="00261505" w:rsidRPr="00261505">
        <w:rPr>
          <w:rFonts w:hint="eastAsia"/>
          <w:sz w:val="24"/>
          <w:szCs w:val="24"/>
        </w:rPr>
        <w:t>北京中医药大学</w:t>
      </w:r>
      <w:r w:rsidR="00261505">
        <w:rPr>
          <w:rFonts w:hint="eastAsia"/>
          <w:sz w:val="24"/>
          <w:szCs w:val="24"/>
        </w:rPr>
        <w:t>，项目总体策划组织者，主要贡献人，从中医体质学角度阐述了过敏体质的概念与内涵；</w:t>
      </w:r>
      <w:r w:rsidR="00261505" w:rsidRPr="00261505">
        <w:rPr>
          <w:rFonts w:hint="eastAsia"/>
          <w:sz w:val="24"/>
          <w:szCs w:val="24"/>
        </w:rPr>
        <w:t>建立了过敏体质的判定标准，组织全国大样本流行病学</w:t>
      </w:r>
      <w:r w:rsidR="00261505">
        <w:rPr>
          <w:rFonts w:hint="eastAsia"/>
          <w:sz w:val="24"/>
          <w:szCs w:val="24"/>
        </w:rPr>
        <w:t>调查，初步掌握了过敏体质的生理、心理特点、分布规律及易患疾病等；</w:t>
      </w:r>
      <w:r w:rsidR="00261505" w:rsidRPr="00261505">
        <w:rPr>
          <w:rFonts w:hint="eastAsia"/>
          <w:sz w:val="24"/>
          <w:szCs w:val="24"/>
        </w:rPr>
        <w:t>提出改善过敏体质是防治过敏疾病的关键，并</w:t>
      </w:r>
      <w:proofErr w:type="gramStart"/>
      <w:r w:rsidR="00261505" w:rsidRPr="00261505">
        <w:rPr>
          <w:rFonts w:hint="eastAsia"/>
          <w:sz w:val="24"/>
          <w:szCs w:val="24"/>
        </w:rPr>
        <w:t>研制调体药物</w:t>
      </w:r>
      <w:proofErr w:type="gramEnd"/>
      <w:r w:rsidR="00261505" w:rsidRPr="00261505">
        <w:rPr>
          <w:rFonts w:hint="eastAsia"/>
          <w:sz w:val="24"/>
          <w:szCs w:val="24"/>
        </w:rPr>
        <w:t>“过敏康”。</w:t>
      </w:r>
    </w:p>
    <w:p w:rsidR="00261505" w:rsidRDefault="00B9164E" w:rsidP="00261505">
      <w:pPr>
        <w:spacing w:line="360" w:lineRule="auto"/>
        <w:ind w:firstLineChars="200" w:firstLine="480"/>
        <w:rPr>
          <w:sz w:val="24"/>
          <w:szCs w:val="24"/>
        </w:rPr>
      </w:pPr>
      <w:r w:rsidRPr="00B9164E">
        <w:rPr>
          <w:rFonts w:hint="eastAsia"/>
          <w:sz w:val="24"/>
          <w:szCs w:val="24"/>
        </w:rPr>
        <w:t>王济，</w:t>
      </w:r>
      <w:r w:rsidR="00261505">
        <w:rPr>
          <w:rFonts w:hint="eastAsia"/>
          <w:sz w:val="24"/>
          <w:szCs w:val="24"/>
        </w:rPr>
        <w:t>排名第</w:t>
      </w:r>
      <w:r w:rsidR="00261505">
        <w:rPr>
          <w:rFonts w:hint="eastAsia"/>
          <w:sz w:val="24"/>
          <w:szCs w:val="24"/>
        </w:rPr>
        <w:t>2</w:t>
      </w:r>
      <w:r w:rsidR="00261505">
        <w:rPr>
          <w:rFonts w:hint="eastAsia"/>
          <w:sz w:val="24"/>
          <w:szCs w:val="24"/>
        </w:rPr>
        <w:t>，副主任医师，工作单位：</w:t>
      </w:r>
      <w:r w:rsidRPr="00B9164E">
        <w:rPr>
          <w:rFonts w:hint="eastAsia"/>
          <w:sz w:val="24"/>
          <w:szCs w:val="24"/>
        </w:rPr>
        <w:t>北京中医药大学中医学院</w:t>
      </w:r>
      <w:r w:rsidR="00261505">
        <w:rPr>
          <w:rFonts w:hint="eastAsia"/>
          <w:sz w:val="24"/>
          <w:szCs w:val="24"/>
        </w:rPr>
        <w:t>，</w:t>
      </w:r>
      <w:r w:rsidR="00261505" w:rsidRPr="00261505">
        <w:rPr>
          <w:rFonts w:hint="eastAsia"/>
          <w:sz w:val="24"/>
          <w:szCs w:val="24"/>
        </w:rPr>
        <w:t>完成单位：北京中医药大学，</w:t>
      </w:r>
      <w:r w:rsidR="005E59AC" w:rsidRPr="005E59AC">
        <w:rPr>
          <w:rFonts w:hint="eastAsia"/>
          <w:sz w:val="24"/>
          <w:szCs w:val="24"/>
        </w:rPr>
        <w:t>主要负责过敏体质</w:t>
      </w:r>
      <w:r w:rsidR="00EE511C">
        <w:rPr>
          <w:rFonts w:hint="eastAsia"/>
          <w:sz w:val="24"/>
          <w:szCs w:val="24"/>
        </w:rPr>
        <w:t>基因组学研究、</w:t>
      </w:r>
      <w:r w:rsidR="005E59AC" w:rsidRPr="005E59AC">
        <w:rPr>
          <w:rFonts w:hint="eastAsia"/>
          <w:sz w:val="24"/>
          <w:szCs w:val="24"/>
        </w:rPr>
        <w:t>外周血树突状细胞研究，发现过敏体质人树突状细胞成熟前后的特点及</w:t>
      </w:r>
      <w:r w:rsidR="005E59AC" w:rsidRPr="005E59AC">
        <w:rPr>
          <w:rFonts w:hint="eastAsia"/>
          <w:sz w:val="24"/>
          <w:szCs w:val="24"/>
        </w:rPr>
        <w:t>mRNA-</w:t>
      </w:r>
      <w:proofErr w:type="spellStart"/>
      <w:r w:rsidR="005E59AC" w:rsidRPr="005E59AC">
        <w:rPr>
          <w:rFonts w:hint="eastAsia"/>
          <w:sz w:val="24"/>
          <w:szCs w:val="24"/>
        </w:rPr>
        <w:t>LncRNA</w:t>
      </w:r>
      <w:proofErr w:type="spellEnd"/>
      <w:r w:rsidR="005E59AC" w:rsidRPr="005E59AC">
        <w:rPr>
          <w:rFonts w:hint="eastAsia"/>
          <w:sz w:val="24"/>
          <w:szCs w:val="24"/>
        </w:rPr>
        <w:t>表达、蛋白芯片表达特征，以及中药过敏</w:t>
      </w:r>
      <w:proofErr w:type="gramStart"/>
      <w:r w:rsidR="005E59AC" w:rsidRPr="005E59AC">
        <w:rPr>
          <w:rFonts w:hint="eastAsia"/>
          <w:sz w:val="24"/>
          <w:szCs w:val="24"/>
        </w:rPr>
        <w:t>康调体</w:t>
      </w:r>
      <w:proofErr w:type="gramEnd"/>
      <w:r w:rsidR="005E59AC" w:rsidRPr="005E59AC">
        <w:rPr>
          <w:rFonts w:hint="eastAsia"/>
          <w:sz w:val="24"/>
          <w:szCs w:val="24"/>
        </w:rPr>
        <w:t>干预前后的比较研究。</w:t>
      </w:r>
    </w:p>
    <w:p w:rsidR="00B9164E" w:rsidRDefault="00B9164E" w:rsidP="005E59AC">
      <w:pPr>
        <w:spacing w:line="360" w:lineRule="auto"/>
        <w:ind w:firstLineChars="200" w:firstLine="480"/>
        <w:rPr>
          <w:sz w:val="24"/>
          <w:szCs w:val="24"/>
        </w:rPr>
      </w:pPr>
      <w:r>
        <w:rPr>
          <w:rFonts w:hint="eastAsia"/>
          <w:sz w:val="24"/>
          <w:szCs w:val="24"/>
        </w:rPr>
        <w:t>李英帅，</w:t>
      </w:r>
      <w:r w:rsidR="005E59AC">
        <w:rPr>
          <w:rFonts w:hint="eastAsia"/>
          <w:sz w:val="24"/>
          <w:szCs w:val="24"/>
        </w:rPr>
        <w:t>排名第</w:t>
      </w:r>
      <w:r w:rsidR="00003A66">
        <w:rPr>
          <w:rFonts w:hint="eastAsia"/>
          <w:sz w:val="24"/>
          <w:szCs w:val="24"/>
        </w:rPr>
        <w:t>3</w:t>
      </w:r>
      <w:r w:rsidR="005E59AC">
        <w:rPr>
          <w:rFonts w:hint="eastAsia"/>
          <w:sz w:val="24"/>
          <w:szCs w:val="24"/>
        </w:rPr>
        <w:t>，</w:t>
      </w:r>
      <w:r>
        <w:rPr>
          <w:rFonts w:hint="eastAsia"/>
          <w:sz w:val="24"/>
          <w:szCs w:val="24"/>
        </w:rPr>
        <w:t>副研究员</w:t>
      </w:r>
      <w:r w:rsidR="005E59AC">
        <w:rPr>
          <w:rFonts w:hint="eastAsia"/>
          <w:sz w:val="24"/>
          <w:szCs w:val="24"/>
        </w:rPr>
        <w:t>，工</w:t>
      </w:r>
      <w:r w:rsidR="005E59AC" w:rsidRPr="005E59AC">
        <w:rPr>
          <w:rFonts w:hint="eastAsia"/>
          <w:sz w:val="24"/>
          <w:szCs w:val="24"/>
        </w:rPr>
        <w:t>作单位：</w:t>
      </w:r>
      <w:r w:rsidR="005E59AC">
        <w:rPr>
          <w:rFonts w:hint="eastAsia"/>
          <w:sz w:val="24"/>
          <w:szCs w:val="24"/>
        </w:rPr>
        <w:t>北京中医药大学中医学院，</w:t>
      </w:r>
      <w:r w:rsidR="005E59AC" w:rsidRPr="005E59AC">
        <w:rPr>
          <w:rFonts w:hint="eastAsia"/>
          <w:sz w:val="24"/>
          <w:szCs w:val="24"/>
        </w:rPr>
        <w:t>完成单位：北京中医药大学，</w:t>
      </w:r>
      <w:r w:rsidR="005E59AC">
        <w:rPr>
          <w:rFonts w:hint="eastAsia"/>
          <w:sz w:val="24"/>
          <w:szCs w:val="24"/>
        </w:rPr>
        <w:t>主要负责过敏体质的流行病学调查。</w:t>
      </w:r>
    </w:p>
    <w:p w:rsidR="00032E5B" w:rsidRDefault="00032E5B" w:rsidP="00032E5B">
      <w:pPr>
        <w:spacing w:line="360" w:lineRule="auto"/>
        <w:ind w:firstLineChars="200" w:firstLine="480"/>
        <w:rPr>
          <w:sz w:val="24"/>
          <w:szCs w:val="24"/>
        </w:rPr>
      </w:pPr>
      <w:r>
        <w:rPr>
          <w:rFonts w:hint="eastAsia"/>
          <w:sz w:val="24"/>
          <w:szCs w:val="24"/>
        </w:rPr>
        <w:t>李玲</w:t>
      </w:r>
      <w:proofErr w:type="gramStart"/>
      <w:r>
        <w:rPr>
          <w:rFonts w:hint="eastAsia"/>
          <w:sz w:val="24"/>
          <w:szCs w:val="24"/>
        </w:rPr>
        <w:t>孺</w:t>
      </w:r>
      <w:proofErr w:type="gramEnd"/>
      <w:r>
        <w:rPr>
          <w:rFonts w:hint="eastAsia"/>
          <w:sz w:val="24"/>
          <w:szCs w:val="24"/>
        </w:rPr>
        <w:t>，排名第</w:t>
      </w:r>
      <w:r>
        <w:rPr>
          <w:rFonts w:hint="eastAsia"/>
          <w:sz w:val="24"/>
          <w:szCs w:val="24"/>
        </w:rPr>
        <w:t>4</w:t>
      </w:r>
      <w:r>
        <w:rPr>
          <w:rFonts w:hint="eastAsia"/>
          <w:sz w:val="24"/>
          <w:szCs w:val="24"/>
        </w:rPr>
        <w:t>，</w:t>
      </w:r>
      <w:r w:rsidRPr="00B9164E">
        <w:rPr>
          <w:rFonts w:hint="eastAsia"/>
          <w:sz w:val="24"/>
          <w:szCs w:val="24"/>
        </w:rPr>
        <w:t>副研究员</w:t>
      </w:r>
      <w:r>
        <w:rPr>
          <w:rFonts w:hint="eastAsia"/>
          <w:sz w:val="24"/>
          <w:szCs w:val="24"/>
        </w:rPr>
        <w:t>，</w:t>
      </w:r>
      <w:r w:rsidRPr="005E59AC">
        <w:rPr>
          <w:rFonts w:hint="eastAsia"/>
          <w:sz w:val="24"/>
          <w:szCs w:val="24"/>
        </w:rPr>
        <w:t>工作单位：北京中医药大学中医学院，完成单位：北京中医药大学，主要负责中药调节过敏体质防治过敏疾病的临床研究，发现中药能够改善过敏体质、提高治疗变态反应疾病的疗效。</w:t>
      </w:r>
    </w:p>
    <w:p w:rsidR="005E59AC" w:rsidRDefault="00B9164E" w:rsidP="005E59AC">
      <w:pPr>
        <w:spacing w:line="360" w:lineRule="auto"/>
        <w:ind w:firstLineChars="200" w:firstLine="480"/>
        <w:rPr>
          <w:sz w:val="24"/>
          <w:szCs w:val="24"/>
        </w:rPr>
      </w:pPr>
      <w:r>
        <w:rPr>
          <w:rFonts w:hint="eastAsia"/>
          <w:sz w:val="24"/>
          <w:szCs w:val="24"/>
        </w:rPr>
        <w:t>郑燕飞，</w:t>
      </w:r>
      <w:r w:rsidR="005E59AC">
        <w:rPr>
          <w:rFonts w:hint="eastAsia"/>
          <w:sz w:val="24"/>
          <w:szCs w:val="24"/>
        </w:rPr>
        <w:t>排名第</w:t>
      </w:r>
      <w:r w:rsidR="00032E5B">
        <w:rPr>
          <w:rFonts w:hint="eastAsia"/>
          <w:sz w:val="24"/>
          <w:szCs w:val="24"/>
        </w:rPr>
        <w:t>5</w:t>
      </w:r>
      <w:r w:rsidR="005E59AC">
        <w:rPr>
          <w:rFonts w:hint="eastAsia"/>
          <w:sz w:val="24"/>
          <w:szCs w:val="24"/>
        </w:rPr>
        <w:t>，讲师，</w:t>
      </w:r>
      <w:r w:rsidR="005E59AC" w:rsidRPr="005E59AC">
        <w:rPr>
          <w:rFonts w:hint="eastAsia"/>
          <w:sz w:val="24"/>
          <w:szCs w:val="24"/>
        </w:rPr>
        <w:t>工作单位：北京中医药大学中医学院，完成单位：北京中医药大学，主要负责中药调节过敏体质防治过敏疾病的临床研究，发现中药能够改善过敏体质、提高治疗变态反应疾病的疗效。</w:t>
      </w:r>
    </w:p>
    <w:p w:rsidR="00003A66" w:rsidRDefault="00003A66" w:rsidP="005235C4">
      <w:pPr>
        <w:spacing w:line="360" w:lineRule="auto"/>
        <w:ind w:firstLineChars="200" w:firstLine="482"/>
        <w:jc w:val="center"/>
        <w:rPr>
          <w:b/>
          <w:sz w:val="24"/>
          <w:szCs w:val="24"/>
        </w:rPr>
      </w:pPr>
    </w:p>
    <w:p w:rsidR="005235C4" w:rsidRPr="005235C4" w:rsidRDefault="005235C4" w:rsidP="005235C4">
      <w:pPr>
        <w:spacing w:line="360" w:lineRule="auto"/>
        <w:ind w:firstLineChars="200" w:firstLine="482"/>
        <w:jc w:val="center"/>
        <w:rPr>
          <w:b/>
          <w:sz w:val="24"/>
          <w:szCs w:val="24"/>
        </w:rPr>
      </w:pPr>
      <w:r w:rsidRPr="005235C4">
        <w:rPr>
          <w:rFonts w:hint="eastAsia"/>
          <w:b/>
          <w:sz w:val="24"/>
          <w:szCs w:val="24"/>
        </w:rPr>
        <w:t>完成人合作关系说明</w:t>
      </w:r>
    </w:p>
    <w:p w:rsidR="005235C4" w:rsidRDefault="005235C4" w:rsidP="003C296A">
      <w:pPr>
        <w:spacing w:line="360" w:lineRule="auto"/>
        <w:ind w:firstLineChars="200" w:firstLine="480"/>
        <w:rPr>
          <w:sz w:val="24"/>
          <w:szCs w:val="24"/>
        </w:rPr>
      </w:pPr>
    </w:p>
    <w:p w:rsidR="00F146D7" w:rsidRPr="00F146D7" w:rsidRDefault="00003A66" w:rsidP="00F146D7">
      <w:pPr>
        <w:spacing w:line="360" w:lineRule="auto"/>
        <w:ind w:firstLineChars="200" w:firstLine="480"/>
        <w:rPr>
          <w:sz w:val="24"/>
          <w:szCs w:val="24"/>
        </w:rPr>
      </w:pPr>
      <w:r>
        <w:rPr>
          <w:rFonts w:hint="eastAsia"/>
          <w:sz w:val="24"/>
          <w:szCs w:val="24"/>
        </w:rPr>
        <w:t>1</w:t>
      </w:r>
      <w:r w:rsidR="00F146D7">
        <w:rPr>
          <w:rFonts w:hint="eastAsia"/>
          <w:sz w:val="24"/>
          <w:szCs w:val="24"/>
        </w:rPr>
        <w:t xml:space="preserve">. </w:t>
      </w:r>
      <w:r w:rsidR="00F146D7">
        <w:rPr>
          <w:rFonts w:hint="eastAsia"/>
          <w:sz w:val="24"/>
          <w:szCs w:val="24"/>
        </w:rPr>
        <w:t>王琦</w:t>
      </w:r>
      <w:r w:rsidR="00F146D7" w:rsidRPr="00F146D7">
        <w:rPr>
          <w:rFonts w:hint="eastAsia"/>
          <w:sz w:val="24"/>
          <w:szCs w:val="24"/>
        </w:rPr>
        <w:t>（第</w:t>
      </w:r>
      <w:r w:rsidR="00F146D7" w:rsidRPr="00F146D7">
        <w:rPr>
          <w:rFonts w:hint="eastAsia"/>
          <w:sz w:val="24"/>
          <w:szCs w:val="24"/>
        </w:rPr>
        <w:t>1</w:t>
      </w:r>
      <w:r w:rsidR="00F146D7" w:rsidRPr="00F146D7">
        <w:rPr>
          <w:rFonts w:hint="eastAsia"/>
          <w:sz w:val="24"/>
          <w:szCs w:val="24"/>
        </w:rPr>
        <w:t>完成人）、</w:t>
      </w:r>
      <w:r w:rsidR="00F146D7">
        <w:rPr>
          <w:rFonts w:hint="eastAsia"/>
          <w:sz w:val="24"/>
          <w:szCs w:val="24"/>
        </w:rPr>
        <w:t>王济</w:t>
      </w:r>
      <w:r w:rsidR="00F146D7" w:rsidRPr="00F146D7">
        <w:rPr>
          <w:rFonts w:hint="eastAsia"/>
          <w:sz w:val="24"/>
          <w:szCs w:val="24"/>
        </w:rPr>
        <w:t>（第</w:t>
      </w:r>
      <w:r w:rsidR="00F146D7" w:rsidRPr="00F146D7">
        <w:rPr>
          <w:rFonts w:hint="eastAsia"/>
          <w:sz w:val="24"/>
          <w:szCs w:val="24"/>
        </w:rPr>
        <w:t>2</w:t>
      </w:r>
      <w:r w:rsidR="00F146D7" w:rsidRPr="00F146D7">
        <w:rPr>
          <w:rFonts w:hint="eastAsia"/>
          <w:sz w:val="24"/>
          <w:szCs w:val="24"/>
        </w:rPr>
        <w:t>完成人）</w:t>
      </w:r>
    </w:p>
    <w:p w:rsidR="00F146D7" w:rsidRPr="00F146D7" w:rsidRDefault="005D64D3" w:rsidP="00F146D7">
      <w:pPr>
        <w:spacing w:line="360" w:lineRule="auto"/>
        <w:ind w:firstLineChars="200" w:firstLine="480"/>
        <w:rPr>
          <w:sz w:val="24"/>
          <w:szCs w:val="24"/>
        </w:rPr>
      </w:pPr>
      <w:r>
        <w:rPr>
          <w:rFonts w:hint="eastAsia"/>
          <w:sz w:val="24"/>
          <w:szCs w:val="24"/>
        </w:rPr>
        <w:t>由第</w:t>
      </w:r>
      <w:r>
        <w:rPr>
          <w:rFonts w:hint="eastAsia"/>
          <w:sz w:val="24"/>
          <w:szCs w:val="24"/>
        </w:rPr>
        <w:t>1</w:t>
      </w:r>
      <w:r>
        <w:rPr>
          <w:rFonts w:hint="eastAsia"/>
          <w:sz w:val="24"/>
          <w:szCs w:val="24"/>
        </w:rPr>
        <w:t>完成人牵头，开展过敏体质科研基金申报和</w:t>
      </w:r>
      <w:r w:rsidR="00E961EC">
        <w:rPr>
          <w:rFonts w:hint="eastAsia"/>
          <w:sz w:val="24"/>
          <w:szCs w:val="24"/>
        </w:rPr>
        <w:t>基因组学、</w:t>
      </w:r>
      <w:r>
        <w:rPr>
          <w:rFonts w:hint="eastAsia"/>
          <w:sz w:val="24"/>
          <w:szCs w:val="24"/>
        </w:rPr>
        <w:t>树突状细胞功能研究实验。</w:t>
      </w:r>
    </w:p>
    <w:p w:rsidR="00003A66" w:rsidRDefault="005D64D3" w:rsidP="001A2D6A">
      <w:pPr>
        <w:pStyle w:val="a5"/>
        <w:numPr>
          <w:ilvl w:val="0"/>
          <w:numId w:val="6"/>
        </w:numPr>
        <w:spacing w:line="360" w:lineRule="auto"/>
        <w:ind w:firstLineChars="0"/>
        <w:rPr>
          <w:sz w:val="24"/>
          <w:szCs w:val="24"/>
        </w:rPr>
      </w:pPr>
      <w:r w:rsidRPr="00003A66">
        <w:rPr>
          <w:rFonts w:hint="eastAsia"/>
          <w:sz w:val="24"/>
          <w:szCs w:val="24"/>
        </w:rPr>
        <w:t>王琦（第</w:t>
      </w:r>
      <w:r w:rsidRPr="00003A66">
        <w:rPr>
          <w:rFonts w:hint="eastAsia"/>
          <w:sz w:val="24"/>
          <w:szCs w:val="24"/>
        </w:rPr>
        <w:t>1</w:t>
      </w:r>
      <w:r w:rsidRPr="00003A66">
        <w:rPr>
          <w:rFonts w:hint="eastAsia"/>
          <w:sz w:val="24"/>
          <w:szCs w:val="24"/>
        </w:rPr>
        <w:t>完成人）、李英帅（第</w:t>
      </w:r>
      <w:r w:rsidR="00003A66" w:rsidRPr="00003A66">
        <w:rPr>
          <w:rFonts w:hint="eastAsia"/>
          <w:sz w:val="24"/>
          <w:szCs w:val="24"/>
        </w:rPr>
        <w:t>3</w:t>
      </w:r>
      <w:r w:rsidRPr="00003A66">
        <w:rPr>
          <w:rFonts w:hint="eastAsia"/>
          <w:sz w:val="24"/>
          <w:szCs w:val="24"/>
        </w:rPr>
        <w:t>完成人）</w:t>
      </w:r>
    </w:p>
    <w:p w:rsidR="00F146D7" w:rsidRPr="00003A66" w:rsidRDefault="005D64D3" w:rsidP="00003A66">
      <w:pPr>
        <w:pStyle w:val="a5"/>
        <w:spacing w:line="360" w:lineRule="auto"/>
        <w:ind w:firstLine="480"/>
        <w:rPr>
          <w:sz w:val="24"/>
          <w:szCs w:val="24"/>
        </w:rPr>
      </w:pPr>
      <w:r w:rsidRPr="00003A66">
        <w:rPr>
          <w:rFonts w:hint="eastAsia"/>
          <w:sz w:val="24"/>
          <w:szCs w:val="24"/>
        </w:rPr>
        <w:t>由第</w:t>
      </w:r>
      <w:r w:rsidRPr="00003A66">
        <w:rPr>
          <w:rFonts w:hint="eastAsia"/>
          <w:sz w:val="24"/>
          <w:szCs w:val="24"/>
        </w:rPr>
        <w:t>1</w:t>
      </w:r>
      <w:r w:rsidRPr="00003A66">
        <w:rPr>
          <w:rFonts w:hint="eastAsia"/>
          <w:sz w:val="24"/>
          <w:szCs w:val="24"/>
        </w:rPr>
        <w:t>完成人牵头，</w:t>
      </w:r>
      <w:r w:rsidR="00E961EC" w:rsidRPr="00003A66">
        <w:rPr>
          <w:rFonts w:hint="eastAsia"/>
          <w:sz w:val="24"/>
          <w:szCs w:val="24"/>
        </w:rPr>
        <w:t>开展全国范围大样本流调。</w:t>
      </w:r>
      <w:r w:rsidR="00C05FCF" w:rsidRPr="00003A66">
        <w:rPr>
          <w:rFonts w:hint="eastAsia"/>
          <w:sz w:val="24"/>
          <w:szCs w:val="24"/>
        </w:rPr>
        <w:t>收集并整理过敏体质人群生理、心理特点、分布规律及易患疾病等资料。</w:t>
      </w:r>
    </w:p>
    <w:p w:rsidR="00F146D7" w:rsidRDefault="00003A66" w:rsidP="00F146D7">
      <w:pPr>
        <w:spacing w:line="360" w:lineRule="auto"/>
        <w:ind w:firstLineChars="200" w:firstLine="480"/>
        <w:rPr>
          <w:sz w:val="24"/>
          <w:szCs w:val="24"/>
        </w:rPr>
      </w:pPr>
      <w:r>
        <w:rPr>
          <w:rFonts w:hint="eastAsia"/>
          <w:sz w:val="24"/>
          <w:szCs w:val="24"/>
        </w:rPr>
        <w:t>3</w:t>
      </w:r>
      <w:r w:rsidR="00C05FCF">
        <w:rPr>
          <w:rFonts w:hint="eastAsia"/>
          <w:sz w:val="24"/>
          <w:szCs w:val="24"/>
        </w:rPr>
        <w:t>.</w:t>
      </w:r>
      <w:r w:rsidR="00C05FCF" w:rsidRPr="00C05FCF">
        <w:rPr>
          <w:rFonts w:hint="eastAsia"/>
        </w:rPr>
        <w:t xml:space="preserve"> </w:t>
      </w:r>
      <w:r w:rsidR="00C05FCF" w:rsidRPr="00C05FCF">
        <w:rPr>
          <w:rFonts w:hint="eastAsia"/>
          <w:sz w:val="24"/>
          <w:szCs w:val="24"/>
        </w:rPr>
        <w:t>王琦（第</w:t>
      </w:r>
      <w:r w:rsidR="00C05FCF" w:rsidRPr="00C05FCF">
        <w:rPr>
          <w:rFonts w:hint="eastAsia"/>
          <w:sz w:val="24"/>
          <w:szCs w:val="24"/>
        </w:rPr>
        <w:t>1</w:t>
      </w:r>
      <w:r w:rsidR="00C05FCF" w:rsidRPr="00C05FCF">
        <w:rPr>
          <w:rFonts w:hint="eastAsia"/>
          <w:sz w:val="24"/>
          <w:szCs w:val="24"/>
        </w:rPr>
        <w:t>完成人）、</w:t>
      </w:r>
      <w:r w:rsidR="00465014">
        <w:rPr>
          <w:rFonts w:hint="eastAsia"/>
          <w:sz w:val="24"/>
          <w:szCs w:val="24"/>
        </w:rPr>
        <w:t>李玲孺（第</w:t>
      </w:r>
      <w:r w:rsidR="00465014">
        <w:rPr>
          <w:rFonts w:hint="eastAsia"/>
          <w:sz w:val="24"/>
          <w:szCs w:val="24"/>
        </w:rPr>
        <w:t>4</w:t>
      </w:r>
      <w:r w:rsidR="00465014">
        <w:rPr>
          <w:rFonts w:hint="eastAsia"/>
          <w:sz w:val="24"/>
          <w:szCs w:val="24"/>
        </w:rPr>
        <w:t>完成人）</w:t>
      </w:r>
      <w:r w:rsidR="00465014">
        <w:rPr>
          <w:rFonts w:hint="eastAsia"/>
          <w:sz w:val="24"/>
          <w:szCs w:val="24"/>
        </w:rPr>
        <w:t>、</w:t>
      </w:r>
      <w:r w:rsidR="00C05FCF">
        <w:rPr>
          <w:rFonts w:hint="eastAsia"/>
          <w:sz w:val="24"/>
          <w:szCs w:val="24"/>
        </w:rPr>
        <w:t>郑燕飞（第</w:t>
      </w:r>
      <w:r w:rsidR="00465014">
        <w:rPr>
          <w:rFonts w:hint="eastAsia"/>
          <w:sz w:val="24"/>
          <w:szCs w:val="24"/>
        </w:rPr>
        <w:t>5</w:t>
      </w:r>
      <w:r w:rsidR="00465014">
        <w:rPr>
          <w:rFonts w:hint="eastAsia"/>
          <w:sz w:val="24"/>
          <w:szCs w:val="24"/>
        </w:rPr>
        <w:t>完成人）</w:t>
      </w:r>
      <w:bookmarkStart w:id="0" w:name="_GoBack"/>
      <w:bookmarkEnd w:id="0"/>
    </w:p>
    <w:p w:rsidR="00C05FCF" w:rsidRPr="00C05FCF" w:rsidRDefault="00B140F8" w:rsidP="00B140F8">
      <w:pPr>
        <w:spacing w:line="360" w:lineRule="auto"/>
        <w:ind w:firstLineChars="200" w:firstLine="480"/>
        <w:rPr>
          <w:sz w:val="24"/>
          <w:szCs w:val="24"/>
        </w:rPr>
      </w:pPr>
      <w:r w:rsidRPr="00B140F8">
        <w:rPr>
          <w:rFonts w:hint="eastAsia"/>
          <w:sz w:val="24"/>
          <w:szCs w:val="24"/>
        </w:rPr>
        <w:lastRenderedPageBreak/>
        <w:t>由第</w:t>
      </w:r>
      <w:r w:rsidRPr="00B140F8">
        <w:rPr>
          <w:rFonts w:hint="eastAsia"/>
          <w:sz w:val="24"/>
          <w:szCs w:val="24"/>
        </w:rPr>
        <w:t>1</w:t>
      </w:r>
      <w:r w:rsidRPr="00B140F8">
        <w:rPr>
          <w:rFonts w:hint="eastAsia"/>
          <w:sz w:val="24"/>
          <w:szCs w:val="24"/>
        </w:rPr>
        <w:t>完成人牵头，</w:t>
      </w:r>
      <w:r>
        <w:rPr>
          <w:rFonts w:hint="eastAsia"/>
          <w:sz w:val="24"/>
          <w:szCs w:val="24"/>
        </w:rPr>
        <w:t>研制调理过敏体质方剂“过敏康”，对其进行临床效果评价和作用机理研究，</w:t>
      </w:r>
    </w:p>
    <w:sectPr w:rsidR="00C05FCF" w:rsidRPr="00C05FC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64F" w:rsidRDefault="00B9264F" w:rsidP="006F649D">
      <w:r>
        <w:separator/>
      </w:r>
    </w:p>
  </w:endnote>
  <w:endnote w:type="continuationSeparator" w:id="0">
    <w:p w:rsidR="00B9264F" w:rsidRDefault="00B9264F" w:rsidP="006F6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64F" w:rsidRDefault="00B9264F" w:rsidP="006F649D">
      <w:r>
        <w:separator/>
      </w:r>
    </w:p>
  </w:footnote>
  <w:footnote w:type="continuationSeparator" w:id="0">
    <w:p w:rsidR="00B9264F" w:rsidRDefault="00B9264F" w:rsidP="006F64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B3E76"/>
    <w:multiLevelType w:val="hybridMultilevel"/>
    <w:tmpl w:val="269CA89C"/>
    <w:lvl w:ilvl="0" w:tplc="CEC4ED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7BB336E"/>
    <w:multiLevelType w:val="hybridMultilevel"/>
    <w:tmpl w:val="79CC2308"/>
    <w:lvl w:ilvl="0" w:tplc="BAC6F700">
      <w:start w:val="3"/>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16D946F1"/>
    <w:multiLevelType w:val="hybridMultilevel"/>
    <w:tmpl w:val="AF8055A4"/>
    <w:lvl w:ilvl="0" w:tplc="1F1022E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2E8E3C10"/>
    <w:multiLevelType w:val="hybridMultilevel"/>
    <w:tmpl w:val="5E229F34"/>
    <w:lvl w:ilvl="0" w:tplc="9AD6990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4A5A196B"/>
    <w:multiLevelType w:val="hybridMultilevel"/>
    <w:tmpl w:val="374E339A"/>
    <w:lvl w:ilvl="0" w:tplc="91421EC0">
      <w:start w:val="2"/>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7AE028FC"/>
    <w:multiLevelType w:val="hybridMultilevel"/>
    <w:tmpl w:val="3E6AEADA"/>
    <w:lvl w:ilvl="0" w:tplc="AC00077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4E0"/>
    <w:rsid w:val="00003A66"/>
    <w:rsid w:val="00032E5B"/>
    <w:rsid w:val="00080195"/>
    <w:rsid w:val="000A7903"/>
    <w:rsid w:val="001A2D6A"/>
    <w:rsid w:val="002260AE"/>
    <w:rsid w:val="00261505"/>
    <w:rsid w:val="003403DB"/>
    <w:rsid w:val="00387017"/>
    <w:rsid w:val="003C296A"/>
    <w:rsid w:val="00465014"/>
    <w:rsid w:val="00472CD8"/>
    <w:rsid w:val="004C4C38"/>
    <w:rsid w:val="005235C4"/>
    <w:rsid w:val="0052504F"/>
    <w:rsid w:val="00553F63"/>
    <w:rsid w:val="005B26BD"/>
    <w:rsid w:val="005D64D3"/>
    <w:rsid w:val="005E59AC"/>
    <w:rsid w:val="005F5F53"/>
    <w:rsid w:val="005F7497"/>
    <w:rsid w:val="0064536F"/>
    <w:rsid w:val="006B3050"/>
    <w:rsid w:val="006F649D"/>
    <w:rsid w:val="007D24E0"/>
    <w:rsid w:val="00800443"/>
    <w:rsid w:val="008027FB"/>
    <w:rsid w:val="00841282"/>
    <w:rsid w:val="0085283E"/>
    <w:rsid w:val="008618B0"/>
    <w:rsid w:val="008D54CD"/>
    <w:rsid w:val="008E77F3"/>
    <w:rsid w:val="0096410C"/>
    <w:rsid w:val="00986AC2"/>
    <w:rsid w:val="00A55B9E"/>
    <w:rsid w:val="00A95854"/>
    <w:rsid w:val="00B140F8"/>
    <w:rsid w:val="00B30704"/>
    <w:rsid w:val="00B45E2F"/>
    <w:rsid w:val="00B55642"/>
    <w:rsid w:val="00B8616D"/>
    <w:rsid w:val="00B9164E"/>
    <w:rsid w:val="00B9264F"/>
    <w:rsid w:val="00BB4373"/>
    <w:rsid w:val="00BE7980"/>
    <w:rsid w:val="00C05FCF"/>
    <w:rsid w:val="00C6592A"/>
    <w:rsid w:val="00D2040E"/>
    <w:rsid w:val="00D856BF"/>
    <w:rsid w:val="00DE5F81"/>
    <w:rsid w:val="00E961EC"/>
    <w:rsid w:val="00EE511C"/>
    <w:rsid w:val="00EF48A3"/>
    <w:rsid w:val="00F146D7"/>
    <w:rsid w:val="00F40C1F"/>
    <w:rsid w:val="00F8652A"/>
    <w:rsid w:val="00FD6073"/>
    <w:rsid w:val="00FD7D94"/>
    <w:rsid w:val="00FE72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64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F649D"/>
    <w:rPr>
      <w:sz w:val="18"/>
      <w:szCs w:val="18"/>
    </w:rPr>
  </w:style>
  <w:style w:type="paragraph" w:styleId="a4">
    <w:name w:val="footer"/>
    <w:basedOn w:val="a"/>
    <w:link w:val="Char0"/>
    <w:uiPriority w:val="99"/>
    <w:unhideWhenUsed/>
    <w:rsid w:val="006F649D"/>
    <w:pPr>
      <w:tabs>
        <w:tab w:val="center" w:pos="4153"/>
        <w:tab w:val="right" w:pos="8306"/>
      </w:tabs>
      <w:snapToGrid w:val="0"/>
      <w:jc w:val="left"/>
    </w:pPr>
    <w:rPr>
      <w:sz w:val="18"/>
      <w:szCs w:val="18"/>
    </w:rPr>
  </w:style>
  <w:style w:type="character" w:customStyle="1" w:styleId="Char0">
    <w:name w:val="页脚 Char"/>
    <w:basedOn w:val="a0"/>
    <w:link w:val="a4"/>
    <w:uiPriority w:val="99"/>
    <w:rsid w:val="006F649D"/>
    <w:rPr>
      <w:sz w:val="18"/>
      <w:szCs w:val="18"/>
    </w:rPr>
  </w:style>
  <w:style w:type="paragraph" w:styleId="a5">
    <w:name w:val="List Paragraph"/>
    <w:basedOn w:val="a"/>
    <w:uiPriority w:val="34"/>
    <w:qFormat/>
    <w:rsid w:val="00B9164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64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F649D"/>
    <w:rPr>
      <w:sz w:val="18"/>
      <w:szCs w:val="18"/>
    </w:rPr>
  </w:style>
  <w:style w:type="paragraph" w:styleId="a4">
    <w:name w:val="footer"/>
    <w:basedOn w:val="a"/>
    <w:link w:val="Char0"/>
    <w:uiPriority w:val="99"/>
    <w:unhideWhenUsed/>
    <w:rsid w:val="006F649D"/>
    <w:pPr>
      <w:tabs>
        <w:tab w:val="center" w:pos="4153"/>
        <w:tab w:val="right" w:pos="8306"/>
      </w:tabs>
      <w:snapToGrid w:val="0"/>
      <w:jc w:val="left"/>
    </w:pPr>
    <w:rPr>
      <w:sz w:val="18"/>
      <w:szCs w:val="18"/>
    </w:rPr>
  </w:style>
  <w:style w:type="character" w:customStyle="1" w:styleId="Char0">
    <w:name w:val="页脚 Char"/>
    <w:basedOn w:val="a0"/>
    <w:link w:val="a4"/>
    <w:uiPriority w:val="99"/>
    <w:rsid w:val="006F649D"/>
    <w:rPr>
      <w:sz w:val="18"/>
      <w:szCs w:val="18"/>
    </w:rPr>
  </w:style>
  <w:style w:type="paragraph" w:styleId="a5">
    <w:name w:val="List Paragraph"/>
    <w:basedOn w:val="a"/>
    <w:uiPriority w:val="34"/>
    <w:qFormat/>
    <w:rsid w:val="00B9164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379</Words>
  <Characters>2165</Characters>
  <Application>Microsoft Office Word</Application>
  <DocSecurity>0</DocSecurity>
  <Lines>18</Lines>
  <Paragraphs>5</Paragraphs>
  <ScaleCrop>false</ScaleCrop>
  <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33</cp:revision>
  <dcterms:created xsi:type="dcterms:W3CDTF">2018-01-13T07:58:00Z</dcterms:created>
  <dcterms:modified xsi:type="dcterms:W3CDTF">2018-01-15T01:45:00Z</dcterms:modified>
</cp:coreProperties>
</file>