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rPr>
      </w:pPr>
      <w:r>
        <w:rPr>
          <w:rFonts w:hint="eastAsia"/>
          <w:b/>
          <w:bCs/>
          <w:sz w:val="30"/>
          <w:szCs w:val="30"/>
        </w:rPr>
        <w:t>提名公示内容</w:t>
      </w:r>
    </w:p>
    <w:p>
      <w:pPr>
        <w:spacing w:line="360" w:lineRule="exact"/>
        <w:rPr>
          <w:rFonts w:hint="eastAsia" w:ascii="宋体" w:hAnsi="宋体" w:eastAsia="宋体" w:cs="宋体"/>
          <w:sz w:val="24"/>
        </w:rPr>
      </w:pPr>
      <w:r>
        <w:rPr>
          <w:rFonts w:hint="eastAsia" w:ascii="微软雅黑" w:hAnsi="微软雅黑" w:eastAsia="微软雅黑" w:cs="Times New Roman"/>
          <w:b/>
          <w:sz w:val="24"/>
          <w:szCs w:val="24"/>
        </w:rPr>
        <w:t>项目名称:</w:t>
      </w:r>
      <w:r>
        <w:rPr>
          <w:rFonts w:hint="eastAsia" w:ascii="宋体" w:hAnsi="宋体" w:eastAsia="宋体" w:cs="宋体"/>
          <w:sz w:val="24"/>
        </w:rPr>
        <w:t>刮痧的生物学机制研究和标准体系创建与应用</w:t>
      </w:r>
    </w:p>
    <w:p>
      <w:pPr>
        <w:spacing w:line="360" w:lineRule="exact"/>
        <w:rPr>
          <w:rFonts w:hint="eastAsia" w:ascii="宋体" w:hAnsi="宋体" w:eastAsia="宋体" w:cs="宋体"/>
          <w:sz w:val="24"/>
        </w:rPr>
      </w:pPr>
    </w:p>
    <w:p>
      <w:pPr>
        <w:pStyle w:val="7"/>
        <w:numPr>
          <w:ilvl w:val="0"/>
          <w:numId w:val="0"/>
        </w:numPr>
        <w:spacing w:line="360" w:lineRule="exact"/>
        <w:ind w:leftChars="0"/>
      </w:pPr>
      <w:r>
        <w:rPr>
          <w:rFonts w:hint="eastAsia" w:ascii="微软雅黑" w:hAnsi="微软雅黑" w:eastAsia="微软雅黑" w:cs="Times New Roman"/>
          <w:b/>
          <w:kern w:val="2"/>
          <w:sz w:val="24"/>
          <w:szCs w:val="24"/>
          <w:lang w:val="en-US" w:eastAsia="zh-CN" w:bidi="ar-SA"/>
        </w:rPr>
        <w:t>提名者及提名意见:</w:t>
      </w:r>
      <w:r>
        <w:rPr>
          <w:rFonts w:hint="eastAsia"/>
        </w:rPr>
        <w:t>中华中医药学会，</w:t>
      </w:r>
      <w:r>
        <w:rPr>
          <w:rFonts w:hint="eastAsia"/>
          <w:lang w:eastAsia="zh-CN"/>
        </w:rPr>
        <w:t>国家</w:t>
      </w:r>
      <w:r>
        <w:rPr>
          <w:rFonts w:hint="eastAsia"/>
        </w:rPr>
        <w:t>科技进步奖，二等奖</w:t>
      </w:r>
    </w:p>
    <w:p>
      <w:pPr>
        <w:autoSpaceDE w:val="0"/>
        <w:autoSpaceDN w:val="0"/>
        <w:adjustRightInd w:val="0"/>
        <w:spacing w:line="360" w:lineRule="exact"/>
        <w:ind w:firstLine="480" w:firstLineChars="200"/>
        <w:rPr>
          <w:rFonts w:hint="eastAsia" w:ascii="宋体" w:hAnsi="宋体" w:eastAsia="宋体" w:cs="宋体"/>
          <w:bCs/>
          <w:sz w:val="24"/>
          <w:lang w:eastAsia="zh-CN"/>
        </w:rPr>
      </w:pPr>
      <w:r>
        <w:rPr>
          <w:rFonts w:hint="eastAsia" w:ascii="宋体" w:hAnsi="宋体" w:eastAsia="宋体" w:cs="宋体"/>
          <w:bCs/>
          <w:sz w:val="24"/>
          <w:lang w:eastAsia="zh-CN"/>
        </w:rPr>
        <w:t>本项目依托10个课题，历时20余年，全面系统地开展了刮痧作用机制、标准规范、文献理论、临床疗效、产品研发等科学研究，其研究成果纳入中医药高等院校统编教材、国家中医药临床适宜技术、人社部基本医保目录和职业保健技能等，提升了刮痧的学术地位和社会应用，使刮痧成为针灸学科常用技术之一。</w:t>
      </w:r>
    </w:p>
    <w:p>
      <w:pPr>
        <w:autoSpaceDE w:val="0"/>
        <w:autoSpaceDN w:val="0"/>
        <w:adjustRightInd w:val="0"/>
        <w:spacing w:line="360" w:lineRule="exact"/>
        <w:ind w:firstLine="480" w:firstLineChars="200"/>
        <w:rPr>
          <w:rFonts w:hint="eastAsia" w:ascii="宋体" w:hAnsi="宋体" w:eastAsia="宋体" w:cs="宋体"/>
          <w:bCs/>
          <w:sz w:val="24"/>
          <w:lang w:eastAsia="zh-CN"/>
        </w:rPr>
      </w:pPr>
      <w:r>
        <w:rPr>
          <w:rFonts w:hint="eastAsia" w:ascii="宋体" w:hAnsi="宋体" w:eastAsia="宋体" w:cs="宋体"/>
          <w:bCs/>
          <w:sz w:val="24"/>
          <w:lang w:eastAsia="zh-CN"/>
        </w:rPr>
        <w:t>本项目首次通过刮痧外周效应规律研究，初步揭示了“痧”的本质和刮痧的机制，为“循经刮痧”“活血通络”理论提供生物学证据；开创性制订系列刮痧标准（行标2项、国标1项、国家职业标准2项、ISO国际标准1项），规范刮痧的临床操作、保健应用、职业准入和通用器具生产与贸易；首次科学梳理，提炼刮痧“内病外治”理论，建立47家临床协作基地，开展临床研究与应用；创新中医技能与职业标准的转化模式，将刮痧工种列入国家职业大典，拓宽刮痧健康服务领域；发表论文56篇（SCI 9篇），出版国家统编教材13部，编写各类刮痧宣贯著作16部，获得专利8项，取得医疗器械注册证4项，促进刮痧医教研产全面发展。</w:t>
      </w:r>
    </w:p>
    <w:p>
      <w:pPr>
        <w:autoSpaceDE w:val="0"/>
        <w:autoSpaceDN w:val="0"/>
        <w:adjustRightInd w:val="0"/>
        <w:spacing w:line="360" w:lineRule="exact"/>
        <w:ind w:firstLine="480" w:firstLineChars="200"/>
        <w:rPr>
          <w:rFonts w:hint="eastAsia" w:ascii="宋体" w:hAnsi="宋体" w:eastAsia="宋体" w:cs="宋体"/>
          <w:bCs/>
          <w:sz w:val="24"/>
        </w:rPr>
      </w:pPr>
      <w:r>
        <w:rPr>
          <w:rFonts w:hint="eastAsia" w:ascii="宋体" w:hAnsi="宋体" w:eastAsia="宋体" w:cs="宋体"/>
          <w:bCs/>
          <w:sz w:val="24"/>
          <w:lang w:eastAsia="zh-CN"/>
        </w:rPr>
        <w:t>该研究推动刮痧进入职业技能和医保目录，被各级医疗机构应用；被卫计委和中医局纳入中医适宜技术，作为西学中和基层医生培训继教项目；刮痧系列器具研发和标准颁布，扩大刮痧在医疗机构和保健服务中应用；推动刮痧职业培训和刮痧专科医院建设，培养近10万保健刮痧师和中医刮痧师，促进大众就业和创业，取得了较好的社会和经济</w:t>
      </w:r>
      <w:bookmarkStart w:id="0" w:name="_GoBack"/>
      <w:bookmarkEnd w:id="0"/>
      <w:r>
        <w:rPr>
          <w:rFonts w:hint="eastAsia" w:ascii="宋体" w:hAnsi="宋体" w:eastAsia="宋体" w:cs="宋体"/>
          <w:bCs/>
          <w:sz w:val="24"/>
          <w:lang w:eastAsia="zh-CN"/>
        </w:rPr>
        <w:t>效益。</w:t>
      </w:r>
      <w:r>
        <w:rPr>
          <w:rFonts w:hint="eastAsia" w:ascii="宋体" w:hAnsi="宋体" w:eastAsia="宋体" w:cs="宋体"/>
          <w:bCs/>
          <w:sz w:val="24"/>
        </w:rPr>
        <w:t>效益和经济效益。</w:t>
      </w:r>
    </w:p>
    <w:p>
      <w:pPr>
        <w:autoSpaceDE w:val="0"/>
        <w:autoSpaceDN w:val="0"/>
        <w:adjustRightInd w:val="0"/>
        <w:spacing w:line="360" w:lineRule="exact"/>
        <w:ind w:firstLine="480" w:firstLineChars="200"/>
        <w:rPr>
          <w:rFonts w:hint="eastAsia"/>
          <w:bCs/>
          <w:lang w:val="en-US" w:eastAsia="zh-CN"/>
        </w:rPr>
      </w:pPr>
      <w:r>
        <w:rPr>
          <w:rFonts w:hint="eastAsia" w:ascii="宋体" w:hAnsi="宋体" w:eastAsia="宋体" w:cs="宋体"/>
          <w:bCs/>
          <w:sz w:val="24"/>
          <w:lang w:eastAsia="zh-CN"/>
        </w:rPr>
        <w:t>提名该项目为</w:t>
      </w:r>
      <w:r>
        <w:rPr>
          <w:rFonts w:hint="eastAsia" w:ascii="宋体" w:hAnsi="宋体" w:eastAsia="宋体" w:cs="宋体"/>
          <w:bCs/>
          <w:sz w:val="24"/>
        </w:rPr>
        <w:t>国家</w:t>
      </w:r>
      <w:r>
        <w:rPr>
          <w:rFonts w:hint="eastAsia" w:ascii="宋体" w:hAnsi="宋体" w:eastAsia="宋体" w:cs="宋体"/>
          <w:bCs/>
          <w:sz w:val="24"/>
          <w:lang w:eastAsia="zh-CN"/>
        </w:rPr>
        <w:t>科学技术进步奖</w:t>
      </w:r>
      <w:r>
        <w:rPr>
          <w:rFonts w:hint="eastAsia" w:ascii="宋体" w:hAnsi="宋体" w:eastAsia="宋体" w:cs="宋体"/>
          <w:bCs/>
          <w:sz w:val="24"/>
        </w:rPr>
        <w:t>二等奖。</w:t>
      </w:r>
      <w:r>
        <w:rPr>
          <w:rFonts w:hint="eastAsia"/>
          <w:bCs/>
          <w:lang w:val="en-US" w:eastAsia="zh-CN"/>
        </w:rPr>
        <w:t xml:space="preserve">    </w:t>
      </w:r>
    </w:p>
    <w:p>
      <w:pPr>
        <w:autoSpaceDE w:val="0"/>
        <w:autoSpaceDN w:val="0"/>
        <w:adjustRightInd w:val="0"/>
        <w:spacing w:line="360" w:lineRule="exact"/>
        <w:ind w:firstLine="420" w:firstLineChars="200"/>
        <w:rPr>
          <w:rFonts w:hint="eastAsia"/>
          <w:bCs/>
          <w:lang w:val="en-US" w:eastAsia="zh-CN"/>
        </w:rPr>
      </w:pPr>
    </w:p>
    <w:p>
      <w:pPr>
        <w:autoSpaceDE w:val="0"/>
        <w:autoSpaceDN w:val="0"/>
        <w:adjustRightInd w:val="0"/>
        <w:spacing w:line="360" w:lineRule="exact"/>
        <w:rPr>
          <w:rFonts w:hint="eastAsia" w:ascii="微软雅黑" w:hAnsi="微软雅黑" w:eastAsia="微软雅黑" w:cs="Times New Roman"/>
          <w:b/>
          <w:kern w:val="2"/>
          <w:sz w:val="24"/>
          <w:szCs w:val="24"/>
          <w:lang w:val="en-US" w:eastAsia="zh-CN" w:bidi="ar-SA"/>
        </w:rPr>
      </w:pPr>
      <w:r>
        <w:rPr>
          <w:rFonts w:hint="eastAsia" w:ascii="微软雅黑" w:hAnsi="微软雅黑" w:eastAsia="微软雅黑" w:cs="Times New Roman"/>
          <w:b/>
          <w:kern w:val="2"/>
          <w:sz w:val="24"/>
          <w:szCs w:val="24"/>
          <w:lang w:val="en-US" w:eastAsia="zh-CN" w:bidi="ar-SA"/>
        </w:rPr>
        <w:t>项目简介、客观评价、推广应用情况、主要知识产权证明目录</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80" w:firstLineChars="200"/>
        <w:jc w:val="left"/>
        <w:textAlignment w:val="auto"/>
        <w:rPr>
          <w:rFonts w:hint="eastAsia"/>
          <w:bCs/>
          <w:sz w:val="24"/>
          <w:szCs w:val="24"/>
          <w:lang w:eastAsia="zh-CN"/>
        </w:rPr>
      </w:pPr>
      <w:r>
        <w:rPr>
          <w:rFonts w:hint="eastAsia"/>
          <w:sz w:val="24"/>
          <w:szCs w:val="24"/>
          <w:lang w:eastAsia="zh-CN"/>
        </w:rPr>
        <w:t>砭石、刮痧是中医学史上最古老的工具和技术之一，但对其作用机制、临床操作规范与应用缺乏系统研究，导致屡屡出现医疗安全事件。本项目</w:t>
      </w:r>
      <w:r>
        <w:rPr>
          <w:rFonts w:hint="eastAsia"/>
          <w:sz w:val="24"/>
          <w:szCs w:val="24"/>
        </w:rPr>
        <w:t>依托</w:t>
      </w:r>
      <w:r>
        <w:rPr>
          <w:rFonts w:hint="eastAsia"/>
          <w:bCs/>
          <w:sz w:val="24"/>
          <w:szCs w:val="24"/>
        </w:rPr>
        <w:t>国自然、支撑计划、中医局</w:t>
      </w:r>
      <w:r>
        <w:rPr>
          <w:rFonts w:hint="eastAsia"/>
          <w:bCs/>
          <w:sz w:val="24"/>
          <w:szCs w:val="24"/>
          <w:lang w:eastAsia="zh-CN"/>
        </w:rPr>
        <w:t>和</w:t>
      </w:r>
      <w:r>
        <w:rPr>
          <w:rFonts w:hint="eastAsia"/>
          <w:bCs/>
          <w:sz w:val="24"/>
          <w:szCs w:val="24"/>
        </w:rPr>
        <w:t>人社部标准研究等10个课题</w:t>
      </w:r>
      <w:r>
        <w:rPr>
          <w:rFonts w:hint="eastAsia"/>
          <w:bCs/>
          <w:sz w:val="24"/>
          <w:szCs w:val="24"/>
          <w:lang w:eastAsia="zh-CN"/>
        </w:rPr>
        <w:t>，历时</w:t>
      </w:r>
      <w:r>
        <w:rPr>
          <w:rFonts w:hint="eastAsia"/>
          <w:bCs/>
          <w:sz w:val="24"/>
          <w:szCs w:val="24"/>
          <w:lang w:val="en-US" w:eastAsia="zh-CN"/>
        </w:rPr>
        <w:t>20余年</w:t>
      </w:r>
      <w:r>
        <w:rPr>
          <w:rFonts w:hint="eastAsia"/>
          <w:bCs/>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0" w:leftChars="0" w:right="0" w:rightChars="0" w:firstLine="482" w:firstLineChars="200"/>
        <w:jc w:val="left"/>
        <w:textAlignment w:val="auto"/>
        <w:outlineLvl w:val="9"/>
        <w:rPr>
          <w:rFonts w:hint="eastAsia" w:ascii="宋体" w:hAnsi="宋体" w:eastAsia="宋体" w:cs="宋体"/>
          <w:bCs/>
          <w:sz w:val="24"/>
          <w:szCs w:val="24"/>
          <w:lang w:eastAsia="zh-CN"/>
        </w:rPr>
      </w:pPr>
      <w:r>
        <w:rPr>
          <w:rFonts w:hint="eastAsia" w:ascii="宋体" w:hAnsi="宋体" w:eastAsia="宋体" w:cs="宋体"/>
          <w:b/>
          <w:bCs w:val="0"/>
          <w:sz w:val="24"/>
          <w:szCs w:val="24"/>
          <w:lang w:val="en-US" w:eastAsia="zh-CN"/>
        </w:rPr>
        <w:t>1.</w:t>
      </w:r>
      <w:r>
        <w:rPr>
          <w:rFonts w:hint="eastAsia" w:ascii="宋体" w:hAnsi="宋体" w:eastAsia="宋体" w:cs="宋体"/>
          <w:b/>
          <w:bCs w:val="0"/>
          <w:sz w:val="24"/>
          <w:szCs w:val="24"/>
          <w:lang w:eastAsia="zh-CN"/>
        </w:rPr>
        <w:t>首次通过刮痧</w:t>
      </w:r>
      <w:r>
        <w:rPr>
          <w:rFonts w:hint="eastAsia" w:ascii="宋体" w:hAnsi="宋体" w:eastAsia="宋体" w:cs="宋体"/>
          <w:b/>
          <w:bCs w:val="0"/>
          <w:sz w:val="24"/>
          <w:szCs w:val="24"/>
        </w:rPr>
        <w:t>外周效应规律</w:t>
      </w:r>
      <w:r>
        <w:rPr>
          <w:rFonts w:hint="eastAsia" w:ascii="宋体" w:hAnsi="宋体" w:eastAsia="宋体" w:cs="宋体"/>
          <w:b/>
          <w:bCs w:val="0"/>
          <w:sz w:val="24"/>
          <w:szCs w:val="24"/>
          <w:lang w:eastAsia="zh-CN"/>
        </w:rPr>
        <w:t>研究，</w:t>
      </w:r>
      <w:r>
        <w:rPr>
          <w:rFonts w:hint="eastAsia" w:ascii="宋体" w:hAnsi="宋体" w:eastAsia="宋体" w:cs="宋体"/>
          <w:b/>
          <w:bCs w:val="0"/>
          <w:sz w:val="24"/>
          <w:szCs w:val="24"/>
        </w:rPr>
        <w:t>揭示</w:t>
      </w:r>
      <w:r>
        <w:rPr>
          <w:rFonts w:hint="eastAsia" w:ascii="宋体" w:hAnsi="宋体" w:eastAsia="宋体" w:cs="宋体"/>
          <w:b/>
          <w:bCs w:val="0"/>
          <w:sz w:val="24"/>
          <w:szCs w:val="24"/>
          <w:lang w:eastAsia="zh-CN"/>
        </w:rPr>
        <w:t>了“</w:t>
      </w:r>
      <w:r>
        <w:rPr>
          <w:rFonts w:hint="eastAsia" w:ascii="宋体" w:hAnsi="宋体" w:eastAsia="宋体" w:cs="宋体"/>
          <w:b/>
          <w:bCs w:val="0"/>
          <w:sz w:val="24"/>
          <w:szCs w:val="24"/>
        </w:rPr>
        <w:t>痧</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的本质</w:t>
      </w:r>
      <w:r>
        <w:rPr>
          <w:rFonts w:hint="eastAsia" w:ascii="宋体" w:hAnsi="宋体" w:eastAsia="宋体" w:cs="宋体"/>
          <w:b/>
          <w:bCs w:val="0"/>
          <w:sz w:val="24"/>
          <w:szCs w:val="24"/>
          <w:lang w:eastAsia="zh-CN"/>
        </w:rPr>
        <w:t>和刮痧的机制，为</w:t>
      </w:r>
      <w:r>
        <w:rPr>
          <w:rFonts w:hint="eastAsia" w:ascii="宋体" w:hAnsi="宋体" w:eastAsia="宋体" w:cs="宋体"/>
          <w:b/>
          <w:bCs w:val="0"/>
          <w:sz w:val="24"/>
          <w:szCs w:val="24"/>
        </w:rPr>
        <w:t>“循经刮痧”“活血通络</w:t>
      </w:r>
      <w:r>
        <w:rPr>
          <w:rFonts w:hint="eastAsia" w:ascii="宋体" w:hAnsi="宋体" w:eastAsia="宋体" w:cs="宋体"/>
          <w:b/>
          <w:bCs w:val="0"/>
          <w:sz w:val="24"/>
          <w:szCs w:val="24"/>
          <w:lang w:eastAsia="zh-CN"/>
        </w:rPr>
        <w:t>止痛</w:t>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理论提供</w:t>
      </w:r>
      <w:r>
        <w:rPr>
          <w:rFonts w:hint="eastAsia" w:ascii="宋体" w:hAnsi="宋体" w:eastAsia="宋体" w:cs="宋体"/>
          <w:b/>
          <w:bCs w:val="0"/>
          <w:sz w:val="24"/>
          <w:szCs w:val="24"/>
        </w:rPr>
        <w:t>生物学</w:t>
      </w:r>
      <w:r>
        <w:rPr>
          <w:rFonts w:hint="eastAsia" w:ascii="宋体" w:hAnsi="宋体" w:eastAsia="宋体" w:cs="宋体"/>
          <w:b/>
          <w:bCs w:val="0"/>
          <w:sz w:val="24"/>
          <w:szCs w:val="24"/>
          <w:lang w:eastAsia="zh-CN"/>
        </w:rPr>
        <w:t>证据</w:t>
      </w:r>
      <w:r>
        <w:rPr>
          <w:rFonts w:hint="eastAsia" w:ascii="宋体" w:hAnsi="宋体" w:eastAsia="宋体" w:cs="宋体"/>
          <w:b/>
          <w:bCs/>
          <w:color w:val="auto"/>
          <w:sz w:val="24"/>
          <w:szCs w:val="24"/>
        </w:rPr>
        <w:t>：</w:t>
      </w:r>
      <w:r>
        <w:rPr>
          <w:rFonts w:hint="eastAsia" w:ascii="宋体" w:hAnsi="宋体" w:eastAsia="宋体" w:cs="宋体"/>
          <w:bCs/>
          <w:sz w:val="24"/>
          <w:szCs w:val="24"/>
        </w:rPr>
        <w:t>通过对家兔、大鼠和人体的刮痧，</w:t>
      </w:r>
      <w:r>
        <w:rPr>
          <w:rFonts w:hint="eastAsia" w:ascii="宋体" w:hAnsi="宋体" w:eastAsia="宋体" w:cs="宋体"/>
          <w:bCs/>
          <w:sz w:val="24"/>
          <w:szCs w:val="24"/>
          <w:lang w:eastAsia="zh-CN"/>
        </w:rPr>
        <w:t>观察不同</w:t>
      </w:r>
      <w:r>
        <w:rPr>
          <w:rFonts w:hint="eastAsia" w:ascii="宋体" w:hAnsi="宋体" w:eastAsia="宋体" w:cs="宋体"/>
          <w:bCs/>
          <w:sz w:val="24"/>
          <w:szCs w:val="24"/>
        </w:rPr>
        <w:t>手法对体表温度和血流灌注量变化</w:t>
      </w:r>
      <w:r>
        <w:rPr>
          <w:rFonts w:hint="eastAsia" w:ascii="宋体" w:hAnsi="宋体" w:eastAsia="宋体" w:cs="宋体"/>
          <w:bCs/>
          <w:sz w:val="24"/>
          <w:szCs w:val="24"/>
          <w:lang w:eastAsia="zh-CN"/>
        </w:rPr>
        <w:t>，发现局部与远端、本经与他经均</w:t>
      </w:r>
      <w:r>
        <w:rPr>
          <w:rFonts w:hint="eastAsia" w:ascii="宋体" w:hAnsi="宋体" w:eastAsia="宋体" w:cs="宋体"/>
          <w:bCs/>
          <w:sz w:val="24"/>
          <w:szCs w:val="24"/>
        </w:rPr>
        <w:t>有</w:t>
      </w:r>
      <w:r>
        <w:rPr>
          <w:rFonts w:hint="eastAsia" w:ascii="宋体" w:hAnsi="宋体" w:eastAsia="宋体" w:cs="宋体"/>
          <w:bCs/>
          <w:sz w:val="24"/>
          <w:szCs w:val="24"/>
          <w:lang w:eastAsia="zh-CN"/>
        </w:rPr>
        <w:t>显著性差异，为循经刮痧提供依据</w:t>
      </w:r>
      <w:r>
        <w:rPr>
          <w:rFonts w:hint="eastAsia" w:ascii="宋体" w:hAnsi="宋体" w:eastAsia="宋体" w:cs="宋体"/>
          <w:bCs/>
          <w:sz w:val="24"/>
          <w:szCs w:val="24"/>
        </w:rPr>
        <w:t>。采用荧光免疫组化和Western blot技术，开展“痧”的定性定量研究，</w:t>
      </w:r>
      <w:r>
        <w:rPr>
          <w:rFonts w:hint="eastAsia" w:ascii="宋体" w:hAnsi="宋体" w:eastAsia="宋体" w:cs="宋体"/>
          <w:bCs/>
          <w:sz w:val="24"/>
          <w:szCs w:val="24"/>
          <w:lang w:eastAsia="zh-CN"/>
        </w:rPr>
        <w:t>发现局部</w:t>
      </w:r>
      <w:r>
        <w:rPr>
          <w:rFonts w:hint="eastAsia" w:ascii="宋体" w:hAnsi="宋体" w:eastAsia="宋体" w:cs="宋体"/>
          <w:bCs/>
          <w:sz w:val="24"/>
          <w:szCs w:val="24"/>
        </w:rPr>
        <w:t>5</w:t>
      </w:r>
      <w:r>
        <w:rPr>
          <w:rFonts w:hint="eastAsia" w:ascii="宋体" w:hAnsi="宋体" w:eastAsia="宋体" w:cs="宋体"/>
          <w:bCs/>
          <w:sz w:val="24"/>
          <w:szCs w:val="24"/>
          <w:lang w:val="en-US" w:eastAsia="zh-CN"/>
        </w:rPr>
        <w:t>-HT</w:t>
      </w:r>
      <w:r>
        <w:rPr>
          <w:rFonts w:hint="eastAsia" w:ascii="宋体" w:hAnsi="宋体" w:eastAsia="宋体" w:cs="宋体"/>
          <w:bCs/>
          <w:sz w:val="24"/>
          <w:szCs w:val="24"/>
        </w:rPr>
        <w:t>、</w:t>
      </w:r>
      <w:r>
        <w:rPr>
          <w:rFonts w:hint="eastAsia" w:ascii="宋体" w:hAnsi="宋体" w:eastAsia="宋体" w:cs="宋体"/>
          <w:bCs/>
          <w:sz w:val="24"/>
          <w:szCs w:val="24"/>
          <w:lang w:val="en-US" w:eastAsia="zh-CN"/>
        </w:rPr>
        <w:t>NA</w:t>
      </w:r>
      <w:r>
        <w:rPr>
          <w:rFonts w:hint="eastAsia" w:ascii="宋体" w:hAnsi="宋体" w:eastAsia="宋体" w:cs="宋体"/>
          <w:bCs/>
          <w:sz w:val="24"/>
          <w:szCs w:val="24"/>
          <w:lang w:eastAsia="zh-CN"/>
        </w:rPr>
        <w:t>等物质表达明显升高，5</w:t>
      </w:r>
      <w:r>
        <w:rPr>
          <w:rFonts w:hint="eastAsia" w:ascii="宋体" w:hAnsi="宋体" w:eastAsia="宋体" w:cs="宋体"/>
          <w:bCs/>
          <w:sz w:val="24"/>
          <w:szCs w:val="24"/>
          <w:lang w:val="en-US" w:eastAsia="zh-CN"/>
        </w:rPr>
        <w:t>-</w:t>
      </w:r>
      <w:r>
        <w:rPr>
          <w:rFonts w:hint="eastAsia" w:ascii="宋体" w:hAnsi="宋体" w:eastAsia="宋体" w:cs="宋体"/>
          <w:bCs/>
          <w:sz w:val="24"/>
          <w:szCs w:val="24"/>
          <w:lang w:eastAsia="zh-CN"/>
        </w:rPr>
        <w:t>HT通过与其受体结合并经不同途径作用于背角浅层传递伤害性信息的神经元而发挥对疼痛的抑制作用，初步揭示刮痧的作用机制</w:t>
      </w:r>
      <w:r>
        <w:rPr>
          <w:rFonts w:hint="eastAsia" w:ascii="宋体" w:hAnsi="宋体" w:eastAsia="宋体" w:cs="宋体"/>
          <w:bCs/>
          <w:sz w:val="24"/>
          <w:szCs w:val="24"/>
        </w:rPr>
        <w:t>。</w:t>
      </w:r>
      <w:r>
        <w:rPr>
          <w:rFonts w:hint="eastAsia" w:ascii="宋体" w:hAnsi="宋体" w:eastAsia="宋体" w:cs="宋体"/>
          <w:bCs/>
          <w:sz w:val="24"/>
          <w:szCs w:val="24"/>
          <w:lang w:eastAsia="zh-CN"/>
        </w:rPr>
        <w:t>观察</w:t>
      </w:r>
      <w:r>
        <w:rPr>
          <w:rFonts w:hint="eastAsia" w:ascii="宋体" w:hAnsi="宋体" w:eastAsia="宋体" w:cs="宋体"/>
          <w:bCs/>
          <w:sz w:val="24"/>
          <w:szCs w:val="24"/>
        </w:rPr>
        <w:t>刮痧后表皮、毛囊、血管组织形态改变，为刮痧的安全性</w:t>
      </w:r>
      <w:r>
        <w:rPr>
          <w:rFonts w:hint="eastAsia" w:ascii="宋体" w:hAnsi="宋体" w:eastAsia="宋体" w:cs="宋体"/>
          <w:bCs/>
          <w:sz w:val="24"/>
          <w:szCs w:val="24"/>
          <w:lang w:eastAsia="zh-CN"/>
        </w:rPr>
        <w:t>和</w:t>
      </w:r>
      <w:r>
        <w:rPr>
          <w:rFonts w:hint="eastAsia" w:ascii="宋体" w:hAnsi="宋体" w:eastAsia="宋体" w:cs="宋体"/>
          <w:bCs/>
          <w:sz w:val="24"/>
          <w:szCs w:val="24"/>
        </w:rPr>
        <w:t>临床刮痧间隔提供科学依据。</w:t>
      </w:r>
    </w:p>
    <w:p>
      <w:pPr>
        <w:keepNext w:val="0"/>
        <w:keepLines w:val="0"/>
        <w:pageBreakBefore w:val="0"/>
        <w:widowControl w:val="0"/>
        <w:numPr>
          <w:ilvl w:val="0"/>
          <w:numId w:val="0"/>
        </w:numPr>
        <w:kinsoku/>
        <w:wordWrap/>
        <w:overflowPunct/>
        <w:topLinePunct/>
        <w:autoSpaceDE w:val="0"/>
        <w:autoSpaceDN w:val="0"/>
        <w:bidi w:val="0"/>
        <w:adjustRightInd w:val="0"/>
        <w:snapToGrid w:val="0"/>
        <w:spacing w:beforeAutospacing="0" w:afterAutospacing="0" w:line="360" w:lineRule="exact"/>
        <w:ind w:left="0" w:leftChars="0" w:right="0" w:rightChars="0" w:firstLine="482" w:firstLineChars="200"/>
        <w:jc w:val="both"/>
        <w:textAlignment w:val="auto"/>
        <w:outlineLvl w:val="9"/>
        <w:rPr>
          <w:rFonts w:hint="eastAsia" w:ascii="宋体" w:hAnsi="宋体" w:eastAsia="宋体" w:cs="宋体"/>
          <w:b w:val="0"/>
          <w:bCs/>
          <w:sz w:val="24"/>
          <w:szCs w:val="24"/>
          <w:lang w:eastAsia="zh-CN"/>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创建全方位刮痧标准体系，</w:t>
      </w:r>
      <w:r>
        <w:rPr>
          <w:rFonts w:hint="eastAsia" w:ascii="宋体" w:hAnsi="宋体" w:eastAsia="宋体" w:cs="宋体"/>
          <w:b/>
          <w:bCs/>
          <w:color w:val="auto"/>
          <w:sz w:val="24"/>
          <w:szCs w:val="24"/>
        </w:rPr>
        <w:t>颁布</w:t>
      </w:r>
      <w:r>
        <w:rPr>
          <w:rFonts w:hint="eastAsia" w:ascii="宋体" w:hAnsi="宋体" w:eastAsia="宋体" w:cs="宋体"/>
          <w:b/>
          <w:bCs/>
          <w:color w:val="auto"/>
          <w:sz w:val="24"/>
          <w:szCs w:val="24"/>
          <w:lang w:val="en-US" w:eastAsia="zh-CN"/>
        </w:rPr>
        <w:t>6项标准：</w:t>
      </w:r>
      <w:r>
        <w:rPr>
          <w:rFonts w:hint="eastAsia" w:ascii="宋体" w:hAnsi="宋体" w:eastAsia="宋体" w:cs="宋体"/>
          <w:b/>
          <w:bCs w:val="0"/>
          <w:sz w:val="24"/>
          <w:szCs w:val="24"/>
          <w:lang w:eastAsia="zh-CN"/>
        </w:rPr>
        <w:t>国家标准</w:t>
      </w:r>
      <w:r>
        <w:rPr>
          <w:rFonts w:hint="eastAsia" w:ascii="宋体" w:hAnsi="宋体" w:eastAsia="宋体" w:cs="宋体"/>
          <w:bCs/>
          <w:sz w:val="24"/>
          <w:szCs w:val="24"/>
          <w:lang w:eastAsia="zh-CN"/>
        </w:rPr>
        <w:t>《</w:t>
      </w:r>
      <w:r>
        <w:rPr>
          <w:rFonts w:hint="eastAsia" w:ascii="宋体" w:hAnsi="宋体" w:eastAsia="宋体" w:cs="宋体"/>
          <w:bCs/>
          <w:sz w:val="24"/>
          <w:szCs w:val="24"/>
        </w:rPr>
        <w:t>刮痧</w:t>
      </w:r>
      <w:r>
        <w:rPr>
          <w:rFonts w:hint="eastAsia" w:ascii="宋体" w:hAnsi="宋体" w:eastAsia="宋体" w:cs="宋体"/>
          <w:bCs/>
          <w:sz w:val="24"/>
          <w:szCs w:val="24"/>
          <w:lang w:eastAsia="zh-CN"/>
        </w:rPr>
        <w:t>技术操</w:t>
      </w:r>
      <w:r>
        <w:rPr>
          <w:rFonts w:hint="eastAsia" w:ascii="宋体" w:hAnsi="宋体" w:eastAsia="宋体" w:cs="宋体"/>
          <w:bCs/>
          <w:sz w:val="24"/>
          <w:szCs w:val="24"/>
        </w:rPr>
        <w:t>作规范》</w:t>
      </w:r>
      <w:r>
        <w:rPr>
          <w:rFonts w:hint="eastAsia" w:ascii="宋体" w:hAnsi="宋体" w:eastAsia="宋体" w:cs="宋体"/>
          <w:sz w:val="24"/>
          <w:szCs w:val="24"/>
        </w:rPr>
        <w:t>全面规范刮痧的操作流程、补泻方法、</w:t>
      </w:r>
      <w:r>
        <w:rPr>
          <w:rFonts w:hint="eastAsia" w:ascii="宋体" w:hAnsi="宋体" w:eastAsia="宋体" w:cs="宋体"/>
          <w:sz w:val="24"/>
          <w:szCs w:val="24"/>
          <w:lang w:eastAsia="zh-CN"/>
        </w:rPr>
        <w:t>间隔</w:t>
      </w:r>
      <w:r>
        <w:rPr>
          <w:rFonts w:hint="eastAsia" w:ascii="宋体" w:hAnsi="宋体" w:eastAsia="宋体" w:cs="宋体"/>
          <w:sz w:val="24"/>
          <w:szCs w:val="24"/>
        </w:rPr>
        <w:t>疗程、适应范围等关键技术和参数，</w:t>
      </w:r>
      <w:r>
        <w:rPr>
          <w:rFonts w:hint="eastAsia" w:ascii="宋体" w:hAnsi="宋体" w:eastAsia="宋体" w:cs="宋体"/>
          <w:sz w:val="24"/>
          <w:szCs w:val="24"/>
          <w:lang w:eastAsia="zh-CN"/>
        </w:rPr>
        <w:t>局标准化项目验收专家评价：“</w:t>
      </w:r>
      <w:r>
        <w:rPr>
          <w:rFonts w:hint="eastAsia" w:ascii="宋体" w:hAnsi="宋体" w:eastAsia="宋体" w:cs="宋体"/>
          <w:b/>
          <w:bCs/>
          <w:sz w:val="24"/>
          <w:szCs w:val="24"/>
          <w:lang w:eastAsia="zh-CN"/>
        </w:rPr>
        <w:t>是一项科学实用的国家标准，达到国际先进水平。</w:t>
      </w:r>
      <w:r>
        <w:rPr>
          <w:rFonts w:hint="eastAsia" w:ascii="宋体" w:hAnsi="宋体" w:eastAsia="宋体" w:cs="宋体"/>
          <w:sz w:val="24"/>
          <w:szCs w:val="24"/>
          <w:lang w:eastAsia="zh-CN"/>
        </w:rPr>
        <w:t>”</w:t>
      </w:r>
      <w:r>
        <w:rPr>
          <w:rFonts w:hint="eastAsia" w:ascii="宋体" w:hAnsi="宋体" w:eastAsia="宋体" w:cs="宋体"/>
          <w:b/>
          <w:bCs w:val="0"/>
          <w:sz w:val="24"/>
          <w:szCs w:val="24"/>
        </w:rPr>
        <w:t>国家职业标准</w:t>
      </w:r>
      <w:r>
        <w:rPr>
          <w:rFonts w:hint="eastAsia" w:ascii="宋体" w:hAnsi="宋体" w:eastAsia="宋体" w:cs="宋体"/>
          <w:bCs/>
          <w:sz w:val="24"/>
          <w:szCs w:val="24"/>
        </w:rPr>
        <w:t>《保健刮痧师》《中医刮痧师》</w:t>
      </w:r>
      <w:r>
        <w:rPr>
          <w:rFonts w:hint="eastAsia" w:ascii="宋体" w:hAnsi="宋体" w:eastAsia="宋体" w:cs="宋体"/>
          <w:bCs/>
          <w:sz w:val="24"/>
          <w:szCs w:val="24"/>
          <w:lang w:eastAsia="zh-CN"/>
        </w:rPr>
        <w:t>从职业准入所必需的理论、技能和保健适宜人群等，</w:t>
      </w:r>
      <w:r>
        <w:rPr>
          <w:rFonts w:hint="eastAsia" w:ascii="宋体" w:hAnsi="宋体" w:eastAsia="宋体" w:cs="宋体"/>
          <w:b w:val="0"/>
          <w:bCs/>
          <w:sz w:val="24"/>
          <w:szCs w:val="24"/>
          <w:lang w:eastAsia="zh-CN"/>
        </w:rPr>
        <w:t>规范刮痧保健服务，</w:t>
      </w:r>
      <w:r>
        <w:rPr>
          <w:rFonts w:hint="eastAsia" w:ascii="宋体" w:hAnsi="宋体" w:eastAsia="宋体" w:cs="宋体"/>
          <w:b w:val="0"/>
          <w:bCs/>
          <w:color w:val="auto"/>
          <w:sz w:val="24"/>
          <w:szCs w:val="24"/>
          <w:lang w:eastAsia="zh-CN"/>
        </w:rPr>
        <w:t>创新</w:t>
      </w:r>
      <w:r>
        <w:rPr>
          <w:rFonts w:hint="eastAsia" w:ascii="宋体" w:hAnsi="宋体" w:eastAsia="宋体" w:cs="宋体"/>
          <w:b w:val="0"/>
          <w:bCs/>
          <w:color w:val="auto"/>
          <w:sz w:val="24"/>
          <w:szCs w:val="24"/>
        </w:rPr>
        <w:t>中医技能职业转化</w:t>
      </w:r>
      <w:r>
        <w:rPr>
          <w:rFonts w:hint="eastAsia" w:ascii="宋体" w:hAnsi="宋体" w:eastAsia="宋体" w:cs="宋体"/>
          <w:b w:val="0"/>
          <w:bCs/>
          <w:color w:val="auto"/>
          <w:sz w:val="24"/>
          <w:szCs w:val="24"/>
          <w:lang w:eastAsia="zh-CN"/>
        </w:rPr>
        <w:t>，成功</w:t>
      </w:r>
      <w:r>
        <w:rPr>
          <w:rFonts w:hint="eastAsia" w:ascii="宋体" w:hAnsi="宋体" w:eastAsia="宋体" w:cs="宋体"/>
          <w:b w:val="0"/>
          <w:bCs/>
          <w:color w:val="auto"/>
          <w:sz w:val="24"/>
          <w:szCs w:val="24"/>
        </w:rPr>
        <w:t>列入国家职业大典</w:t>
      </w:r>
      <w:r>
        <w:rPr>
          <w:rFonts w:hint="eastAsia" w:ascii="宋体" w:hAnsi="宋体" w:eastAsia="宋体" w:cs="宋体"/>
          <w:b w:val="0"/>
          <w:bCs/>
          <w:color w:val="auto"/>
          <w:sz w:val="24"/>
          <w:szCs w:val="24"/>
          <w:lang w:eastAsia="zh-CN"/>
        </w:rPr>
        <w:t>，</w:t>
      </w:r>
      <w:r>
        <w:rPr>
          <w:rFonts w:hint="eastAsia" w:ascii="宋体" w:hAnsi="宋体" w:eastAsia="宋体" w:cs="宋体"/>
          <w:b w:val="0"/>
          <w:bCs/>
          <w:sz w:val="24"/>
          <w:szCs w:val="24"/>
          <w:lang w:val="en-US" w:eastAsia="zh-CN"/>
        </w:rPr>
        <w:t>累计培训3</w:t>
      </w:r>
      <w:r>
        <w:rPr>
          <w:rFonts w:hint="eastAsia" w:ascii="宋体" w:hAnsi="宋体" w:eastAsia="宋体" w:cs="宋体"/>
          <w:b w:val="0"/>
          <w:bCs/>
          <w:sz w:val="24"/>
          <w:szCs w:val="24"/>
        </w:rPr>
        <w:t>0余万</w:t>
      </w:r>
      <w:r>
        <w:rPr>
          <w:rFonts w:hint="eastAsia" w:ascii="宋体" w:hAnsi="宋体" w:eastAsia="宋体" w:cs="宋体"/>
          <w:b w:val="0"/>
          <w:bCs/>
          <w:sz w:val="24"/>
          <w:szCs w:val="24"/>
          <w:lang w:eastAsia="zh-CN"/>
        </w:rPr>
        <w:t>人次，已</w:t>
      </w:r>
      <w:r>
        <w:rPr>
          <w:rFonts w:hint="eastAsia" w:ascii="宋体" w:hAnsi="宋体" w:eastAsia="宋体" w:cs="宋体"/>
          <w:b w:val="0"/>
          <w:bCs/>
          <w:sz w:val="24"/>
          <w:szCs w:val="24"/>
        </w:rPr>
        <w:t>鉴定保健刮痧师89967人、中医刮痧师4222人，</w:t>
      </w:r>
      <w:r>
        <w:rPr>
          <w:rFonts w:hint="eastAsia" w:ascii="宋体" w:hAnsi="宋体" w:eastAsia="宋体" w:cs="宋体"/>
          <w:b w:val="0"/>
          <w:bCs/>
          <w:sz w:val="24"/>
          <w:szCs w:val="24"/>
          <w:lang w:eastAsia="zh-CN"/>
        </w:rPr>
        <w:t>促进民众创业与就业。</w:t>
      </w:r>
      <w:r>
        <w:rPr>
          <w:rFonts w:hint="eastAsia" w:ascii="宋体" w:hAnsi="宋体" w:eastAsia="宋体" w:cs="宋体"/>
          <w:b/>
          <w:bCs w:val="0"/>
          <w:sz w:val="24"/>
          <w:szCs w:val="24"/>
        </w:rPr>
        <w:t>ISO/TC249“刮痧器具”国际标准</w:t>
      </w:r>
      <w:r>
        <w:rPr>
          <w:rFonts w:hint="eastAsia" w:ascii="宋体" w:hAnsi="宋体" w:eastAsia="宋体" w:cs="宋体"/>
          <w:bCs/>
          <w:sz w:val="24"/>
          <w:szCs w:val="24"/>
          <w:lang w:eastAsia="zh-CN"/>
        </w:rPr>
        <w:t>，</w:t>
      </w:r>
      <w:r>
        <w:rPr>
          <w:rFonts w:hint="eastAsia" w:ascii="宋体" w:hAnsi="宋体" w:eastAsia="宋体" w:cs="宋体"/>
          <w:sz w:val="24"/>
          <w:szCs w:val="24"/>
          <w:lang w:val="en-US" w:eastAsia="zh-CN"/>
        </w:rPr>
        <w:t>规范器具材质、形状、光滑度以及安全使用等，</w:t>
      </w:r>
      <w:r>
        <w:rPr>
          <w:rFonts w:hint="eastAsia" w:ascii="宋体" w:hAnsi="宋体" w:eastAsia="宋体" w:cs="宋体"/>
          <w:sz w:val="24"/>
          <w:szCs w:val="24"/>
        </w:rPr>
        <w:t>2017年</w:t>
      </w:r>
      <w:r>
        <w:rPr>
          <w:rFonts w:hint="eastAsia" w:ascii="宋体" w:hAnsi="宋体" w:eastAsia="宋体" w:cs="宋体"/>
          <w:sz w:val="24"/>
          <w:szCs w:val="24"/>
          <w:lang w:val="en-US" w:eastAsia="zh-CN"/>
        </w:rPr>
        <w:t>6月正式</w:t>
      </w:r>
      <w:r>
        <w:rPr>
          <w:rFonts w:hint="eastAsia" w:ascii="宋体" w:hAnsi="宋体" w:eastAsia="宋体" w:cs="宋体"/>
          <w:sz w:val="24"/>
          <w:szCs w:val="24"/>
        </w:rPr>
        <w:t>颁布。</w:t>
      </w:r>
      <w:r>
        <w:rPr>
          <w:rFonts w:hint="eastAsia" w:ascii="宋体" w:hAnsi="宋体" w:eastAsia="宋体" w:cs="宋体"/>
          <w:bCs/>
          <w:sz w:val="24"/>
          <w:szCs w:val="24"/>
          <w:lang w:eastAsia="zh-CN"/>
        </w:rPr>
        <w:t>中华中医药学会颁布</w:t>
      </w:r>
      <w:r>
        <w:rPr>
          <w:rFonts w:hint="eastAsia" w:ascii="宋体" w:hAnsi="宋体" w:eastAsia="宋体" w:cs="宋体"/>
          <w:bCs/>
          <w:sz w:val="24"/>
          <w:szCs w:val="24"/>
        </w:rPr>
        <w:t>《中医刮</w:t>
      </w:r>
      <w:r>
        <w:rPr>
          <w:rFonts w:hint="eastAsia" w:ascii="宋体" w:hAnsi="宋体" w:eastAsia="宋体" w:cs="宋体"/>
          <w:bCs/>
          <w:sz w:val="24"/>
          <w:szCs w:val="24"/>
          <w:lang w:eastAsia="zh-CN"/>
        </w:rPr>
        <w:t>痧》</w:t>
      </w:r>
      <w:r>
        <w:rPr>
          <w:rFonts w:hint="eastAsia" w:ascii="宋体" w:hAnsi="宋体" w:eastAsia="宋体" w:cs="宋体"/>
          <w:b w:val="0"/>
          <w:bCs/>
          <w:sz w:val="24"/>
          <w:szCs w:val="24"/>
          <w:lang w:eastAsia="zh-CN"/>
        </w:rPr>
        <w:t>《中医砭术》</w:t>
      </w:r>
      <w:r>
        <w:rPr>
          <w:rFonts w:hint="eastAsia" w:ascii="宋体" w:hAnsi="宋体" w:eastAsia="宋体" w:cs="宋体"/>
          <w:b/>
          <w:bCs w:val="0"/>
          <w:sz w:val="24"/>
          <w:szCs w:val="24"/>
          <w:lang w:eastAsia="zh-CN"/>
        </w:rPr>
        <w:t>行业标准</w:t>
      </w:r>
      <w:r>
        <w:rPr>
          <w:rFonts w:hint="eastAsia" w:ascii="宋体" w:hAnsi="宋体" w:eastAsia="宋体" w:cs="宋体"/>
          <w:b w:val="0"/>
          <w:bCs/>
          <w:sz w:val="24"/>
          <w:szCs w:val="24"/>
          <w:lang w:eastAsia="zh-CN"/>
        </w:rPr>
        <w:t>，</w:t>
      </w:r>
      <w:r>
        <w:rPr>
          <w:rFonts w:hint="eastAsia" w:ascii="宋体" w:hAnsi="宋体" w:eastAsia="宋体" w:cs="宋体"/>
          <w:b w:val="0"/>
          <w:bCs w:val="0"/>
          <w:color w:val="auto"/>
          <w:sz w:val="24"/>
          <w:szCs w:val="24"/>
          <w:lang w:val="en-US" w:eastAsia="zh-CN"/>
        </w:rPr>
        <w:t>首次对刮痧适宜的22个病症</w:t>
      </w:r>
      <w:r>
        <w:rPr>
          <w:rFonts w:hint="eastAsia" w:ascii="宋体" w:hAnsi="宋体" w:eastAsia="宋体" w:cs="宋体"/>
          <w:bCs/>
          <w:sz w:val="24"/>
          <w:szCs w:val="24"/>
          <w:lang w:eastAsia="zh-CN"/>
        </w:rPr>
        <w:t>保健操作技术</w:t>
      </w:r>
      <w:r>
        <w:rPr>
          <w:rFonts w:hint="eastAsia" w:ascii="宋体" w:hAnsi="宋体" w:eastAsia="宋体" w:cs="宋体"/>
          <w:b w:val="0"/>
          <w:bCs w:val="0"/>
          <w:color w:val="auto"/>
          <w:sz w:val="24"/>
          <w:szCs w:val="24"/>
          <w:lang w:val="en-US" w:eastAsia="zh-CN"/>
        </w:rPr>
        <w:t>进行规范，引领行业发展</w:t>
      </w:r>
      <w:r>
        <w:rPr>
          <w:rFonts w:hint="eastAsia" w:ascii="宋体" w:hAnsi="宋体" w:eastAsia="宋体" w:cs="宋体"/>
          <w:b w:val="0"/>
          <w:bCs/>
          <w:sz w:val="24"/>
          <w:szCs w:val="24"/>
          <w:lang w:eastAsia="zh-CN"/>
        </w:rPr>
        <w:t>。</w:t>
      </w:r>
    </w:p>
    <w:p>
      <w:pPr>
        <w:pStyle w:val="3"/>
        <w:keepNext w:val="0"/>
        <w:keepLines w:val="0"/>
        <w:pageBreakBefore w:val="0"/>
        <w:widowControl w:val="0"/>
        <w:kinsoku/>
        <w:wordWrap/>
        <w:overflowPunct/>
        <w:topLinePunct w:val="0"/>
        <w:autoSpaceDE w:val="0"/>
        <w:autoSpaceDN w:val="0"/>
        <w:bidi w:val="0"/>
        <w:adjustRightInd w:val="0"/>
        <w:snapToGrid/>
        <w:spacing w:before="0" w:beforeAutospacing="0" w:after="0" w:afterAutospacing="0" w:line="360" w:lineRule="exact"/>
        <w:ind w:left="0" w:leftChars="0" w:right="0" w:rightChars="0" w:firstLine="482" w:firstLineChars="200"/>
        <w:jc w:val="left"/>
        <w:textAlignment w:val="auto"/>
        <w:rPr>
          <w:rFonts w:hint="eastAsia" w:ascii="宋体" w:hAnsi="宋体" w:eastAsia="宋体" w:cs="宋体"/>
          <w:bCs/>
          <w:sz w:val="24"/>
          <w:szCs w:val="24"/>
          <w:lang w:eastAsia="zh-CN"/>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lang w:eastAsia="zh-CN"/>
        </w:rPr>
        <w:t>首次</w:t>
      </w:r>
      <w:r>
        <w:rPr>
          <w:rFonts w:hint="eastAsia" w:ascii="宋体" w:hAnsi="宋体" w:eastAsia="宋体" w:cs="宋体"/>
          <w:b/>
          <w:bCs/>
          <w:color w:val="auto"/>
          <w:sz w:val="24"/>
          <w:szCs w:val="24"/>
          <w:lang w:val="en-US" w:eastAsia="zh-CN"/>
        </w:rPr>
        <w:t>科学</w:t>
      </w:r>
      <w:r>
        <w:rPr>
          <w:rFonts w:hint="eastAsia" w:ascii="宋体" w:hAnsi="宋体" w:eastAsia="宋体" w:cs="宋体"/>
          <w:b/>
          <w:bCs/>
          <w:color w:val="auto"/>
          <w:sz w:val="24"/>
          <w:szCs w:val="24"/>
          <w:lang w:eastAsia="zh-CN"/>
        </w:rPr>
        <w:t>梳理“内病外治”</w:t>
      </w:r>
      <w:r>
        <w:rPr>
          <w:rFonts w:hint="eastAsia" w:ascii="宋体" w:hAnsi="宋体" w:eastAsia="宋体" w:cs="宋体"/>
          <w:b/>
          <w:bCs w:val="0"/>
          <w:sz w:val="24"/>
          <w:szCs w:val="24"/>
        </w:rPr>
        <w:t>“循经刮痧”</w:t>
      </w:r>
      <w:r>
        <w:rPr>
          <w:rFonts w:hint="eastAsia" w:ascii="宋体" w:hAnsi="宋体" w:eastAsia="宋体" w:cs="宋体"/>
          <w:b/>
          <w:bCs/>
          <w:color w:val="auto"/>
          <w:sz w:val="24"/>
          <w:szCs w:val="24"/>
        </w:rPr>
        <w:t>理论</w:t>
      </w:r>
      <w:r>
        <w:rPr>
          <w:rFonts w:hint="eastAsia" w:ascii="宋体" w:hAnsi="宋体" w:eastAsia="宋体" w:cs="宋体"/>
          <w:b/>
          <w:bCs/>
          <w:color w:val="auto"/>
          <w:sz w:val="24"/>
          <w:szCs w:val="24"/>
          <w:lang w:eastAsia="zh-CN"/>
        </w:rPr>
        <w:t>，通过</w:t>
      </w:r>
      <w:r>
        <w:rPr>
          <w:rFonts w:hint="eastAsia" w:ascii="宋体" w:hAnsi="宋体" w:eastAsia="宋体" w:cs="宋体"/>
          <w:b/>
          <w:bCs/>
          <w:color w:val="auto"/>
          <w:sz w:val="24"/>
          <w:szCs w:val="24"/>
        </w:rPr>
        <w:t>腰痛、高血压等疾病的多中心随机对照研究</w:t>
      </w:r>
      <w:r>
        <w:rPr>
          <w:rFonts w:hint="eastAsia" w:ascii="宋体" w:hAnsi="宋体" w:eastAsia="宋体" w:cs="宋体"/>
          <w:b/>
          <w:bCs/>
          <w:color w:val="auto"/>
          <w:sz w:val="24"/>
          <w:szCs w:val="24"/>
          <w:lang w:eastAsia="zh-CN"/>
        </w:rPr>
        <w:t>进行验证</w:t>
      </w:r>
      <w:r>
        <w:rPr>
          <w:rFonts w:hint="eastAsia" w:ascii="宋体" w:hAnsi="宋体" w:eastAsia="宋体" w:cs="宋体"/>
          <w:bCs/>
          <w:sz w:val="24"/>
          <w:szCs w:val="24"/>
        </w:rPr>
        <w:t>：校勘</w:t>
      </w:r>
      <w:r>
        <w:rPr>
          <w:rFonts w:hint="eastAsia" w:ascii="宋体" w:hAnsi="宋体" w:eastAsia="宋体" w:cs="宋体"/>
          <w:bCs/>
          <w:sz w:val="24"/>
          <w:szCs w:val="24"/>
          <w:lang w:eastAsia="zh-CN"/>
        </w:rPr>
        <w:t>古籍</w:t>
      </w:r>
      <w:r>
        <w:rPr>
          <w:rFonts w:hint="eastAsia" w:ascii="宋体" w:hAnsi="宋体" w:eastAsia="宋体" w:cs="宋体"/>
          <w:bCs/>
          <w:sz w:val="24"/>
          <w:szCs w:val="24"/>
        </w:rPr>
        <w:t>22</w:t>
      </w:r>
      <w:r>
        <w:rPr>
          <w:rFonts w:hint="eastAsia" w:ascii="宋体" w:hAnsi="宋体" w:eastAsia="宋体" w:cs="宋体"/>
          <w:bCs/>
          <w:sz w:val="24"/>
          <w:szCs w:val="24"/>
          <w:lang w:eastAsia="zh-CN"/>
        </w:rPr>
        <w:t>部</w:t>
      </w:r>
      <w:r>
        <w:rPr>
          <w:rFonts w:hint="eastAsia" w:ascii="宋体" w:hAnsi="宋体" w:eastAsia="宋体" w:cs="宋体"/>
          <w:bCs/>
          <w:sz w:val="24"/>
          <w:szCs w:val="24"/>
        </w:rPr>
        <w:t>，梳理刮痧理论发展脉络，考证</w:t>
      </w:r>
      <w:r>
        <w:rPr>
          <w:rFonts w:hint="eastAsia" w:ascii="宋体" w:hAnsi="宋体" w:eastAsia="宋体" w:cs="宋体"/>
          <w:bCs/>
          <w:sz w:val="24"/>
          <w:szCs w:val="24"/>
          <w:lang w:eastAsia="zh-CN"/>
        </w:rPr>
        <w:t>“百病皆痧”和“内病外治”的依据，归纳</w:t>
      </w:r>
      <w:r>
        <w:rPr>
          <w:rFonts w:hint="eastAsia" w:ascii="宋体" w:hAnsi="宋体" w:eastAsia="宋体" w:cs="宋体"/>
          <w:bCs/>
          <w:sz w:val="24"/>
          <w:szCs w:val="24"/>
          <w:lang w:val="en-US" w:eastAsia="zh-CN"/>
        </w:rPr>
        <w:t>痧证刮、放、药辩证应用原则，出版</w:t>
      </w:r>
      <w:r>
        <w:rPr>
          <w:rFonts w:hint="eastAsia" w:ascii="宋体" w:hAnsi="宋体" w:eastAsia="宋体" w:cs="宋体"/>
          <w:bCs/>
          <w:sz w:val="24"/>
          <w:szCs w:val="24"/>
        </w:rPr>
        <w:t>《刮痧文献整理与刮痧现代研究》填补研究空白。通过500例补泻手法治疗腰痛的</w:t>
      </w:r>
      <w:r>
        <w:rPr>
          <w:rFonts w:hint="eastAsia" w:ascii="宋体" w:hAnsi="宋体" w:eastAsia="宋体" w:cs="宋体"/>
          <w:bCs/>
          <w:sz w:val="24"/>
          <w:szCs w:val="24"/>
          <w:lang w:eastAsia="zh-CN"/>
        </w:rPr>
        <w:t>研究</w:t>
      </w:r>
      <w:r>
        <w:rPr>
          <w:rFonts w:hint="eastAsia" w:ascii="宋体" w:hAnsi="宋体" w:eastAsia="宋体" w:cs="宋体"/>
          <w:bCs/>
          <w:sz w:val="24"/>
          <w:szCs w:val="24"/>
        </w:rPr>
        <w:t>，证明刮痧循经部位、出痧程度是影响疗效的主要因素</w:t>
      </w:r>
      <w:r>
        <w:rPr>
          <w:rFonts w:hint="eastAsia" w:ascii="宋体" w:hAnsi="宋体" w:eastAsia="宋体" w:cs="宋体"/>
          <w:bCs/>
          <w:sz w:val="24"/>
          <w:szCs w:val="24"/>
          <w:lang w:eastAsia="zh-CN"/>
        </w:rPr>
        <w:t>，局科技司专家组验收认为：</w:t>
      </w:r>
      <w:r>
        <w:rPr>
          <w:rFonts w:hint="eastAsia" w:ascii="宋体" w:hAnsi="宋体" w:eastAsia="宋体" w:cs="宋体"/>
          <w:b/>
          <w:bCs w:val="0"/>
          <w:sz w:val="24"/>
          <w:szCs w:val="24"/>
          <w:lang w:eastAsia="zh-CN"/>
        </w:rPr>
        <w:t>“为刮痧外治法推广提供了疗效证据和实施规范。”</w:t>
      </w:r>
      <w:r>
        <w:rPr>
          <w:rFonts w:hint="eastAsia" w:ascii="宋体" w:hAnsi="宋体" w:eastAsia="宋体" w:cs="宋体"/>
          <w:bCs/>
          <w:sz w:val="24"/>
          <w:szCs w:val="24"/>
          <w:lang w:eastAsia="zh-CN"/>
        </w:rPr>
        <w:t>观察刮痧治疗</w:t>
      </w:r>
      <w:r>
        <w:rPr>
          <w:rFonts w:hint="eastAsia" w:ascii="宋体" w:hAnsi="宋体" w:eastAsia="宋体" w:cs="宋体"/>
          <w:bCs/>
          <w:sz w:val="24"/>
          <w:szCs w:val="24"/>
        </w:rPr>
        <w:t>高血压</w:t>
      </w:r>
      <w:r>
        <w:rPr>
          <w:rFonts w:hint="eastAsia" w:ascii="宋体" w:hAnsi="宋体" w:eastAsia="宋体" w:cs="宋体"/>
          <w:bCs/>
          <w:sz w:val="24"/>
          <w:szCs w:val="24"/>
          <w:lang w:eastAsia="zh-CN"/>
        </w:rPr>
        <w:t>、痤疮等</w:t>
      </w:r>
      <w:r>
        <w:rPr>
          <w:rFonts w:hint="eastAsia" w:ascii="宋体" w:hAnsi="宋体" w:eastAsia="宋体" w:cs="宋体"/>
          <w:bCs/>
          <w:sz w:val="24"/>
          <w:szCs w:val="24"/>
        </w:rPr>
        <w:t>疗效</w:t>
      </w:r>
      <w:r>
        <w:rPr>
          <w:rFonts w:hint="eastAsia" w:ascii="宋体" w:hAnsi="宋体" w:eastAsia="宋体" w:cs="宋体"/>
          <w:bCs/>
          <w:sz w:val="24"/>
          <w:szCs w:val="24"/>
          <w:lang w:eastAsia="zh-CN"/>
        </w:rPr>
        <w:t>，为刮痧和砭石疗法进入国家基本医保目录提供依据。</w:t>
      </w:r>
    </w:p>
    <w:p>
      <w:pPr>
        <w:pStyle w:val="3"/>
        <w:keepNext w:val="0"/>
        <w:keepLines w:val="0"/>
        <w:pageBreakBefore w:val="0"/>
        <w:widowControl w:val="0"/>
        <w:kinsoku/>
        <w:wordWrap/>
        <w:overflowPunct/>
        <w:topLinePunct w:val="0"/>
        <w:autoSpaceDE w:val="0"/>
        <w:autoSpaceDN w:val="0"/>
        <w:bidi w:val="0"/>
        <w:adjustRightInd w:val="0"/>
        <w:snapToGrid/>
        <w:spacing w:before="0" w:beforeAutospacing="0" w:after="0" w:afterAutospacing="0" w:line="360" w:lineRule="exact"/>
        <w:ind w:left="0" w:leftChars="0" w:right="0" w:rightChars="0" w:firstLine="482" w:firstLineChars="200"/>
        <w:jc w:val="left"/>
        <w:textAlignment w:val="auto"/>
        <w:rPr>
          <w:rFonts w:hint="eastAsia"/>
          <w:bCs/>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sz w:val="24"/>
          <w:szCs w:val="24"/>
        </w:rPr>
        <w:t>.</w:t>
      </w:r>
      <w:r>
        <w:rPr>
          <w:rFonts w:hint="eastAsia" w:ascii="宋体" w:hAnsi="宋体" w:eastAsia="宋体" w:cs="宋体"/>
          <w:b/>
          <w:bCs/>
          <w:sz w:val="24"/>
          <w:szCs w:val="24"/>
          <w:lang w:eastAsia="zh-CN"/>
        </w:rPr>
        <w:t>拓宽刮痧医疗与健康服务领域，促进刮痧相关产业发展：</w:t>
      </w:r>
      <w:r>
        <w:rPr>
          <w:rFonts w:hint="eastAsia"/>
          <w:bCs/>
          <w:sz w:val="24"/>
          <w:szCs w:val="24"/>
          <w:lang w:val="en-US" w:eastAsia="zh-CN"/>
        </w:rPr>
        <w:t>研究成果</w:t>
      </w:r>
      <w:r>
        <w:rPr>
          <w:rFonts w:hint="eastAsia"/>
          <w:b/>
          <w:bCs w:val="0"/>
          <w:sz w:val="24"/>
          <w:szCs w:val="24"/>
          <w:lang w:val="en-US" w:eastAsia="zh-CN"/>
        </w:rPr>
        <w:t>纳入</w:t>
      </w:r>
      <w:r>
        <w:rPr>
          <w:rFonts w:hint="eastAsia"/>
          <w:bCs/>
          <w:sz w:val="24"/>
          <w:szCs w:val="24"/>
          <w:lang w:val="en-US" w:eastAsia="zh-CN"/>
        </w:rPr>
        <w:t>中医药高等院校教材，</w:t>
      </w:r>
      <w:r>
        <w:rPr>
          <w:rFonts w:hint="eastAsia"/>
          <w:b/>
          <w:bCs w:val="0"/>
          <w:sz w:val="24"/>
          <w:szCs w:val="24"/>
          <w:lang w:val="en-US" w:eastAsia="zh-CN"/>
        </w:rPr>
        <w:t>入选</w:t>
      </w:r>
      <w:r>
        <w:rPr>
          <w:rFonts w:hint="eastAsia"/>
          <w:bCs/>
          <w:sz w:val="24"/>
          <w:szCs w:val="24"/>
          <w:lang w:val="en-US" w:eastAsia="zh-CN"/>
        </w:rPr>
        <w:t>卫计委、中医局中医药临床适宜技术，</w:t>
      </w:r>
      <w:r>
        <w:rPr>
          <w:rFonts w:hint="eastAsia" w:ascii="宋体" w:hAnsi="宋体" w:eastAsia="宋体" w:cs="宋体"/>
          <w:bCs/>
          <w:sz w:val="24"/>
          <w:szCs w:val="24"/>
          <w:lang w:eastAsia="zh-CN"/>
        </w:rPr>
        <w:t>举办国家继教</w:t>
      </w:r>
      <w:r>
        <w:rPr>
          <w:rFonts w:hint="eastAsia" w:ascii="宋体" w:hAnsi="宋体" w:eastAsia="宋体" w:cs="宋体"/>
          <w:bCs/>
          <w:sz w:val="24"/>
          <w:szCs w:val="24"/>
          <w:lang w:val="en-US" w:eastAsia="zh-CN"/>
        </w:rPr>
        <w:t>40余</w:t>
      </w:r>
      <w:r>
        <w:rPr>
          <w:rFonts w:hint="eastAsia" w:ascii="宋体" w:hAnsi="宋体" w:eastAsia="宋体" w:cs="宋体"/>
          <w:bCs/>
          <w:sz w:val="24"/>
          <w:szCs w:val="24"/>
          <w:lang w:eastAsia="zh-CN"/>
        </w:rPr>
        <w:t>次，</w:t>
      </w:r>
      <w:r>
        <w:rPr>
          <w:rFonts w:hint="eastAsia"/>
          <w:bCs/>
          <w:sz w:val="24"/>
          <w:szCs w:val="24"/>
          <w:lang w:eastAsia="zh-CN"/>
        </w:rPr>
        <w:t>促进西学中、基层医生和中医掌握刮痧技能；</w:t>
      </w:r>
      <w:r>
        <w:rPr>
          <w:rFonts w:hint="eastAsia" w:ascii="宋体" w:hAnsi="宋体" w:eastAsia="宋体" w:cs="宋体"/>
          <w:bCs/>
          <w:sz w:val="24"/>
          <w:szCs w:val="24"/>
        </w:rPr>
        <w:t>在</w:t>
      </w:r>
      <w:r>
        <w:rPr>
          <w:rFonts w:hint="eastAsia" w:ascii="宋体" w:hAnsi="宋体" w:eastAsia="宋体" w:cs="宋体"/>
          <w:bCs/>
          <w:sz w:val="24"/>
          <w:szCs w:val="24"/>
          <w:lang w:eastAsia="zh-CN"/>
        </w:rPr>
        <w:t>局医政司指导下，全国</w:t>
      </w:r>
      <w:r>
        <w:rPr>
          <w:rFonts w:hint="eastAsia" w:ascii="宋体" w:hAnsi="宋体" w:eastAsia="宋体" w:cs="宋体"/>
          <w:b/>
          <w:bCs w:val="0"/>
          <w:sz w:val="24"/>
          <w:szCs w:val="24"/>
          <w:lang w:eastAsia="zh-CN"/>
        </w:rPr>
        <w:t>建立</w:t>
      </w:r>
      <w:r>
        <w:rPr>
          <w:rFonts w:hint="eastAsia" w:ascii="宋体" w:hAnsi="宋体" w:eastAsia="宋体" w:cs="宋体"/>
          <w:bCs/>
          <w:sz w:val="24"/>
          <w:szCs w:val="24"/>
        </w:rPr>
        <w:t>47家临床协作</w:t>
      </w:r>
      <w:r>
        <w:rPr>
          <w:rFonts w:hint="eastAsia" w:ascii="宋体" w:hAnsi="宋体" w:eastAsia="宋体" w:cs="宋体"/>
          <w:bCs/>
          <w:sz w:val="24"/>
          <w:szCs w:val="24"/>
          <w:lang w:eastAsia="zh-CN"/>
        </w:rPr>
        <w:t>基地，</w:t>
      </w:r>
      <w:r>
        <w:rPr>
          <w:rFonts w:hint="eastAsia" w:ascii="宋体" w:hAnsi="宋体" w:eastAsia="宋体" w:cs="宋体"/>
          <w:bCs/>
          <w:sz w:val="24"/>
          <w:szCs w:val="24"/>
        </w:rPr>
        <w:t>进行</w:t>
      </w:r>
      <w:r>
        <w:rPr>
          <w:rFonts w:hint="eastAsia" w:ascii="宋体" w:hAnsi="宋体" w:eastAsia="宋体" w:cs="宋体"/>
          <w:bCs/>
          <w:sz w:val="24"/>
          <w:szCs w:val="24"/>
          <w:lang w:eastAsia="zh-CN"/>
        </w:rPr>
        <w:t>刮痧</w:t>
      </w:r>
      <w:r>
        <w:rPr>
          <w:rFonts w:hint="eastAsia" w:ascii="宋体" w:hAnsi="宋体" w:eastAsia="宋体" w:cs="宋体"/>
          <w:bCs/>
          <w:color w:val="000000"/>
          <w:sz w:val="24"/>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715645</wp:posOffset>
                </wp:positionH>
                <wp:positionV relativeFrom="paragraph">
                  <wp:posOffset>889635</wp:posOffset>
                </wp:positionV>
                <wp:extent cx="758825" cy="520700"/>
                <wp:effectExtent l="0" t="0" r="0" b="0"/>
                <wp:wrapNone/>
                <wp:docPr id="27" name="TextBox 26"/>
                <wp:cNvGraphicFramePr/>
                <a:graphic xmlns:a="http://schemas.openxmlformats.org/drawingml/2006/main">
                  <a:graphicData uri="http://schemas.microsoft.com/office/word/2010/wordprocessingShape">
                    <wps:wsp>
                      <wps:cNvSpPr txBox="1"/>
                      <wps:spPr>
                        <a:xfrm>
                          <a:off x="0" y="0"/>
                          <a:ext cx="759044" cy="520747"/>
                        </a:xfrm>
                        <a:prstGeom prst="rect">
                          <a:avLst/>
                        </a:prstGeom>
                        <a:noFill/>
                        <a:ln w="9525">
                          <a:noFill/>
                        </a:ln>
                        <a:effectLst/>
                      </wps:spPr>
                      <wps:txbx>
                        <w:txbxContent>
                          <w:p>
                            <w:pPr>
                              <w:numPr>
                                <w:ilvl w:val="0"/>
                                <w:numId w:val="1"/>
                              </w:numPr>
                              <w:kinsoku/>
                              <w:spacing w:line="240" w:lineRule="auto"/>
                              <w:ind w:firstLineChars="0"/>
                              <w:jc w:val="center"/>
                              <w:textAlignment w:val="top"/>
                            </w:pPr>
                          </w:p>
                        </w:txbxContent>
                      </wps:txbx>
                      <wps:bodyPr>
                        <a:spAutoFit/>
                      </wps:bodyPr>
                    </wps:wsp>
                  </a:graphicData>
                </a:graphic>
              </wp:anchor>
            </w:drawing>
          </mc:Choice>
          <mc:Fallback>
            <w:pict>
              <v:shape id="TextBox 26" o:spid="_x0000_s1026" o:spt="202" type="#_x0000_t202" style="position:absolute;left:0pt;margin-left:56.35pt;margin-top:70.05pt;height:41pt;width:59.75pt;z-index:251658240;mso-width-relative:page;mso-height-relative:page;" filled="f" stroked="f" coordsize="21600,21600" o:gfxdata="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4Lkpj1gAAAAsBAAAPAAAAAAAAAAEAIAAAACIAAABkcnMv&#10;ZG93bnJldi54bWxQSwECFAAUAAAACACHTuJAHNZkEZMBAAAkAwAADgAAAAAAAAABACAAAAAlAQAA&#10;ZHJzL2Uyb0RvYy54bWxQSwUGAAAAAAYABgBZAQAAKgUAAAAA&#10;">
                <v:fill on="f" focussize="0,0"/>
                <v:stroke on="f"/>
                <v:imagedata o:title=""/>
                <o:lock v:ext="edit" aspectratio="f"/>
                <v:textbox style="mso-fit-shape-to-text:t;">
                  <w:txbxContent>
                    <w:p>
                      <w:pPr>
                        <w:numPr>
                          <w:ilvl w:val="0"/>
                          <w:numId w:val="1"/>
                        </w:numPr>
                        <w:kinsoku/>
                        <w:spacing w:line="240" w:lineRule="auto"/>
                        <w:ind w:firstLineChars="0"/>
                        <w:jc w:val="center"/>
                        <w:textAlignment w:val="top"/>
                      </w:pPr>
                    </w:p>
                  </w:txbxContent>
                </v:textbox>
              </v:shape>
            </w:pict>
          </mc:Fallback>
        </mc:AlternateContent>
      </w:r>
      <w:r>
        <w:rPr>
          <w:rFonts w:hint="eastAsia" w:ascii="宋体" w:hAnsi="宋体" w:eastAsia="宋体" w:cs="宋体"/>
          <w:bCs/>
          <w:sz w:val="24"/>
          <w:szCs w:val="24"/>
          <w:lang w:eastAsia="zh-CN"/>
        </w:rPr>
        <w:t>推广应用</w:t>
      </w:r>
      <w:r>
        <w:rPr>
          <w:rFonts w:hint="eastAsia" w:ascii="宋体" w:hAnsi="宋体" w:eastAsia="宋体" w:cs="宋体"/>
          <w:bCs/>
          <w:color w:val="000000"/>
          <w:sz w:val="24"/>
          <w:szCs w:val="24"/>
          <w:lang w:val="en-US" w:eastAsia="zh-CN" w:bidi="ar-SA"/>
        </w:rPr>
        <w:t>；</w:t>
      </w:r>
      <w:r>
        <w:rPr>
          <w:rFonts w:hint="eastAsia"/>
          <w:b/>
          <w:bCs w:val="0"/>
          <w:sz w:val="24"/>
          <w:szCs w:val="24"/>
          <w:lang w:val="en-US" w:eastAsia="zh-CN"/>
        </w:rPr>
        <w:t>成为</w:t>
      </w:r>
      <w:r>
        <w:rPr>
          <w:rFonts w:hint="eastAsia"/>
          <w:bCs/>
          <w:sz w:val="24"/>
          <w:szCs w:val="24"/>
          <w:lang w:val="en-US" w:eastAsia="zh-CN"/>
        </w:rPr>
        <w:t>人社部基本医保目录和职业保健技能等，</w:t>
      </w:r>
      <w:r>
        <w:rPr>
          <w:rFonts w:hint="eastAsia" w:ascii="宋体" w:hAnsi="宋体" w:eastAsia="宋体" w:cs="宋体"/>
          <w:b/>
          <w:bCs/>
          <w:sz w:val="24"/>
          <w:szCs w:val="24"/>
          <w:lang w:eastAsia="zh-CN"/>
        </w:rPr>
        <w:t>申报</w:t>
      </w:r>
      <w:r>
        <w:rPr>
          <w:rFonts w:hint="eastAsia"/>
          <w:bCs/>
          <w:sz w:val="24"/>
          <w:szCs w:val="24"/>
        </w:rPr>
        <w:t>医疗器械注册证4项</w:t>
      </w:r>
      <w:r>
        <w:rPr>
          <w:rFonts w:hint="eastAsia" w:ascii="宋体" w:hAnsi="宋体" w:eastAsia="宋体" w:cs="宋体"/>
          <w:b w:val="0"/>
          <w:bCs w:val="0"/>
          <w:sz w:val="24"/>
          <w:szCs w:val="24"/>
          <w:lang w:eastAsia="zh-CN"/>
        </w:rPr>
        <w:t>，</w:t>
      </w:r>
      <w:r>
        <w:rPr>
          <w:rFonts w:hint="eastAsia"/>
          <w:bCs/>
          <w:sz w:val="24"/>
          <w:szCs w:val="24"/>
          <w:lang w:eastAsia="zh-CN"/>
        </w:rPr>
        <w:t>有利各级医疗机构使用刮痧。发表论文</w:t>
      </w:r>
      <w:r>
        <w:rPr>
          <w:rFonts w:hint="eastAsia"/>
          <w:bCs/>
          <w:sz w:val="24"/>
          <w:szCs w:val="24"/>
          <w:lang w:val="en-US" w:eastAsia="zh-CN"/>
        </w:rPr>
        <w:t>56篇（SCI 9篇），</w:t>
      </w:r>
      <w:r>
        <w:rPr>
          <w:rFonts w:hint="eastAsia"/>
          <w:bCs/>
          <w:sz w:val="24"/>
          <w:szCs w:val="24"/>
          <w:lang w:eastAsia="zh-CN"/>
        </w:rPr>
        <w:t>出版国家统编教材</w:t>
      </w:r>
      <w:r>
        <w:rPr>
          <w:rFonts w:hint="eastAsia"/>
          <w:bCs/>
          <w:sz w:val="24"/>
          <w:szCs w:val="24"/>
          <w:lang w:val="en-US" w:eastAsia="zh-CN"/>
        </w:rPr>
        <w:t>13部，编写各类刮痧宣贯著作16部，</w:t>
      </w:r>
      <w:r>
        <w:rPr>
          <w:rFonts w:hint="eastAsia" w:ascii="宋体" w:hAnsi="宋体" w:eastAsia="宋体" w:cs="宋体"/>
          <w:bCs/>
          <w:sz w:val="24"/>
          <w:szCs w:val="24"/>
          <w:lang w:eastAsia="zh-CN"/>
        </w:rPr>
        <w:t>累计</w:t>
      </w:r>
      <w:r>
        <w:rPr>
          <w:rFonts w:hint="eastAsia" w:ascii="宋体" w:hAnsi="宋体" w:eastAsia="宋体" w:cs="宋体"/>
          <w:bCs/>
          <w:sz w:val="24"/>
          <w:szCs w:val="24"/>
          <w:lang w:val="en-US" w:eastAsia="zh-CN"/>
        </w:rPr>
        <w:t>4</w:t>
      </w:r>
      <w:r>
        <w:rPr>
          <w:rFonts w:hint="eastAsia" w:ascii="宋体" w:hAnsi="宋体" w:eastAsia="宋体" w:cs="宋体"/>
          <w:bCs/>
          <w:sz w:val="24"/>
          <w:szCs w:val="24"/>
          <w:lang w:eastAsia="zh-CN"/>
        </w:rPr>
        <w:t>0余万册，</w:t>
      </w:r>
      <w:r>
        <w:rPr>
          <w:rFonts w:hint="eastAsia" w:eastAsia="宋体"/>
          <w:bCs/>
          <w:sz w:val="24"/>
          <w:szCs w:val="24"/>
          <w:lang w:eastAsia="zh-CN"/>
        </w:rPr>
        <w:t>申请</w:t>
      </w:r>
      <w:r>
        <w:rPr>
          <w:rFonts w:hint="eastAsia"/>
          <w:bCs/>
          <w:sz w:val="24"/>
          <w:szCs w:val="24"/>
        </w:rPr>
        <w:t>专利8项，</w:t>
      </w:r>
      <w:r>
        <w:rPr>
          <w:rFonts w:hint="eastAsia" w:ascii="宋体" w:hAnsi="宋体" w:eastAsia="宋体" w:cs="宋体"/>
          <w:bCs/>
          <w:sz w:val="24"/>
          <w:szCs w:val="24"/>
          <w:lang w:eastAsia="zh-CN"/>
        </w:rPr>
        <w:t>近三年课题组直接创造</w:t>
      </w:r>
      <w:r>
        <w:rPr>
          <w:rFonts w:hint="eastAsia" w:ascii="宋体" w:hAnsi="宋体" w:eastAsia="宋体" w:cs="宋体"/>
          <w:bCs/>
          <w:sz w:val="24"/>
          <w:szCs w:val="24"/>
        </w:rPr>
        <w:t>约</w:t>
      </w:r>
      <w:r>
        <w:rPr>
          <w:rFonts w:hint="eastAsia" w:ascii="宋体" w:hAnsi="宋体" w:eastAsia="宋体" w:cs="宋体"/>
          <w:bCs/>
          <w:sz w:val="24"/>
          <w:szCs w:val="24"/>
          <w:lang w:val="en-US" w:eastAsia="zh-CN"/>
        </w:rPr>
        <w:t>1.18</w:t>
      </w:r>
      <w:r>
        <w:rPr>
          <w:rFonts w:hint="eastAsia" w:ascii="宋体" w:hAnsi="宋体" w:eastAsia="宋体" w:cs="宋体"/>
          <w:bCs/>
          <w:sz w:val="24"/>
          <w:szCs w:val="24"/>
        </w:rPr>
        <w:t>亿元经济效益</w:t>
      </w:r>
      <w:r>
        <w:rPr>
          <w:rFonts w:hint="eastAsia" w:ascii="宋体" w:hAnsi="宋体" w:eastAsia="宋体" w:cs="宋体"/>
          <w:bCs/>
          <w:sz w:val="24"/>
          <w:szCs w:val="24"/>
          <w:lang w:eastAsia="zh-CN"/>
        </w:rPr>
        <w:t>，其他机构和就业所创造的年效益超</w:t>
      </w:r>
      <w:r>
        <w:rPr>
          <w:rFonts w:hint="eastAsia" w:ascii="宋体" w:hAnsi="宋体" w:eastAsia="宋体" w:cs="宋体"/>
          <w:bCs/>
          <w:sz w:val="24"/>
          <w:szCs w:val="24"/>
          <w:lang w:val="en-US" w:eastAsia="zh-CN"/>
        </w:rPr>
        <w:t>50</w:t>
      </w:r>
      <w:r>
        <w:rPr>
          <w:rFonts w:hint="eastAsia" w:ascii="宋体" w:hAnsi="宋体" w:eastAsia="宋体" w:cs="宋体"/>
          <w:bCs/>
          <w:sz w:val="24"/>
          <w:szCs w:val="24"/>
          <w:lang w:eastAsia="zh-CN"/>
        </w:rPr>
        <w:t>亿，</w:t>
      </w:r>
      <w:r>
        <w:rPr>
          <w:rFonts w:hint="eastAsia"/>
          <w:bCs/>
          <w:sz w:val="24"/>
          <w:szCs w:val="24"/>
        </w:rPr>
        <w:t>促进刮痧</w:t>
      </w:r>
      <w:r>
        <w:rPr>
          <w:rFonts w:hint="eastAsia"/>
          <w:bCs/>
          <w:sz w:val="24"/>
          <w:szCs w:val="24"/>
          <w:lang w:eastAsia="zh-CN"/>
        </w:rPr>
        <w:t>医教研</w:t>
      </w:r>
      <w:r>
        <w:rPr>
          <w:rFonts w:hint="eastAsia"/>
          <w:bCs/>
          <w:sz w:val="24"/>
          <w:szCs w:val="24"/>
        </w:rPr>
        <w:t>产</w:t>
      </w:r>
      <w:r>
        <w:rPr>
          <w:rFonts w:hint="eastAsia"/>
          <w:bCs/>
          <w:sz w:val="24"/>
          <w:szCs w:val="24"/>
          <w:lang w:eastAsia="zh-CN"/>
        </w:rPr>
        <w:t>全面</w:t>
      </w:r>
      <w:r>
        <w:rPr>
          <w:rFonts w:hint="eastAsia"/>
          <w:bCs/>
          <w:sz w:val="24"/>
          <w:szCs w:val="24"/>
        </w:rPr>
        <w:t>发展。</w:t>
      </w:r>
    </w:p>
    <w:p>
      <w:pPr>
        <w:pStyle w:val="3"/>
        <w:keepNext w:val="0"/>
        <w:keepLines w:val="0"/>
        <w:pageBreakBefore w:val="0"/>
        <w:widowControl w:val="0"/>
        <w:kinsoku/>
        <w:wordWrap/>
        <w:overflowPunct/>
        <w:topLinePunct w:val="0"/>
        <w:autoSpaceDE w:val="0"/>
        <w:autoSpaceDN w:val="0"/>
        <w:bidi w:val="0"/>
        <w:adjustRightInd w:val="0"/>
        <w:snapToGrid/>
        <w:spacing w:before="0" w:beforeAutospacing="0" w:after="0" w:afterAutospacing="0" w:line="360" w:lineRule="exact"/>
        <w:ind w:left="0" w:leftChars="0" w:right="0" w:rightChars="0" w:firstLine="480" w:firstLineChars="200"/>
        <w:jc w:val="left"/>
        <w:textAlignment w:val="auto"/>
        <w:rPr>
          <w:rFonts w:hint="eastAsia"/>
          <w:bCs/>
          <w:sz w:val="24"/>
          <w:szCs w:val="24"/>
          <w:lang w:val="en-US" w:eastAsia="zh-CN"/>
        </w:rPr>
      </w:pPr>
    </w:p>
    <w:p>
      <w:pPr>
        <w:autoSpaceDE w:val="0"/>
        <w:autoSpaceDN w:val="0"/>
        <w:adjustRightInd w:val="0"/>
        <w:spacing w:line="360" w:lineRule="exact"/>
        <w:rPr>
          <w:rFonts w:hint="eastAsia" w:ascii="微软雅黑" w:hAnsi="微软雅黑" w:eastAsia="微软雅黑" w:cs="Times New Roman"/>
          <w:b/>
          <w:kern w:val="2"/>
          <w:sz w:val="24"/>
          <w:szCs w:val="24"/>
          <w:lang w:val="en-US" w:eastAsia="zh-CN" w:bidi="ar-SA"/>
        </w:rPr>
      </w:pPr>
      <w:r>
        <w:rPr>
          <w:rFonts w:hint="eastAsia" w:ascii="微软雅黑" w:hAnsi="微软雅黑" w:eastAsia="微软雅黑" w:cs="Times New Roman"/>
          <w:b/>
          <w:kern w:val="2"/>
          <w:sz w:val="24"/>
          <w:szCs w:val="24"/>
          <w:lang w:val="en-US" w:eastAsia="zh-CN" w:bidi="ar-SA"/>
        </w:rPr>
        <w:t>主要完成人情况、主要完成单位及创新推广贡献、完成人合作关系说明</w:t>
      </w:r>
    </w:p>
    <w:p>
      <w:pPr>
        <w:spacing w:line="360" w:lineRule="exact"/>
        <w:ind w:firstLine="482" w:firstLineChars="200"/>
        <w:rPr>
          <w:rFonts w:ascii="宋体" w:hAnsi="宋体" w:eastAsia="宋体" w:cs="宋体"/>
          <w:bCs/>
          <w:sz w:val="24"/>
        </w:rPr>
      </w:pPr>
      <w:r>
        <w:rPr>
          <w:rFonts w:hint="eastAsia" w:ascii="宋体" w:hAnsi="宋体" w:eastAsia="宋体" w:cs="宋体"/>
          <w:b/>
          <w:sz w:val="24"/>
        </w:rPr>
        <w:t>主要完成人</w:t>
      </w:r>
      <w:r>
        <w:rPr>
          <w:rFonts w:hint="eastAsia" w:ascii="宋体" w:hAnsi="宋体" w:eastAsia="宋体" w:cs="宋体"/>
          <w:bCs/>
          <w:sz w:val="24"/>
        </w:rPr>
        <w:t>：杨金生，王莹莹，张维波，闫平慧，赵美丽，刘冬霞，王敬，张少鹏，孔垂成，张巍</w:t>
      </w:r>
    </w:p>
    <w:p>
      <w:pPr>
        <w:spacing w:line="360" w:lineRule="exact"/>
        <w:ind w:firstLine="482" w:firstLineChars="200"/>
        <w:rPr>
          <w:rFonts w:hint="eastAsia" w:ascii="宋体" w:hAnsi="宋体" w:eastAsia="宋体" w:cs="宋体"/>
          <w:b/>
          <w:sz w:val="24"/>
        </w:rPr>
      </w:pPr>
      <w:r>
        <w:rPr>
          <w:rFonts w:hint="eastAsia" w:ascii="宋体" w:hAnsi="宋体" w:eastAsia="宋体" w:cs="宋体"/>
          <w:b/>
          <w:sz w:val="24"/>
        </w:rPr>
        <w:t>主要完成单位及创新推广贡献</w:t>
      </w:r>
      <w:r>
        <w:rPr>
          <w:rFonts w:hint="eastAsia" w:ascii="宋体" w:hAnsi="宋体" w:eastAsia="宋体" w:cs="宋体"/>
          <w:bCs/>
          <w:sz w:val="24"/>
        </w:rPr>
        <w:t>：中国中医科学院针灸研究所、陕西中医药大学、北京中医药大学、中国中医科学院望京医院、</w:t>
      </w:r>
      <w:r>
        <w:fldChar w:fldCharType="begin"/>
      </w:r>
      <w:r>
        <w:instrText xml:space="preserve"> HYPERLINK "http://www.baidu.com/link?url=7w-h0Emt_-HtXUvg9m3TLRGtVHJoMcP3839GvNrC6flOryv0hN4eEYasge6fpweXMwb0pF_XPMb-4kahjWERqq" \t "https://www.baidu.com/_blank" </w:instrText>
      </w:r>
      <w:r>
        <w:fldChar w:fldCharType="separate"/>
      </w:r>
      <w:r>
        <w:rPr>
          <w:rFonts w:ascii="宋体" w:hAnsi="宋体" w:eastAsia="宋体" w:cs="宋体"/>
          <w:bCs/>
          <w:sz w:val="24"/>
        </w:rPr>
        <w:t>北京中科贴针灸健康科技有限公司</w:t>
      </w:r>
      <w:r>
        <w:rPr>
          <w:rFonts w:ascii="宋体" w:hAnsi="宋体" w:eastAsia="宋体" w:cs="宋体"/>
          <w:bCs/>
          <w:sz w:val="24"/>
        </w:rPr>
        <w:fldChar w:fldCharType="end"/>
      </w:r>
      <w:r>
        <w:rPr>
          <w:rFonts w:hint="eastAsia" w:ascii="宋体" w:hAnsi="宋体" w:eastAsia="宋体" w:cs="宋体"/>
          <w:bCs/>
          <w:sz w:val="24"/>
        </w:rPr>
        <w:t>、河北省垂成职业培训学校、天津河北博粹中医医院</w:t>
      </w:r>
      <w:r>
        <w:rPr>
          <w:rFonts w:hint="eastAsia" w:ascii="宋体" w:hAnsi="宋体" w:eastAsia="宋体" w:cs="宋体"/>
          <w:bCs/>
          <w:sz w:val="24"/>
          <w:lang w:eastAsia="zh-CN"/>
        </w:rPr>
        <w:t>。</w:t>
      </w:r>
      <w:r>
        <w:rPr>
          <w:rFonts w:hint="eastAsia" w:ascii="宋体" w:hAnsi="宋体" w:eastAsia="宋体" w:cs="宋体"/>
          <w:bCs/>
          <w:sz w:val="24"/>
        </w:rPr>
        <w:t>中国中医科学院针灸研究所为主要资助课题的承担单位</w:t>
      </w:r>
      <w:r>
        <w:rPr>
          <w:rFonts w:hint="eastAsia" w:ascii="宋体" w:hAnsi="宋体" w:eastAsia="宋体" w:cs="宋体"/>
          <w:bCs/>
          <w:sz w:val="24"/>
          <w:lang w:eastAsia="zh-CN"/>
        </w:rPr>
        <w:t>，组织管理项目资助课题实施。陕西中医药大学、北京中医药大学参与文献理论和标准规范制订研究；</w:t>
      </w:r>
      <w:r>
        <w:rPr>
          <w:rFonts w:hint="eastAsia" w:ascii="宋体" w:hAnsi="宋体" w:eastAsia="宋体" w:cs="宋体"/>
          <w:bCs/>
          <w:sz w:val="24"/>
        </w:rPr>
        <w:t>中国中医科学院望京医院</w:t>
      </w:r>
      <w:r>
        <w:rPr>
          <w:rFonts w:hint="eastAsia" w:ascii="宋体" w:hAnsi="宋体" w:eastAsia="宋体" w:cs="宋体"/>
          <w:bCs/>
          <w:sz w:val="24"/>
          <w:lang w:eastAsia="zh-CN"/>
        </w:rPr>
        <w:t>参与</w:t>
      </w:r>
      <w:r>
        <w:rPr>
          <w:rFonts w:hint="eastAsia" w:ascii="宋体" w:hAnsi="宋体" w:eastAsia="宋体" w:cs="宋体"/>
          <w:bCs/>
          <w:sz w:val="24"/>
        </w:rPr>
        <w:t>刮痧临床疗效验证</w:t>
      </w:r>
      <w:r>
        <w:rPr>
          <w:rFonts w:hint="eastAsia" w:ascii="宋体" w:hAnsi="宋体" w:eastAsia="宋体" w:cs="宋体"/>
          <w:bCs/>
          <w:sz w:val="24"/>
          <w:lang w:eastAsia="zh-CN"/>
        </w:rPr>
        <w:t>研究；</w:t>
      </w:r>
      <w:r>
        <w:fldChar w:fldCharType="begin"/>
      </w:r>
      <w:r>
        <w:instrText xml:space="preserve"> HYPERLINK "http://www.baidu.com/link?url=7w-h0Emt_-HtXUvg9m3TLRGtVHJoMcP3839GvNrC6flOryv0hN4eEYasge6fpweXMwb0pF_XPMb-4kahjWERqq" \t "https://www.baidu.com/_blank" </w:instrText>
      </w:r>
      <w:r>
        <w:fldChar w:fldCharType="separate"/>
      </w:r>
      <w:r>
        <w:rPr>
          <w:rFonts w:ascii="宋体" w:hAnsi="宋体" w:eastAsia="宋体" w:cs="宋体"/>
          <w:bCs/>
          <w:sz w:val="24"/>
        </w:rPr>
        <w:t>北京中科贴针灸健康科技有限公司</w:t>
      </w:r>
      <w:r>
        <w:rPr>
          <w:rFonts w:ascii="宋体" w:hAnsi="宋体" w:eastAsia="宋体" w:cs="宋体"/>
          <w:bCs/>
          <w:sz w:val="24"/>
        </w:rPr>
        <w:fldChar w:fldCharType="end"/>
      </w:r>
      <w:r>
        <w:rPr>
          <w:rFonts w:hint="eastAsia" w:ascii="宋体" w:hAnsi="宋体" w:eastAsia="宋体" w:cs="宋体"/>
          <w:bCs/>
          <w:sz w:val="24"/>
          <w:lang w:eastAsia="zh-CN"/>
        </w:rPr>
        <w:t>参与砭石产品研发并推广应用；</w:t>
      </w:r>
      <w:r>
        <w:rPr>
          <w:rFonts w:hint="eastAsia" w:ascii="宋体" w:hAnsi="宋体" w:eastAsia="宋体" w:cs="宋体"/>
          <w:bCs/>
          <w:sz w:val="24"/>
        </w:rPr>
        <w:t>河北省垂成职业培训学校为中医刮痧师和保健刮痧师技术推广学校，天津河北博粹中医医院以刮痧等外治法为主，开展医疗和社会公益活动</w:t>
      </w:r>
      <w:r>
        <w:rPr>
          <w:rFonts w:hint="eastAsia" w:ascii="宋体" w:hAnsi="宋体" w:eastAsia="宋体" w:cs="宋体"/>
          <w:bCs/>
          <w:sz w:val="24"/>
          <w:lang w:eastAsia="zh-CN"/>
        </w:rPr>
        <w:t>，</w:t>
      </w:r>
      <w:r>
        <w:rPr>
          <w:rFonts w:hint="eastAsia"/>
          <w:bCs/>
          <w:sz w:val="24"/>
          <w:szCs w:val="24"/>
          <w:lang w:eastAsia="zh-CN"/>
        </w:rPr>
        <w:t>推动刮痧职业培训和刮痧专科医院建设。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宋体" w:hAnsi="宋体" w:eastAsia="宋体" w:cs="宋体"/>
          <w:bCs/>
          <w:sz w:val="24"/>
          <w:lang w:eastAsia="zh-CN"/>
        </w:rPr>
      </w:pPr>
      <w:r>
        <w:rPr>
          <w:rFonts w:hint="eastAsia" w:ascii="宋体" w:hAnsi="宋体" w:eastAsia="宋体" w:cs="宋体"/>
          <w:b/>
          <w:sz w:val="24"/>
        </w:rPr>
        <w:t>完成人合作关系说明</w:t>
      </w:r>
      <w:r>
        <w:rPr>
          <w:rFonts w:hint="eastAsia" w:ascii="宋体" w:hAnsi="宋体" w:eastAsia="宋体" w:cs="宋体"/>
          <w:bCs/>
          <w:sz w:val="24"/>
        </w:rPr>
        <w:t>：杨金生为7项项目资助课题的承担人，负责项目顶层设计，组织实施</w:t>
      </w:r>
      <w:r>
        <w:rPr>
          <w:rFonts w:hint="eastAsia" w:ascii="宋体" w:hAnsi="宋体" w:eastAsia="宋体" w:cs="宋体"/>
          <w:bCs/>
          <w:sz w:val="24"/>
          <w:lang w:eastAsia="zh-CN"/>
        </w:rPr>
        <w:t>，牵头完成</w:t>
      </w:r>
      <w:r>
        <w:rPr>
          <w:rFonts w:hint="eastAsia" w:ascii="宋体" w:hAnsi="宋体" w:eastAsia="宋体" w:cs="宋体"/>
          <w:bCs/>
          <w:sz w:val="24"/>
          <w:lang w:val="en-US" w:eastAsia="zh-CN"/>
        </w:rPr>
        <w:t>5项标准</w:t>
      </w:r>
      <w:r>
        <w:rPr>
          <w:rFonts w:hint="eastAsia" w:ascii="宋体" w:hAnsi="宋体" w:eastAsia="宋体" w:cs="宋体"/>
          <w:bCs/>
          <w:sz w:val="24"/>
          <w:lang w:eastAsia="zh-CN"/>
        </w:rPr>
        <w:t>；</w:t>
      </w:r>
      <w:r>
        <w:rPr>
          <w:rFonts w:hint="eastAsia" w:ascii="宋体" w:hAnsi="宋体" w:eastAsia="宋体" w:cs="宋体"/>
          <w:bCs/>
          <w:sz w:val="24"/>
        </w:rPr>
        <w:t>王莹莹作为主要研究人员全程</w:t>
      </w:r>
      <w:r>
        <w:rPr>
          <w:rFonts w:hint="eastAsia" w:ascii="宋体" w:hAnsi="宋体" w:eastAsia="宋体" w:cs="宋体"/>
          <w:bCs/>
          <w:sz w:val="24"/>
          <w:lang w:eastAsia="zh-CN"/>
        </w:rPr>
        <w:t>参加</w:t>
      </w:r>
      <w:r>
        <w:rPr>
          <w:rFonts w:hint="eastAsia" w:ascii="宋体" w:hAnsi="宋体" w:eastAsia="宋体" w:cs="宋体"/>
          <w:bCs/>
          <w:sz w:val="24"/>
        </w:rPr>
        <w:t>刮痧理论、临床、机理与标准规范课题研究</w:t>
      </w:r>
      <w:r>
        <w:rPr>
          <w:rFonts w:hint="eastAsia" w:ascii="宋体" w:hAnsi="宋体" w:eastAsia="宋体" w:cs="宋体"/>
          <w:bCs/>
          <w:sz w:val="24"/>
          <w:lang w:eastAsia="zh-CN"/>
        </w:rPr>
        <w:t>；</w:t>
      </w:r>
      <w:r>
        <w:rPr>
          <w:rFonts w:hint="eastAsia" w:ascii="宋体" w:hAnsi="宋体" w:eastAsia="宋体" w:cs="宋体"/>
          <w:bCs/>
          <w:sz w:val="24"/>
        </w:rPr>
        <w:t>张维波开展砭石技术操作规范研究，发明专利3项，取得医疗注册证3项</w:t>
      </w:r>
      <w:r>
        <w:rPr>
          <w:rFonts w:hint="eastAsia" w:ascii="宋体" w:hAnsi="宋体" w:eastAsia="宋体" w:cs="宋体"/>
          <w:bCs/>
          <w:sz w:val="24"/>
          <w:lang w:eastAsia="zh-CN"/>
        </w:rPr>
        <w:t>；</w:t>
      </w:r>
      <w:r>
        <w:rPr>
          <w:rFonts w:hint="eastAsia" w:ascii="宋体" w:hAnsi="宋体" w:eastAsia="宋体" w:cs="宋体"/>
          <w:bCs/>
          <w:sz w:val="24"/>
        </w:rPr>
        <w:t>闫平慧</w:t>
      </w:r>
      <w:r>
        <w:rPr>
          <w:rFonts w:hint="eastAsia" w:ascii="宋体" w:hAnsi="宋体" w:eastAsia="宋体" w:cs="宋体"/>
          <w:bCs/>
          <w:sz w:val="24"/>
          <w:lang w:eastAsia="zh-CN"/>
        </w:rPr>
        <w:t>、赵美丽参加刮痧文献理论研究和保健刮痧师标准制订及教程编写；</w:t>
      </w:r>
      <w:r>
        <w:rPr>
          <w:rFonts w:hint="eastAsia" w:ascii="宋体" w:hAnsi="宋体" w:eastAsia="宋体" w:cs="宋体"/>
          <w:bCs/>
          <w:sz w:val="24"/>
        </w:rPr>
        <w:t>刘冬霞</w:t>
      </w:r>
      <w:r>
        <w:rPr>
          <w:rFonts w:hint="eastAsia" w:ascii="宋体" w:hAnsi="宋体" w:eastAsia="宋体" w:cs="宋体"/>
          <w:bCs/>
          <w:sz w:val="24"/>
          <w:lang w:eastAsia="zh-CN"/>
        </w:rPr>
        <w:t>参加</w:t>
      </w:r>
      <w:r>
        <w:rPr>
          <w:rFonts w:hint="eastAsia" w:ascii="宋体" w:hAnsi="宋体" w:eastAsia="宋体" w:cs="宋体"/>
          <w:bCs/>
          <w:sz w:val="24"/>
        </w:rPr>
        <w:t>刮痧临床疗效验证和技术操作规范国家标准制定</w:t>
      </w:r>
      <w:r>
        <w:rPr>
          <w:rFonts w:hint="eastAsia" w:ascii="宋体" w:hAnsi="宋体" w:eastAsia="宋体" w:cs="宋体"/>
          <w:bCs/>
          <w:sz w:val="24"/>
          <w:lang w:eastAsia="zh-CN"/>
        </w:rPr>
        <w:t>；王敬参加保健刮痧师和中医刮痧师国家职业标准制订；</w:t>
      </w:r>
      <w:r>
        <w:rPr>
          <w:rFonts w:hint="eastAsia" w:ascii="宋体" w:hAnsi="宋体" w:eastAsia="宋体" w:cs="宋体"/>
          <w:bCs/>
          <w:sz w:val="24"/>
        </w:rPr>
        <w:t>张少鹏</w:t>
      </w:r>
      <w:r>
        <w:rPr>
          <w:rFonts w:hint="eastAsia" w:ascii="宋体" w:hAnsi="宋体" w:eastAsia="宋体" w:cs="宋体"/>
          <w:bCs/>
          <w:sz w:val="24"/>
          <w:lang w:eastAsia="zh-CN"/>
        </w:rPr>
        <w:t>参加砭石产品</w:t>
      </w:r>
      <w:r>
        <w:rPr>
          <w:rFonts w:hint="eastAsia" w:ascii="宋体" w:hAnsi="宋体" w:eastAsia="宋体" w:cs="宋体"/>
          <w:bCs/>
          <w:sz w:val="24"/>
        </w:rPr>
        <w:t>研发</w:t>
      </w:r>
      <w:r>
        <w:rPr>
          <w:rFonts w:hint="eastAsia" w:ascii="宋体" w:hAnsi="宋体" w:eastAsia="宋体" w:cs="宋体"/>
          <w:bCs/>
          <w:sz w:val="24"/>
          <w:lang w:eastAsia="zh-CN"/>
        </w:rPr>
        <w:t>和推广应用；</w:t>
      </w:r>
      <w:r>
        <w:rPr>
          <w:rFonts w:hint="eastAsia" w:ascii="宋体" w:hAnsi="宋体" w:eastAsia="宋体" w:cs="宋体"/>
          <w:bCs/>
          <w:sz w:val="24"/>
        </w:rPr>
        <w:t>孔垂成</w:t>
      </w:r>
      <w:r>
        <w:rPr>
          <w:rFonts w:hint="eastAsia" w:ascii="宋体" w:hAnsi="宋体" w:eastAsia="宋体" w:cs="宋体"/>
          <w:bCs/>
          <w:sz w:val="24"/>
          <w:lang w:eastAsia="zh-CN"/>
        </w:rPr>
        <w:t>和张巍主要开展刮痧职业培训和医疗服务，促进技术推广。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bCs/>
          <w:sz w:val="24"/>
          <w:lang w:val="en-US" w:eastAsia="zh-CN"/>
        </w:rPr>
      </w:pPr>
      <w:r>
        <w:rPr>
          <w:rFonts w:hint="eastAsia" w:ascii="宋体" w:hAnsi="宋体" w:eastAsia="宋体" w:cs="宋体"/>
          <w:bCs/>
          <w:sz w:val="24"/>
          <w:lang w:val="en-US" w:eastAsia="zh-CN"/>
        </w:rPr>
        <w:t>本项目完成人的合作方式包括课题合作、论文合著、共同立项、</w:t>
      </w:r>
      <w:r>
        <w:rPr>
          <w:rFonts w:hint="eastAsia" w:ascii="宋体" w:hAnsi="宋体"/>
          <w:sz w:val="24"/>
          <w:szCs w:val="24"/>
        </w:rPr>
        <w:t>共同参与制订标准规范和产业合作</w:t>
      </w:r>
      <w:r>
        <w:rPr>
          <w:rFonts w:hint="eastAsia" w:ascii="宋体" w:hAnsi="宋体" w:eastAsia="宋体" w:cs="宋体"/>
          <w:bCs/>
          <w:sz w:val="24"/>
          <w:lang w:val="en-US" w:eastAsia="zh-CN"/>
        </w:rPr>
        <w:t>等。</w:t>
      </w:r>
    </w:p>
    <w:p>
      <w:pPr>
        <w:spacing w:line="360" w:lineRule="exact"/>
        <w:ind w:firstLine="480" w:firstLineChars="200"/>
        <w:rPr>
          <w:rFonts w:ascii="宋体" w:hAnsi="宋体" w:eastAsia="宋体" w:cs="宋体"/>
          <w:bCs/>
          <w:sz w:val="24"/>
        </w:rPr>
      </w:pPr>
    </w:p>
    <w:p>
      <w:pPr>
        <w:spacing w:line="360" w:lineRule="exact"/>
        <w:rPr>
          <w:rFonts w:ascii="宋体" w:hAnsi="宋体" w:eastAsia="宋体" w:cs="宋体"/>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STSong-Ligh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Rounded MT Bold">
    <w:panose1 w:val="020F0704030504030204"/>
    <w:charset w:val="00"/>
    <w:family w:val="auto"/>
    <w:pitch w:val="default"/>
    <w:sig w:usb0="00000003" w:usb1="00000000" w:usb2="00000000" w:usb3="00000000" w:csb0="2000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EE9F"/>
    <w:multiLevelType w:val="multilevel"/>
    <w:tmpl w:val="5A2CEE9F"/>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42"/>
    <w:rsid w:val="009C5342"/>
    <w:rsid w:val="00F92B55"/>
    <w:rsid w:val="0B3B4471"/>
    <w:rsid w:val="148378F5"/>
    <w:rsid w:val="15CD2B89"/>
    <w:rsid w:val="24742AE3"/>
    <w:rsid w:val="299B6A13"/>
    <w:rsid w:val="33B57368"/>
    <w:rsid w:val="38182B38"/>
    <w:rsid w:val="38A75F7D"/>
    <w:rsid w:val="41A43364"/>
    <w:rsid w:val="54CD5672"/>
    <w:rsid w:val="5AE6086C"/>
    <w:rsid w:val="701659EF"/>
    <w:rsid w:val="737A1F18"/>
    <w:rsid w:val="73855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5">
    <w:name w:val="page number"/>
    <w:basedOn w:val="4"/>
    <w:uiPriority w:val="0"/>
  </w:style>
  <w:style w:type="paragraph" w:styleId="7">
    <w:name w:val="List Paragraph"/>
    <w:basedOn w:val="1"/>
    <w:qFormat/>
    <w:uiPriority w:val="34"/>
    <w:pPr>
      <w:widowControl/>
      <w:ind w:firstLine="420" w:firstLineChars="20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528</Words>
  <Characters>3013</Characters>
  <Lines>25</Lines>
  <Paragraphs>7</Paragraphs>
  <ScaleCrop>false</ScaleCrop>
  <LinksUpToDate>false</LinksUpToDate>
  <CharactersWithSpaces>3534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WYY</dc:creator>
  <cp:lastModifiedBy>green</cp:lastModifiedBy>
  <cp:lastPrinted>2018-01-10T03:10:12Z</cp:lastPrinted>
  <dcterms:modified xsi:type="dcterms:W3CDTF">2018-01-10T03:10:43Z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