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59"/>
          <w:tab w:val="left" w:pos="3097"/>
          <w:tab w:val="left" w:pos="6599"/>
        </w:tabs>
        <w:spacing w:line="360" w:lineRule="exact"/>
        <w:jc w:val="center"/>
        <w:rPr>
          <w:rFonts w:hint="eastAsia" w:ascii="宋体" w:hAnsi="宋体"/>
          <w:b/>
          <w:sz w:val="32"/>
          <w:szCs w:val="32"/>
        </w:rPr>
      </w:pPr>
      <w:r>
        <w:rPr>
          <w:rFonts w:hint="eastAsia" w:ascii="宋体" w:hAnsi="宋体"/>
          <w:b/>
          <w:sz w:val="32"/>
          <w:szCs w:val="32"/>
        </w:rPr>
        <w:t>201</w:t>
      </w:r>
      <w:r>
        <w:rPr>
          <w:rFonts w:hint="eastAsia" w:ascii="宋体" w:hAnsi="宋体"/>
          <w:b/>
          <w:sz w:val="32"/>
          <w:szCs w:val="32"/>
          <w:lang w:val="en-US" w:eastAsia="zh-CN"/>
        </w:rPr>
        <w:t>7</w:t>
      </w:r>
      <w:r>
        <w:rPr>
          <w:rFonts w:hint="eastAsia" w:ascii="宋体" w:hAnsi="宋体"/>
          <w:b/>
          <w:sz w:val="32"/>
          <w:szCs w:val="32"/>
        </w:rPr>
        <w:t>年度中华中医药学会科学技术奖参评项目目录</w:t>
      </w:r>
    </w:p>
    <w:p>
      <w:pPr>
        <w:widowControl/>
        <w:tabs>
          <w:tab w:val="left" w:pos="159"/>
          <w:tab w:val="left" w:pos="3097"/>
          <w:tab w:val="left" w:pos="6599"/>
        </w:tabs>
        <w:spacing w:line="360" w:lineRule="exact"/>
        <w:jc w:val="center"/>
        <w:rPr>
          <w:rFonts w:hint="eastAsia" w:ascii="宋体" w:hAnsi="宋体"/>
          <w:b/>
          <w:sz w:val="32"/>
          <w:szCs w:val="32"/>
        </w:rPr>
      </w:pPr>
    </w:p>
    <w:p>
      <w:pPr>
        <w:widowControl/>
        <w:tabs>
          <w:tab w:val="left" w:pos="560"/>
          <w:tab w:val="left" w:pos="1380"/>
          <w:tab w:val="left" w:pos="7326"/>
          <w:tab w:val="left" w:pos="30837"/>
        </w:tabs>
        <w:jc w:val="left"/>
        <w:textAlignment w:val="bottom"/>
        <w:rPr>
          <w:rFonts w:hint="eastAsia"/>
          <w:b/>
          <w:bCs/>
          <w:kern w:val="0"/>
          <w:sz w:val="20"/>
        </w:rPr>
      </w:pPr>
    </w:p>
    <w:p>
      <w:pPr>
        <w:widowControl/>
        <w:tabs>
          <w:tab w:val="left" w:pos="560"/>
          <w:tab w:val="left" w:pos="1380"/>
          <w:tab w:val="left" w:pos="7326"/>
          <w:tab w:val="left" w:pos="30837"/>
        </w:tabs>
        <w:jc w:val="left"/>
        <w:textAlignment w:val="bottom"/>
        <w:rPr>
          <w:rFonts w:hint="default" w:ascii="Times New Roman" w:hAnsi="Times New Roman" w:cs="Times New Roman" w:eastAsiaTheme="minorEastAsia"/>
          <w:b/>
          <w:bCs/>
          <w:kern w:val="0"/>
          <w:sz w:val="20"/>
          <w:lang w:val="en-US" w:eastAsia="zh-CN"/>
        </w:rPr>
      </w:pPr>
      <w:r>
        <w:rPr>
          <w:rFonts w:hint="default" w:ascii="Times New Roman" w:hAnsi="Times New Roman" w:cs="Times New Roman" w:eastAsiaTheme="minorEastAsia"/>
          <w:b/>
          <w:bCs/>
          <w:kern w:val="0"/>
          <w:sz w:val="20"/>
        </w:rPr>
        <w:t>001</w:t>
      </w:r>
      <w:r>
        <w:rPr>
          <w:b/>
          <w:bCs/>
          <w:sz w:val="20"/>
        </w:rPr>
        <w:tab/>
      </w:r>
      <w:r>
        <w:rPr>
          <w:rFonts w:hint="default" w:ascii="Times New Roman" w:hAnsi="Times New Roman" w:cs="Times New Roman" w:eastAsiaTheme="minorEastAsia"/>
          <w:b/>
          <w:bCs/>
          <w:kern w:val="0"/>
          <w:sz w:val="20"/>
          <w:lang w:val="en-US" w:eastAsia="zh-CN"/>
        </w:rPr>
        <w:t>LC-01</w:t>
      </w:r>
      <w:r>
        <w:rPr>
          <w:rFonts w:hint="eastAsia" w:eastAsiaTheme="minorEastAsia"/>
          <w:b/>
          <w:bCs/>
          <w:sz w:val="20"/>
          <w:lang w:val="en-US" w:eastAsia="zh-CN"/>
        </w:rPr>
        <w:t xml:space="preserve">   </w:t>
      </w:r>
      <w:r>
        <w:rPr>
          <w:rFonts w:hint="default" w:ascii="Times New Roman" w:hAnsi="Times New Roman" w:cs="Times New Roman" w:eastAsiaTheme="minorEastAsia"/>
          <w:b/>
          <w:bCs/>
          <w:kern w:val="0"/>
          <w:sz w:val="20"/>
          <w:lang w:val="en-US" w:eastAsia="zh-CN"/>
        </w:rPr>
        <w:t>支撑吻合技术在低位直肠癌保肛手术改进中的临床应用研究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成都肛肠专科医院</w:t>
      </w:r>
      <w:r>
        <w:rPr>
          <w:rFonts w:hint="eastAsia"/>
          <w:kern w:val="0"/>
          <w:sz w:val="20"/>
        </w:rPr>
        <w:t xml:space="preserve">  </w:t>
      </w:r>
      <w:r>
        <w:rPr>
          <w:rFonts w:hint="eastAsia"/>
          <w:kern w:val="0"/>
          <w:sz w:val="20"/>
          <w:lang w:val="en-US" w:eastAsia="zh-CN"/>
        </w:rPr>
        <w:t>中山大学附属第一医院</w:t>
      </w:r>
      <w:r>
        <w:rPr>
          <w:rFonts w:hint="eastAsia"/>
          <w:kern w:val="0"/>
          <w:sz w:val="20"/>
        </w:rPr>
        <w:t xml:space="preserve">  </w:t>
      </w:r>
      <w:r>
        <w:rPr>
          <w:rFonts w:hint="eastAsia"/>
          <w:kern w:val="0"/>
          <w:sz w:val="20"/>
          <w:lang w:val="en-US" w:eastAsia="zh-CN"/>
        </w:rPr>
        <w:t>青岛市市立医院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杨向东</w:t>
      </w:r>
      <w:r>
        <w:rPr>
          <w:rFonts w:hint="eastAsia"/>
          <w:kern w:val="0"/>
          <w:sz w:val="20"/>
        </w:rPr>
        <w:t xml:space="preserve">  </w:t>
      </w:r>
      <w:r>
        <w:rPr>
          <w:rFonts w:hint="eastAsia"/>
          <w:kern w:val="0"/>
          <w:sz w:val="20"/>
          <w:lang w:val="en-US" w:eastAsia="zh-CN"/>
        </w:rPr>
        <w:t>魏  雨</w:t>
      </w:r>
      <w:r>
        <w:rPr>
          <w:rFonts w:hint="eastAsia"/>
          <w:kern w:val="0"/>
          <w:sz w:val="20"/>
        </w:rPr>
        <w:t xml:space="preserve">  </w:t>
      </w:r>
      <w:r>
        <w:rPr>
          <w:rFonts w:hint="eastAsia"/>
          <w:kern w:val="0"/>
          <w:sz w:val="20"/>
          <w:lang w:val="en-US" w:eastAsia="zh-CN"/>
        </w:rPr>
        <w:t>龚文敬  韩方海  蓝海波  吴凌云  赵希忠  赵美珠</w:t>
      </w:r>
    </w:p>
    <w:p>
      <w:pPr>
        <w:widowControl/>
        <w:tabs>
          <w:tab w:val="left" w:pos="560"/>
          <w:tab w:val="left" w:pos="1380"/>
          <w:tab w:val="left" w:pos="7326"/>
          <w:tab w:val="left" w:pos="30837"/>
        </w:tabs>
        <w:jc w:val="left"/>
        <w:textAlignment w:val="bottom"/>
        <w:rPr>
          <w:rFonts w:hint="default" w:ascii="Times New Roman" w:hAnsi="Times New Roman" w:eastAsia="宋体" w:cs="Times New Roman"/>
          <w:b/>
          <w:bCs/>
          <w:kern w:val="0"/>
          <w:sz w:val="20"/>
          <w:lang w:val="en-US" w:eastAsia="zh-CN"/>
        </w:rPr>
      </w:pPr>
      <w:r>
        <w:rPr>
          <w:rFonts w:hint="default" w:ascii="Times New Roman" w:hAnsi="Times New Roman" w:eastAsia="宋体" w:cs="Times New Roman"/>
          <w:b/>
          <w:bCs/>
          <w:kern w:val="0"/>
          <w:sz w:val="20"/>
          <w:lang w:val="en-US" w:eastAsia="zh-CN"/>
        </w:rPr>
        <w:t>002</w:t>
      </w:r>
      <w:r>
        <w:rPr>
          <w:rFonts w:hint="default" w:ascii="Times New Roman" w:hAnsi="Times New Roman" w:eastAsia="宋体" w:cs="Times New Roman"/>
          <w:b/>
          <w:bCs/>
          <w:sz w:val="20"/>
        </w:rPr>
        <w:tab/>
      </w:r>
      <w:r>
        <w:rPr>
          <w:rFonts w:hint="default" w:ascii="Times New Roman" w:hAnsi="Times New Roman" w:eastAsia="宋体" w:cs="Times New Roman"/>
          <w:b/>
          <w:bCs/>
          <w:kern w:val="0"/>
          <w:sz w:val="20"/>
          <w:lang w:val="en-US" w:eastAsia="zh-CN"/>
        </w:rPr>
        <w:t>ZY-01</w:t>
      </w:r>
      <w:r>
        <w:rPr>
          <w:rFonts w:hint="default" w:ascii="Times New Roman" w:hAnsi="Times New Roman" w:eastAsia="宋体" w:cs="Times New Roman"/>
          <w:b/>
          <w:bCs/>
          <w:sz w:val="20"/>
        </w:rPr>
        <w:tab/>
      </w:r>
      <w:r>
        <w:rPr>
          <w:rFonts w:hint="default" w:ascii="Times New Roman" w:hAnsi="Times New Roman" w:eastAsia="宋体" w:cs="Times New Roman"/>
          <w:b/>
          <w:bCs/>
          <w:kern w:val="0"/>
          <w:sz w:val="20"/>
          <w:lang w:val="en-US" w:eastAsia="zh-CN"/>
        </w:rPr>
        <w:t>黄芩总苷元提取技术与检测方法创新及其在制剂中的应用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石家庄藏诺生物股份有限公司</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韩桂茹  赵韶华</w:t>
      </w:r>
      <w:r>
        <w:rPr>
          <w:rFonts w:hint="eastAsia"/>
          <w:kern w:val="0"/>
          <w:sz w:val="20"/>
        </w:rPr>
        <w:t xml:space="preserve">  </w:t>
      </w:r>
      <w:r>
        <w:rPr>
          <w:rFonts w:hint="eastAsia"/>
          <w:kern w:val="0"/>
          <w:sz w:val="20"/>
          <w:lang w:val="en-US" w:eastAsia="zh-CN"/>
        </w:rPr>
        <w:t>李晓燕</w:t>
      </w:r>
      <w:r>
        <w:rPr>
          <w:rFonts w:hint="eastAsia"/>
          <w:kern w:val="0"/>
          <w:sz w:val="20"/>
        </w:rPr>
        <w:t xml:space="preserve">  </w:t>
      </w:r>
      <w:r>
        <w:rPr>
          <w:rFonts w:hint="eastAsia"/>
          <w:kern w:val="0"/>
          <w:sz w:val="20"/>
          <w:lang w:val="en-US" w:eastAsia="zh-CN"/>
        </w:rPr>
        <w:t>王智森</w:t>
      </w:r>
      <w:r>
        <w:rPr>
          <w:rFonts w:hint="eastAsia"/>
          <w:kern w:val="0"/>
          <w:sz w:val="20"/>
        </w:rPr>
        <w:t xml:space="preserve">  </w:t>
      </w:r>
      <w:r>
        <w:rPr>
          <w:rFonts w:hint="eastAsia"/>
          <w:kern w:val="0"/>
          <w:sz w:val="20"/>
          <w:lang w:val="en-US" w:eastAsia="zh-CN"/>
        </w:rPr>
        <w:t>高  飞</w:t>
      </w:r>
    </w:p>
    <w:p>
      <w:pPr>
        <w:widowControl/>
        <w:tabs>
          <w:tab w:val="left" w:pos="560"/>
          <w:tab w:val="left" w:pos="1380"/>
          <w:tab w:val="left" w:pos="7326"/>
          <w:tab w:val="left" w:pos="30837"/>
        </w:tabs>
        <w:jc w:val="left"/>
        <w:textAlignment w:val="bottom"/>
        <w:rPr>
          <w:rFonts w:hint="default" w:ascii="Times New Roman" w:hAnsi="Times New Roman" w:eastAsia="宋体" w:cs="Times New Roman"/>
          <w:b/>
          <w:bCs/>
          <w:kern w:val="0"/>
          <w:sz w:val="20"/>
          <w:lang w:val="en-US" w:eastAsia="zh-CN"/>
        </w:rPr>
      </w:pPr>
      <w:r>
        <w:rPr>
          <w:rFonts w:hint="default" w:ascii="Times New Roman" w:hAnsi="Times New Roman" w:eastAsia="宋体" w:cs="Times New Roman"/>
          <w:b/>
          <w:bCs/>
          <w:kern w:val="0"/>
          <w:sz w:val="20"/>
          <w:lang w:val="en-US" w:eastAsia="zh-CN"/>
        </w:rPr>
        <w:t>003</w:t>
      </w:r>
      <w:r>
        <w:rPr>
          <w:rFonts w:hint="default" w:ascii="Times New Roman" w:hAnsi="Times New Roman" w:eastAsia="宋体" w:cs="Times New Roman"/>
          <w:b/>
          <w:bCs/>
          <w:sz w:val="20"/>
        </w:rPr>
        <w:tab/>
      </w:r>
      <w:r>
        <w:rPr>
          <w:rFonts w:hint="default" w:ascii="Times New Roman" w:hAnsi="Times New Roman" w:eastAsia="宋体" w:cs="Times New Roman"/>
          <w:b/>
          <w:bCs/>
          <w:kern w:val="0"/>
          <w:sz w:val="20"/>
          <w:lang w:val="en-US" w:eastAsia="zh-CN"/>
        </w:rPr>
        <w:t>JC-01</w:t>
      </w:r>
      <w:r>
        <w:rPr>
          <w:rFonts w:hint="default" w:ascii="Times New Roman" w:hAnsi="Times New Roman" w:eastAsia="宋体" w:cs="Times New Roman"/>
          <w:b/>
          <w:bCs/>
          <w:sz w:val="20"/>
        </w:rPr>
        <w:tab/>
      </w:r>
      <w:r>
        <w:rPr>
          <w:rFonts w:hint="default" w:ascii="Times New Roman" w:hAnsi="Times New Roman" w:eastAsia="宋体" w:cs="Times New Roman"/>
          <w:b/>
          <w:bCs/>
          <w:kern w:val="0"/>
          <w:sz w:val="20"/>
          <w:lang w:val="en-US" w:eastAsia="zh-CN"/>
        </w:rPr>
        <w:t>清热解毒中药对多重耐药大肠埃希菌作用靶点的研究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何  明  吴峥嵘  李  渊  陶庆春  郝素英 吴志松</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004</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LC-02</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糖尿病中医活血消癥治法传承研究及其应用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北京中医药大学东直门医院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王世东  庞  博  肖永华  赵进喜  吕仁和  申子龙  张  帆  邵  凡  吴文静</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005</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JC-02</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常用中药2000年临床用量流域研究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傅延龄  张  林  宋  佳  倪胜楼  陶晓华  李家庚  周祯祥  焦拥政  陈  明  何丽清    赵鲲鹏  叶  进</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006</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LC-03</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中药新药临床试验的关键技术及其应用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w:t>
      </w:r>
      <w:r>
        <w:rPr>
          <w:rFonts w:hint="eastAsia"/>
          <w:kern w:val="0"/>
          <w:sz w:val="20"/>
        </w:rPr>
        <w:t xml:space="preserve">  </w:t>
      </w:r>
      <w:r>
        <w:rPr>
          <w:rFonts w:hint="eastAsia"/>
          <w:kern w:val="0"/>
          <w:sz w:val="20"/>
          <w:lang w:val="en-US" w:eastAsia="zh-CN"/>
        </w:rPr>
        <w:t>中国人民解放军军事医学科学院</w:t>
      </w:r>
      <w:r>
        <w:rPr>
          <w:rFonts w:hint="eastAsia"/>
          <w:kern w:val="0"/>
          <w:sz w:val="20"/>
        </w:rPr>
        <w:t xml:space="preserve">  </w:t>
      </w:r>
      <w:r>
        <w:rPr>
          <w:rFonts w:hint="eastAsia"/>
          <w:kern w:val="0"/>
          <w:sz w:val="20"/>
          <w:lang w:val="en-US" w:eastAsia="zh-CN"/>
        </w:rPr>
        <w:t>中国人民解放军总医院</w:t>
      </w:r>
      <w:r>
        <w:rPr>
          <w:rFonts w:hint="eastAsia"/>
          <w:kern w:val="0"/>
          <w:sz w:val="20"/>
        </w:rPr>
        <w:t xml:space="preserve">  </w:t>
      </w:r>
      <w:r>
        <w:rPr>
          <w:rFonts w:hint="eastAsia"/>
          <w:kern w:val="0"/>
          <w:sz w:val="20"/>
          <w:lang w:val="en-US" w:eastAsia="zh-CN"/>
        </w:rPr>
        <w:t>北京医院</w:t>
      </w:r>
      <w:r>
        <w:rPr>
          <w:rFonts w:hint="eastAsia"/>
          <w:kern w:val="0"/>
          <w:sz w:val="20"/>
        </w:rPr>
        <w:t xml:space="preserve">  </w:t>
      </w:r>
      <w:r>
        <w:rPr>
          <w:rFonts w:hint="eastAsia"/>
          <w:kern w:val="0"/>
          <w:sz w:val="20"/>
          <w:lang w:val="en-US" w:eastAsia="zh-CN"/>
        </w:rPr>
        <w:t>中国中药协会</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田金洲  时  晶  吴圣贤  胡良平  解恒革  秦  斌  王桂华  刘建平  倪敬年  魏明清    李  婷  张学凯  柳伟伟  王蓬文  苗迎春</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007</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JC-03</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基于证素辨识的围绝经期综合征证候特征及疏肝解郁法治疗系列研究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福建中医药大学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李灿东  高碧珍  梁文娜  陈淑娇  俞  洁  林雪娟  杨  敏  李生强  沈建英  杜含光    廖凌虹  李  红  闵  莉  张凌媛</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008</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JC-04</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益气活血法对脑缺血和体外培养胎鼠神经干细胞增殖分化影响及其作用机制研究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安徽中医药大学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胡建鹏  王  键  王丽娜  唐  巍  何  玲  李  净  江爱娟  徐  伟</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009</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LC-04</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养阴清热活血利水法治疗狼疮性肾炎的临床应用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上海市中医医院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苏  晓  陈薇薇  唐华燕  夏  嘉  杨旭鸣  张  娜  顾明珠  黄慧萍  江春春  姚重华</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010</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ZY-02</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厚朴降低远志胃肠毒副作用的生物学机制与应用开发研究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成都中医药大学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  建  夏厚林  曾  南  马  骁  黄立华  王  平  高  天  刘贤武</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011</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JC-05</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《伤寒论》阳明腑实证系列动物模型研究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福建中医药大学  福建中医药大学附属第三人民医院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张喜奎  朱为坤  王旭丽  李灵辉  周  媛  陈  颖</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012</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JC-06</w:t>
      </w:r>
      <w:r>
        <w:rPr>
          <w:rFonts w:hint="default" w:ascii="Times New Roman" w:hAnsi="Times New Roman" w:eastAsia="宋体" w:cs="Times New Roman"/>
          <w:b/>
          <w:bCs/>
          <w:sz w:val="20"/>
        </w:rPr>
        <w:tab/>
      </w:r>
      <w:r>
        <w:rPr>
          <w:rFonts w:hint="eastAsia" w:ascii="Times New Roman" w:hAnsi="Times New Roman" w:eastAsia="宋体" w:cs="Times New Roman"/>
          <w:b/>
          <w:bCs/>
          <w:kern w:val="0"/>
          <w:sz w:val="20"/>
          <w:lang w:val="en-US" w:eastAsia="zh-CN"/>
        </w:rPr>
        <w:t>中药活性成分抑制多巴胺能神经元退行的基础研究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安徽中医药大学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李庆林  朱国旗  程  卉  王训翠  吴生兵</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013</w:t>
      </w:r>
      <w:r>
        <w:rPr>
          <w:rFonts w:hint="eastAsia"/>
          <w:kern w:val="0"/>
          <w:sz w:val="20"/>
          <w:lang w:val="en-US" w:eastAsia="zh-CN"/>
        </w:rPr>
        <w:t xml:space="preserve">  </w:t>
      </w:r>
      <w:r>
        <w:rPr>
          <w:rFonts w:hint="eastAsia" w:ascii="Times New Roman" w:hAnsi="Times New Roman" w:eastAsia="宋体" w:cs="Times New Roman"/>
          <w:b/>
          <w:bCs/>
          <w:kern w:val="0"/>
          <w:sz w:val="20"/>
          <w:lang w:val="en-US" w:eastAsia="zh-CN"/>
        </w:rPr>
        <w:t>ZY-03</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川产道地中药材附子</w:t>
      </w:r>
      <w:r>
        <w:rPr>
          <w:rFonts w:hint="eastAsia" w:ascii="Times New Roman" w:hAnsi="Times New Roman" w:cs="Times New Roman"/>
          <w:b/>
          <w:bCs/>
          <w:kern w:val="0"/>
          <w:sz w:val="20"/>
          <w:lang w:val="en-US" w:eastAsia="zh-CN"/>
        </w:rPr>
        <w:t>、</w:t>
      </w:r>
      <w:r>
        <w:rPr>
          <w:rFonts w:hint="eastAsia" w:ascii="Times New Roman" w:hAnsi="Times New Roman" w:eastAsia="宋体" w:cs="Times New Roman"/>
          <w:b/>
          <w:bCs/>
          <w:kern w:val="0"/>
          <w:sz w:val="20"/>
          <w:lang w:val="en-US" w:eastAsia="zh-CN"/>
        </w:rPr>
        <w:t>郁金优良品种选育及应用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四川省中医药科学院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 xml:space="preserve">夏燕莉  李青苗  杨玉霞  胡  平  郭俊霞  周先建  方清茂  张  美  吴  萍  肖  特  </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陈铁柱  王晓宇  谢政红</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014</w:t>
      </w:r>
      <w:r>
        <w:rPr>
          <w:rFonts w:hint="eastAsia"/>
          <w:kern w:val="0"/>
          <w:sz w:val="20"/>
          <w:lang w:val="en-US" w:eastAsia="zh-CN"/>
        </w:rPr>
        <w:t xml:space="preserve">  </w:t>
      </w:r>
      <w:r>
        <w:rPr>
          <w:rFonts w:hint="eastAsia" w:ascii="Times New Roman" w:hAnsi="Times New Roman" w:eastAsia="宋体" w:cs="Times New Roman"/>
          <w:b/>
          <w:bCs/>
          <w:kern w:val="0"/>
          <w:sz w:val="20"/>
          <w:lang w:val="en-US" w:eastAsia="zh-CN"/>
        </w:rPr>
        <w:t>ZY-04</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山里红叶抗脂肪肝作用及药代动力学研究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英锡相  康廷国  张文洁  李海波  柴纪严  赵友林  吴成举  英哲铭  王建华  王思源</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015</w:t>
      </w:r>
      <w:r>
        <w:rPr>
          <w:rFonts w:hint="eastAsia"/>
          <w:kern w:val="0"/>
          <w:sz w:val="20"/>
          <w:lang w:val="en-US" w:eastAsia="zh-CN"/>
        </w:rPr>
        <w:t xml:space="preserve">  </w:t>
      </w:r>
      <w:r>
        <w:rPr>
          <w:rFonts w:hint="eastAsia" w:ascii="Times New Roman" w:hAnsi="Times New Roman" w:eastAsia="宋体" w:cs="Times New Roman"/>
          <w:b/>
          <w:bCs/>
          <w:kern w:val="0"/>
          <w:sz w:val="20"/>
          <w:lang w:val="en-US" w:eastAsia="zh-CN"/>
        </w:rPr>
        <w:t>JC-07</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基于肺络构效失衡理论的特发性肺纤维化病</w:t>
      </w:r>
      <w:r>
        <w:rPr>
          <w:rFonts w:hint="eastAsia" w:ascii="Times New Roman" w:hAnsi="Times New Roman" w:cs="Times New Roman"/>
          <w:b/>
          <w:bCs/>
          <w:kern w:val="0"/>
          <w:sz w:val="20"/>
          <w:lang w:val="en-US" w:eastAsia="zh-CN"/>
        </w:rPr>
        <w:t>、</w:t>
      </w:r>
      <w:r>
        <w:rPr>
          <w:rFonts w:hint="eastAsia" w:ascii="Times New Roman" w:hAnsi="Times New Roman" w:eastAsia="宋体" w:cs="Times New Roman"/>
          <w:b/>
          <w:bCs/>
          <w:kern w:val="0"/>
          <w:sz w:val="20"/>
          <w:lang w:val="en-US" w:eastAsia="zh-CN"/>
        </w:rPr>
        <w:t>机</w:t>
      </w:r>
      <w:r>
        <w:rPr>
          <w:rFonts w:hint="eastAsia" w:ascii="Times New Roman" w:hAnsi="Times New Roman" w:cs="Times New Roman"/>
          <w:b/>
          <w:bCs/>
          <w:kern w:val="0"/>
          <w:sz w:val="20"/>
          <w:lang w:val="en-US" w:eastAsia="zh-CN"/>
        </w:rPr>
        <w:t>、</w:t>
      </w:r>
      <w:r>
        <w:rPr>
          <w:rFonts w:hint="eastAsia" w:ascii="Times New Roman" w:hAnsi="Times New Roman" w:eastAsia="宋体" w:cs="Times New Roman"/>
          <w:b/>
          <w:bCs/>
          <w:kern w:val="0"/>
          <w:sz w:val="20"/>
          <w:lang w:val="en-US" w:eastAsia="zh-CN"/>
        </w:rPr>
        <w:t>证</w:t>
      </w:r>
      <w:r>
        <w:rPr>
          <w:rFonts w:hint="eastAsia" w:ascii="Times New Roman" w:hAnsi="Times New Roman" w:cs="Times New Roman"/>
          <w:b/>
          <w:bCs/>
          <w:kern w:val="0"/>
          <w:sz w:val="20"/>
          <w:lang w:val="en-US" w:eastAsia="zh-CN"/>
        </w:rPr>
        <w:t>、</w:t>
      </w:r>
      <w:r>
        <w:rPr>
          <w:rFonts w:hint="eastAsia" w:ascii="Times New Roman" w:hAnsi="Times New Roman" w:eastAsia="宋体" w:cs="Times New Roman"/>
          <w:b/>
          <w:bCs/>
          <w:kern w:val="0"/>
          <w:sz w:val="20"/>
          <w:lang w:val="en-US" w:eastAsia="zh-CN"/>
        </w:rPr>
        <w:t>效体系构建</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吕晓东  庞立健  吕  静  刘  创  王琳琳  张晓丽  朱凌云  焦  蕊  臧凝子  杨  丽</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016</w:t>
      </w:r>
      <w:r>
        <w:rPr>
          <w:rFonts w:hint="eastAsia"/>
          <w:kern w:val="0"/>
          <w:sz w:val="20"/>
          <w:lang w:val="en-US" w:eastAsia="zh-CN"/>
        </w:rPr>
        <w:t xml:space="preserve">  </w:t>
      </w:r>
      <w:r>
        <w:rPr>
          <w:rFonts w:hint="eastAsia" w:ascii="Times New Roman" w:hAnsi="Times New Roman" w:eastAsia="宋体" w:cs="Times New Roman"/>
          <w:b/>
          <w:bCs/>
          <w:kern w:val="0"/>
          <w:sz w:val="20"/>
          <w:lang w:val="en-US" w:eastAsia="zh-CN"/>
        </w:rPr>
        <w:t>ZY-05</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藏药余甘子抗癌活性部位的开发与应用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  飞  辛  哲  高  路  王宏英  李  坤  孟宪生  包永睿  孙  宁  辛  华  李  斌    王  丽  梁  卓  唐  莹  王  帅  朱</w:t>
      </w:r>
      <w:bookmarkStart w:id="0" w:name="_GoBack"/>
      <w:bookmarkEnd w:id="0"/>
      <w:r>
        <w:rPr>
          <w:rFonts w:hint="eastAsia"/>
          <w:kern w:val="0"/>
          <w:sz w:val="20"/>
          <w:lang w:val="en-US" w:eastAsia="zh-CN"/>
        </w:rPr>
        <w:t>英环</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017  ZY-06</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贯众品种调查和开发利用研究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高增平  江佩芬  陆蕴如  雷海民  柳  芳  马秉智  刘天竹  彭  冰  苏雨雷  李  菲    李苗苗  李秀焕  周小菲  付深振  王  娟</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018  ZY-07</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蛭龙活血通瘀胶囊防治缺血性中风与相关疾病的实验及临床研究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西南医科大学附属中医医院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 xml:space="preserve">杨思进  白  雪  罗  钢  徐厚平  蒲清荣  孙  琴  陈  辉  廖慧玲  江云东  吴  英  </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019  LC-05</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清热化湿祛瘀法干预慢性肾衰竭湿热证的研究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安徽中医药大学第一附属医院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王亿平  金  华  胡顺金  吕  勇  程  皖  刘家生  茅燕萍  任克军  魏  玲  王  东</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020  LC-06</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名医郭赛珊的学术经验及其传承发展</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中国医学科学院北京协和医院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张孟仁  张晓阳  崔雅忠  景光婵  刘  頔  张  梅  古文娟</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021  LC-07</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国家级名老中医李业甫教授特色推拿手法及其推广应用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安徽中医药大学第三附属医院  安徽中医药大学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何光远  李业甫  杨永晖  周美启  黄  辉  刘存斌  王从振  李代凤  李  韬  张  扬</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022  LC-08</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扶正解毒化瘀法防治癌性躯体痛的临床及基础研究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中国医学科学院肿瘤医院  中国中医科学院望京医院  北京市房山区中医医院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冯  利  殷玉琨  李  杰  周  磊  于建华  王宁军  芦殿荣  何生奇  王  芳  高  音    江正龙  姜  帆  石  昕  宋  娜</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023  LC-09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化瘀解毒通络中药治疗冠心病心肌梗死的疗效评价</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唐山市中医医院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  艳  吴晓平  冯艳敏  时建华  陈  宇  许  琛  张淋淋  张  磊  葛  林  刘玉洁    杨宝元</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024  ZY-08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仙鹿消癖胶囊药学及其对乳腺增生模型影响的研究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赵文静  旺建伟  柴剑波  张  淼  常惟智  关子赫  曲  苗  隋方宇  孙  敏</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025  JC-08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基于异病同治理论的多器官纤维化中医辨治体系研究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丁  霞  李  彧  李亚东  李  健  苏泽琦  牛建昭  田德禄  李志红  孟祥梅  张雨珊    李  城</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026  ZY-09</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中药抗乙肝病毒的活性成分筛选及活性成分肝靶向缓释技术</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张喜武  窦金金  李永吉  张  弘  吕邵娃  管庆霞  冯宇飞  李晓亮</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027  JC-09</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“哮喘必当活血通腑”的理论与实践</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南京中医药大学  江苏省中医院  南京市江宁医院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韩新民  杨  江  巢建国  倪新强  叶  进  袁  斌  赵  婧</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028  LC-10</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温化蠲痹方治疗类风湿关节炎的基础研究及临床应用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杭州市红十字会医院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刘喜德  叶丽红  杜  静  蔡  龙  周红娟</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029  LC-11</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仙附温阳通络饮治疗血栓闭塞性脉管炎的有效性及机制研究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黑龙江省中医药科学院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王学军  张树明  赵  晶  白秀云  贲  睿  李怀军  韩德强  张文宪  孔连委  杨素清</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030  LC-12</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中西医结合肺结核诊疗规范的研究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丽水市中医院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张尊敬  刘忠达  雷永良  李  权  杜单瑜  陈秀英  武倩喻  马云莉</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031  LC-13</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慢性阻塞性肺疾病的中医康复护理系列研究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福建中医药大学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邓丽金  陈焰南  郑丽维  张文霞  谭景予  葛  莉  李壮苗  陈锦秀</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032  ZY-10</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四逆散干预失眠的活性物质及代谢调控机制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甘肃中医药大学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李越峰  严兴科  刘晓霞  李成义  余  琰  李  硕  牛江涛  曹  瑞  边甜甜  司昕蕾</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033  LC-14</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富碘中药及其复方治疗碘缺乏甲状腺肿的疗效机制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高天舒  刘庆阳  杨  潇  李明哲  崔  鹏  王英娜  周喜玉  曲金桥  赖倚文  郑  曲    李红梅  郑曙琴  王  丽  王  镁  施  剑</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034  JC-10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 xml:space="preserve"> 基于脂质稳态失衡探讨化瘀祛痰法对高脂转输障碍影响的应用研究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贾连群  杨关林  宋  囡  陈文娜  闵冬雨  张  哲  陈  阳  付  鑫  杜  莹  冷  雪    曹  媛  崔  勇  马艺鑫  具  星</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035  ZY-11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中药治疗色素沉着性皮肤病功效型成分快速筛选平台的建立与应用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黑龙江中医药大学  哈尔滨师范大学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  宁  耿  放  王喜军  王业秋  任燕冬  李建民  陈巧云  刘国良  陈景华  王兴焱</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036  ZY-12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 xml:space="preserve"> 茯苓规范化种植基地优化升级及系列产品综合开发研究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湖北省中医院  武汉大学  华中农业大学  九州通医药集团股份有限公司  湖北中医药大学  劲牌有限公司  湖北武汉健民药业股份有限</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赵映前  王有为  边银丙  王克勤  严宜昌  黄  鹤  刘焱文  徐智斌  王  喆  黄志军    尹国平  冯汉鸽  苏  玮  付  杰  万  鸣</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037  ZY-13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基于陈皮、青皮“一体二用”研究植物次生代谢产物动态变化与中药功效的相关性</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成都中医药大学</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刘友平  陈鸿平  陈  林  刘  蓉  胡  媛  龙  飞  韦  正  王  坚</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 xml:space="preserve">038  LC-15  </w:t>
      </w:r>
      <w:r>
        <w:rPr>
          <w:rFonts w:hint="eastAsia" w:ascii="Times New Roman" w:hAnsi="Times New Roman" w:cs="Times New Roman"/>
          <w:b/>
          <w:bCs/>
          <w:kern w:val="0"/>
          <w:sz w:val="20"/>
          <w:lang w:val="en-US" w:eastAsia="zh-CN"/>
        </w:rPr>
        <w:t xml:space="preserve"> </w:t>
      </w:r>
      <w:r>
        <w:rPr>
          <w:rFonts w:hint="eastAsia" w:ascii="Times New Roman" w:hAnsi="Times New Roman" w:eastAsia="宋体" w:cs="Times New Roman"/>
          <w:b/>
          <w:bCs/>
          <w:kern w:val="0"/>
          <w:sz w:val="20"/>
          <w:lang w:val="en-US" w:eastAsia="zh-CN"/>
        </w:rPr>
        <w:t>中医康复技术对中风后口面部功能障碍神经促通作用研究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吉林省中医药科学院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 xml:space="preserve">田  洋  王  君  李玉春  刘新瑞  姜晓东  廖明波  高  明  赵可为  鲁佳琪  </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039  LC-16</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清瘟解毒口服液抗流感的机制研究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黑龙江省中医药科学院</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江柏华  张碧海  蒋鹏娜  刘丽敏  谭莉君  金冠男  李  强  李配卓</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040  LC-17</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补肾益气活血法治疗慢性再生障碍性贫血的基础与临床研究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浙江省中医院（浙江中医药大学附属第一医院）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叶宝东  吴迪炯  沈一平  邵科钉  高雁婷  周郁鸿  林圣云  武利强  沈建平</w:t>
      </w:r>
    </w:p>
    <w:p>
      <w:pPr>
        <w:widowControl/>
        <w:tabs>
          <w:tab w:val="left" w:pos="560"/>
          <w:tab w:val="left" w:pos="1380"/>
          <w:tab w:val="left" w:pos="7326"/>
          <w:tab w:val="left" w:pos="30837"/>
        </w:tabs>
        <w:jc w:val="left"/>
        <w:textAlignment w:val="bottom"/>
        <w:rPr>
          <w:rFonts w:hint="eastAsia" w:ascii="Times New Roman" w:hAnsi="Times New Roman" w:eastAsia="宋体" w:cs="Times New Roman"/>
          <w:b/>
          <w:bCs/>
          <w:kern w:val="0"/>
          <w:sz w:val="20"/>
          <w:lang w:val="en-US" w:eastAsia="zh-CN"/>
        </w:rPr>
      </w:pPr>
      <w:r>
        <w:rPr>
          <w:rFonts w:hint="eastAsia" w:ascii="Times New Roman" w:hAnsi="Times New Roman" w:eastAsia="宋体" w:cs="Times New Roman"/>
          <w:b/>
          <w:bCs/>
          <w:kern w:val="0"/>
          <w:sz w:val="20"/>
          <w:lang w:val="en-US" w:eastAsia="zh-CN"/>
        </w:rPr>
        <w:t>041  LC-18</w:t>
      </w:r>
      <w:r>
        <w:rPr>
          <w:rFonts w:hint="eastAsia" w:eastAsiaTheme="minorEastAsia"/>
          <w:b/>
          <w:bCs/>
          <w:sz w:val="20"/>
          <w:lang w:val="en-US" w:eastAsia="zh-CN"/>
        </w:rPr>
        <w:t xml:space="preserve">   </w:t>
      </w:r>
      <w:r>
        <w:rPr>
          <w:rFonts w:hint="eastAsia" w:ascii="Times New Roman" w:hAnsi="Times New Roman" w:eastAsia="宋体" w:cs="Times New Roman"/>
          <w:b/>
          <w:bCs/>
          <w:kern w:val="0"/>
          <w:sz w:val="20"/>
          <w:lang w:val="en-US" w:eastAsia="zh-CN"/>
        </w:rPr>
        <w:t>肿瘤扶正解毒祛瘀法临床用药规律及综合疗效研究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天津中医药大学第一附属医院  天津医科大学肿瘤医院  天津市人民医院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贾英杰  李小江  于建春  杨佩颖  谢广茹  姚  嫱  张  莹  潘战宇  包芳芳  赵林林    王晓群</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042  JC-11</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经络调控机理与内脏机能调节关系的研究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福建省中医药研究院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潘晓华  许金森  陈  铭  郑淑霞  董亚琴  胡翔龙  朱小香  萨喆燕  兰彩莲</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043  JC-12</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解毒通络保肾法治疗糖尿病肾病的疗效观察及对脂联素调控炎症信号通路影响的机制研究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长春中医药大学附属医院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王秀阁  朴春丽  何  泽  王国强  陈  曦  米  佳  吴  巍  兰博雅</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044  LC-19</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艾滋病四诊信息采集表的研制与应用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  北京中医药大学  首都医科大学附属北京佑安医院  昆明市中医医院  沈阳市第六人民医院</w:t>
      </w:r>
      <w:r>
        <w:rPr>
          <w:rFonts w:hint="eastAsia"/>
          <w:kern w:val="0"/>
          <w:sz w:val="20"/>
          <w:lang w:val="en-US" w:eastAsia="zh-CN"/>
        </w:rPr>
        <w:tab/>
      </w:r>
      <w:r>
        <w:rPr>
          <w:rFonts w:hint="eastAsia"/>
          <w:kern w:val="0"/>
          <w:sz w:val="20"/>
          <w:lang w:val="en-US" w:eastAsia="zh-CN"/>
        </w:rPr>
        <w:t xml:space="preserve">  </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刘  颖  邹  雯  王  健   李洪娟   胡建华   陈  昕  李永红   咸庆飞   董继鹏       高国建</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045  LC-20</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儿童肺炎易感基础研究与中医临床诊疗体系构建及推广应用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王雪峰  张秀英  吴振起  郝欧美  赵  雪  魏  巍  董  丹  南春红</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046  JC-13</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六淫化风、五脏病变生风证治及临床运用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湖北省鄂州市中医医院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陈新胜  朱寒阳  胡  波  洪  瑛  张小艳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047  JC-14</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敦煌医学真迹释录与文献研究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甘肃省中医药研究院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袁仁智  李盛华  潘  文  吕有强</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048  LC-21</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基于信息技术的名老中医王自立学术思想、临证经验数据挖掘</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甘肃省中医院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舒  劲  武正权  田旭东  王  煜  卢雨蓓  张参军  姚柳伊</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049  LC-22</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支气管哮喘缓解期中医临床诊疗方案</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辽宁中医药大学附属第二医院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李国信  于雪峰  乔世举  王  祺   李丁蕾  马跃海  关玉娟  姚  明  崔英海  丁晓欢</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050  LC-23</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张道宗通督调神学术思想的临床应用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安徽中医药大学第二附属医院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张道宗  曹  奕  李佩芳  王  颖   韩  为  陈幸生  肖  伟  程红亮  王  涛  谢宗亮    刘奕蕾  卫  星  王保国</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051  KP-01</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中小学生中医药科普读物</w:t>
      </w:r>
      <w:r>
        <w:rPr>
          <w:rFonts w:hint="eastAsia" w:cs="Times New Roman"/>
          <w:b/>
          <w:bCs/>
          <w:kern w:val="0"/>
          <w:sz w:val="20"/>
          <w:lang w:val="en-US" w:eastAsia="zh-CN"/>
        </w:rPr>
        <w:t>》</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胡鸿毅  何文忠  李其忠  何建成  孙文钟  徐  平  周国琪  陆  萍  赵志礼  吴鸿洲</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052  LC-24</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基于肾藏象理论防治慢性肾脏病的成果应用与推广</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湖北省中医院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王小琴  袁  军  邹新蓉  程业刚  王  岚  周  全  薛  雪  韩四萍  王汉敏  石君华</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053  JC-15</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五参二连颗粒治疗病毒性心肌炎的基础与临床研究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徐州市中心医院  徐州市中医院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张培影  李先池  曹  永  刘光旺  韩雅丽  刘  敏  杜安业  卢  磊</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054  JC-16</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“补肾生髓成肝”治疗肝脏病的基础与临床应用研究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湖北省中医院  湖北中医药大学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李瀚旻  高  翔  沈  昕  晏雪生  辜建勋  盛国光  李晶津  张六通  常明向  万  明    巴元明  冉瑞琼  姚  欣  詹  磊  肖  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055  LC-25</w:t>
      </w:r>
      <w:r>
        <w:rPr>
          <w:rFonts w:hint="eastAsia" w:eastAsiaTheme="minorEastAsia"/>
          <w:b/>
          <w:bCs/>
          <w:sz w:val="20"/>
          <w:lang w:val="en-US" w:eastAsia="zh-CN"/>
        </w:rPr>
        <w:t xml:space="preserve">   </w:t>
      </w:r>
      <w:r>
        <w:rPr>
          <w:rFonts w:hint="eastAsia" w:ascii="Times New Roman" w:hAnsi="Times New Roman" w:cs="Times New Roman"/>
          <w:b/>
          <w:bCs/>
          <w:kern w:val="0"/>
          <w:sz w:val="20"/>
          <w:lang w:val="en-US" w:eastAsia="zh-CN"/>
        </w:rPr>
        <w:t>基于直肠脱垂病因再认识的新直肠脱垂注射法</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长春中医药大学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周建华  李国峰  赵景明  闫成秋  石  冲  李  惠  陈  亮  杨铁峥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056  LC-26   基于通腑降浊中药对IBS-C脑肠肽及胃肠动力的临床及基础研究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河北省中医院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杨  倩  李佃贵  刘建平  郎晓猛  张云凤  杜  姚  才艳茹  杜朋丽  赵润元  李博林</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058  LC-28   艾络康系列穴贴的推广与应用</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长春中医药大学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王朝辉  王富春  徐  峰  高  颖  李  铁  刘晓娜  刘成禹  龙天雷  蒋海琳  闫  冰</w:t>
      </w:r>
      <w:r>
        <w:rPr>
          <w:rFonts w:hint="eastAsia" w:ascii="Times New Roman" w:hAnsi="Times New Roman" w:cs="Times New Roman"/>
          <w:b/>
          <w:bCs/>
          <w:kern w:val="0"/>
          <w:sz w:val="20"/>
          <w:lang w:val="en-US" w:eastAsia="zh-CN"/>
        </w:rPr>
        <w:t xml:space="preserve"> </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059  LC-29   补益肾精法治疗动脉粥样硬化的临床评价研究和疗效机制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上海中医药大学附属龙华医院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kern w:val="0"/>
          <w:sz w:val="20"/>
          <w:lang w:val="en-US" w:eastAsia="zh-CN"/>
        </w:rPr>
        <w:t>顾  耘  潘露茜  徐  辉  赵彦超  陈家和  杜文婷  王臻楠</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 xml:space="preserve">060  JC-17  </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通脉降浊颗粒防治动脉粥硬化的基础与临床研究</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王凤荣  郑  娴  景雅婷  李文杰  杨  莺  王  帅  王金梁  陈  维  杨荣来  李  峥    杜  毅  史海蛟</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 xml:space="preserve">061  ZY-14  </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彭银亭中药炮制技术</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武汉市中医医院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张义生  张南方  杨  柳  周国运  魏从师  张  锋  王  薇  严绪华</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062</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ZY-15</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三清降糖方防治2型糖尿病的药理学研究与新剂型制备</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华北理工大学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吕立勋  赵琳琳  李唐棣  赵利刚  吴范武  姚妍妍</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063</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LC-30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肺癌化疗并发症中医护理体系的构建及应用研究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上海市肺科医院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侯黎莉  顾  芬  李玉梅  俞  瑛  曹燕华  吴奕帆  胡崟清  庞永丽  黄李华  李  静    陆  祎</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064</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LC-31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基于中医证候动态评价的陆氏针灸治疗缺血性中风病的转化研究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上海中医药大学附属龙华医院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裴  建  傅勤慧  汪  军  宋  毅  尤晓欣  黄奏琴  惠建荣  顾悦华  严  佳  陈宇杰</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065</w:t>
      </w:r>
      <w:r>
        <w:rPr>
          <w:rFonts w:hint="eastAsia" w:cs="Times New Roman"/>
          <w:b/>
          <w:bCs/>
          <w:kern w:val="0"/>
          <w:sz w:val="20"/>
          <w:lang w:val="en-US" w:eastAsia="zh-CN"/>
        </w:rPr>
        <w:t xml:space="preserve">  </w:t>
      </w:r>
      <w:r>
        <w:rPr>
          <w:rFonts w:hint="eastAsia" w:ascii="Times New Roman" w:hAnsi="Times New Roman" w:cs="Times New Roman"/>
          <w:b/>
          <w:bCs/>
          <w:kern w:val="0"/>
          <w:sz w:val="20"/>
          <w:lang w:val="en-US" w:eastAsia="zh-CN"/>
        </w:rPr>
        <w:t>LC-32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健脾养正消癥方对晚期胃癌的临床应用和实验研究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江苏省中医院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刘沈林  王瑞平  陈玉超  邹  玺  吴  坚  陈  敏  李  烜  邵  杰</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“化瘀祛痰，补益肺肾”法对缓解期哮喘的治疗应用及疗效评价</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上海中医药大学附属普陀医院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王雄彪  倪振华  罗旭明  杨  炜  陈清阁</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JC-18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益气活血方药调节呼吸道微生态平衡的作用机理研究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云南中医学院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袁嘉丽  陈文慧  韩妮萍  赵文娟  席晓蓉  程  羽  邢海晶  段为钢  羊忠山</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国医大师刘柏龄教授治疗退行性骨关节病的学术思想及创新研究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长春中医药大学  通化金马药业集团股份有限公司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赵文海  冷向阳  范文广  赵长伟  崔镇海  闻  辉  刘钟华  李振华  刘  茜  黄丹奇</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069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名老中医李声岳学术经验传承与创新</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贵阳中医学院第二附属医院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张燕平  赵芳芳  姚  期  李  雪  裴秋萍  朴春梅  王铁军  万赛男</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温阳通络法治疗类风湿关节炎的研究及临床应用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云南中医学院第一附属医院  云南中医学院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彭江云  李兆福  万春平  汤小虎  狄朋桃  刘维超  吴晶金  吴  洋  普勇斌  周唯践    陈艳林  王  燕  顾玲丽  彭代平  钱富艳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生肌玉红膏及其复合改性后胶原蛋白促进慢性创面愈合系列研究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南京中医药大学附属医院  无锡贝迪生物工程股份有限公司  江南大学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姚  昶  任伟业  陈敬华  吴旭彤  许岩磊  程咏梅  王江涛  张晓清  应  语  王  聪</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ZY-16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民族药物传承创新体系的构建及其应用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中南民族大学  西藏奇正藏药股份有限公司  广西民族医药研究院  西藏甘露藏药股份有限公司  西双版纳傣族自治州民族医药研究所  湖南湘西土家族苗族自治州民族医药研究所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梅之南  杨光忠  陈维武  滕红丽  王肖飞  田华咏  洛桑多吉  赵应红  巴桑次仁  洪宗国  张樱山  陈旅翼  刘新桥  郭力城  熊  慧</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ascii="Times New Roman" w:hAnsi="Times New Roman" w:cs="Times New Roman"/>
          <w:b/>
          <w:bCs/>
          <w:kern w:val="0"/>
          <w:sz w:val="20"/>
          <w:lang w:val="en-US" w:eastAsia="zh-CN"/>
        </w:rPr>
        <w:t>073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活血化瘀中药对青光眼视神经保护作用的基础与临床系列研究及新药研发</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湖南中</w:t>
      </w:r>
      <w:r>
        <w:rPr>
          <w:rFonts w:hint="eastAsia"/>
          <w:kern w:val="0"/>
          <w:sz w:val="20"/>
          <w:lang w:val="en-US" w:eastAsia="zh-CN"/>
        </w:rPr>
        <w:t>湖南中医药大学  中南大学湘雅二医院  湖南中医药大学第一附属医院  中国中医科学院眼科医院  湖南湘雅制药有限公司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彭清华  蒋幼芹  李建超  江  冰  彭  俊  张丽霞  姚小磊  谭涵宇  周亚莎  喻  娟    龙  达  段宣初  石晶明  钟一声  李文娟</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LC-39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隔中药饼灸联合按摩治疗原发性痛经研究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邯郸市中心医院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  艳  李书瑞  张学强  高寒琦  李  静  左爱芳  柯小宁  刘  宁  张洪峰</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JC-19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基于高糖无害化的痰瘀同治法干预糖尿病并发症的理论及机制研究</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 xml:space="preserve"> </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福建中医药大学附属人民医院  福建中医药大学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衡先培  陈可冀  黄苏萍  杨柳清  李  亮</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ZY-17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中药吊篮式循环提取与MVR浓缩技术集成研究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江中药业股份有限公司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 xml:space="preserve">刘旭海  魏筱华  王谷洪  朱明辉  王桂华  罗晓健  钟志坚  乐渝宁  罗小荣  陈小荣    黄  成 </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基于病证结合的抗幽门螺杆菌中药研究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北京大学第一医院  北京大学国际医院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张学智  叶  晖  丰胜利  陈  瑶  于  靖   成  虹  刘  宇  李  宁  刘  伟  黄星涛</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ascii="Times New Roman" w:hAnsi="Times New Roman" w:cs="Times New Roman"/>
          <w:b/>
          <w:bCs/>
          <w:kern w:val="0"/>
          <w:sz w:val="20"/>
          <w:lang w:val="en-US" w:eastAsia="zh-CN"/>
        </w:rPr>
        <w:t>078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从《伤寒论》阳明与少阴病方证对应关系论治COPD并Ⅱ型呼吸衰竭的研究</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青岛市</w:t>
      </w:r>
      <w:r>
        <w:rPr>
          <w:rFonts w:hint="eastAsia"/>
          <w:kern w:val="0"/>
          <w:sz w:val="20"/>
          <w:lang w:val="en-US" w:eastAsia="zh-CN"/>
        </w:rPr>
        <w:t>海慈医疗集团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王燕青  王  宁  胡海波  田洪义  殷  彬  杨晓萍</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079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山东沿海地区冠心病心绞痛证候特征及与相关影响因素关系的研究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青岛市海慈医疗集团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唐  明  李  洁  周景想  聂颖颖  安朋朋  王学工  纪文岩  于广宇</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健脾补肾、活血泄浊治疗慢性肾功能衰竭的临床评价及作用机制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上海中医药大学附属曙光医院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高建东  王  琛  黄中迪  吴  锋  贺  斐  杨雪军  黄  迪  徐  琳  吴燕升  侯卫国</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KP-02</w:t>
      </w:r>
      <w:r>
        <w:rPr>
          <w:rFonts w:hint="eastAsia" w:ascii="Times New Roman" w:hAnsi="Times New Roman" w:cs="Times New Roman"/>
          <w:b/>
          <w:bCs/>
          <w:kern w:val="0"/>
          <w:sz w:val="20"/>
          <w:lang w:val="en-US" w:eastAsia="zh-CN"/>
        </w:rPr>
        <w:tab/>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家用食疗补养大全</w:t>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深圳市龙岗区中医院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陈国姿  田锦鹰  黄桃园  胡世平  梁鼎天  周玉蒙</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雌激素样作用的补肾中药物质基础和作用机理研究及应用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天津中医药大学  中国人民解放军军事医学科学院放射与核辐射医学研究所  天津大学</w:t>
      </w:r>
      <w:r>
        <w:rPr>
          <w:rFonts w:hint="eastAsia"/>
          <w:kern w:val="0"/>
          <w:sz w:val="20"/>
          <w:lang w:val="en-US" w:eastAsia="zh-CN"/>
        </w:rPr>
        <w:tab/>
      </w:r>
      <w:r>
        <w:rPr>
          <w:rFonts w:hint="eastAsia"/>
          <w:kern w:val="0"/>
          <w:sz w:val="20"/>
          <w:lang w:val="en-US" w:eastAsia="zh-CN"/>
        </w:rPr>
        <w:t>高秀高高秀梅  樊官伟  高  月  苏艳芳  王  虹  常艳旭  王跃飞  王小莹  毛浩萍  付姝菲    韩立峰  刘二伟  张  晗  王亚静  汤响林</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ZY-18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中药生熟异用饮片临床区分使用依据</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辽宁中医药大学  南京中医药大学  山东省中医药研究院  河南中医药大学  天津中医药大学  云南中医学院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许  枬  贾天柱  丁安伟  高  慧  周  倩  张振凌  俞  捷  才  谦  窦志英  张振秋    史  辑  李  群  陈晓霞  姜  丽  张  丽</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治疗乳腺增生新药丹鹿胶囊（克乳痛胶囊）开发研究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江苏省中医院  苏中药业</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许芝银  卞卫和  唐仁茂  刘志辉  马朝群  许  毅  任晓梅  李  琳  陈  绪</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ZY-19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利用血管新生评价体系探究活血化瘀科学内涵及其中药新药创制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南京中医药大学  南京大学模式动物研究所  常熟雷允上制药有限公司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陆  茵  狄留庆  陈文星  李  伟  王爱云  吴  皓  赵庆顺  卞慧敏  陈  龙  王恒斌    严令耕  汪思亮  韦忠红  沈培亮  王  旭</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急性心肌梗死再灌注后中医药干预研究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广州中医药大学第二附属医院  北京中医药大学东方医院  江苏柯菲平医药股份有限公司</w:t>
      </w:r>
      <w:r>
        <w:rPr>
          <w:rFonts w:hint="eastAsia"/>
          <w:kern w:val="0"/>
          <w:sz w:val="20"/>
          <w:lang w:val="en-US" w:eastAsia="zh-CN"/>
        </w:rPr>
        <w:tab/>
      </w:r>
      <w:r>
        <w:rPr>
          <w:rFonts w:hint="eastAsia"/>
          <w:kern w:val="0"/>
          <w:sz w:val="20"/>
          <w:lang w:val="en-US" w:eastAsia="zh-CN"/>
        </w:rPr>
        <w:t>张敏张张敏州  郭力恒  林  谦  祁建勇  王  磊  毛  帅  吴  旸  秦引林  苏  梅  周袁申    何健卓  招煦杰  吴广平  马世玉  张晓璇</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养阴润目丸、精草润目液治疗干眼的临床及作用机制研究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  点  廖亮英  王超群  邓桂明  彭银艳  王诗敏  胡  平  吕  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慢性心力衰竭分期辨证论治方案及疗效评价研究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天津中医药大学第二附属医院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杜武勋  刘长玉  张少强  朱明丹  张红霞  樊瑞红  胡  梅  魏  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089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前癃通胶囊治疗BPH的疗效观察及对其基质细胞TGF的表达干预</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贺菊乔  杨  晶  朱文雄  张  熙  贺哲淳  蔡  蔚  袁轶峰  左亚杰  刘  涛</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基于“三神”辨证的中医心理睡眠调控技术与应用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中国中医科学院广安门医院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汪卫东  吕学玉  杜  辉  李桂侠  张锦花  李世通  闫  雪  林颖娜  王  芳  王  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微电脑控制一体式胸腰椎骨折充气复位仪的研制与临床应用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杭州市中医院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周  辉  彭  亮  董  刚  刘东光  范希玲</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LC-49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全程出血管理显著减少膝关节置换术围手术期异体输血</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广东省中医院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曹学伟  刘  军  杨伟毅</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温阳振衰颗粒治疗慢性心力衰竭的基础理论研究及临床运用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陈新宇  戴飞跃  蔡虎志  刘越美  唐燕萍  陈青扬  卢  青  林泉成</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难治性斑秃综合治疗临床研究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河南省中医院（河南中医药大学第二附属医院）  河南大学淮河医院   新乡市第二人民医院</w:t>
      </w:r>
      <w:r>
        <w:rPr>
          <w:rFonts w:hint="eastAsia"/>
          <w:kern w:val="0"/>
          <w:sz w:val="20"/>
          <w:lang w:val="en-US" w:eastAsia="zh-CN"/>
        </w:rPr>
        <w:tab/>
      </w:r>
      <w:r>
        <w:rPr>
          <w:rFonts w:hint="eastAsia"/>
          <w:kern w:val="0"/>
          <w:sz w:val="20"/>
          <w:lang w:val="en-US" w:eastAsia="zh-CN"/>
        </w:rPr>
        <w:t>刘爱刘刘爱民  李恩耀  张  冰  王  丽  胡银娥  屠远辉  侯定辉  张步鑫  王  洁</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与乙肝相关的慢性肝病中医药诊疗规范研究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浙江中医药大学附属第二医院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施维群  倪  伟  章  亮  杨育林  茹清静  林胜文  何  创  孟庆宇  程贤文</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 xml:space="preserve"> 刘开运小儿推拿学术思想整理研究及传承</w:t>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推广</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湖南中医药大学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邵湘宁  汤  伟  章  薇  叶  勇  朱  静  李洲进  易宣超  王  英</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洛阳正骨手法的规范化系统研究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河南省洛阳正骨医院（河南省骨科医院）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王战朝  尚延春  杜志谦  张江涛  孟庆阳  孙永强  闫占民  赵移畛  喻长纯  薛素民</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KP-03</w:t>
      </w:r>
      <w:r>
        <w:rPr>
          <w:rFonts w:hint="eastAsia" w:ascii="Times New Roman" w:hAnsi="Times New Roman" w:cs="Times New Roman"/>
          <w:b/>
          <w:bCs/>
          <w:kern w:val="0"/>
          <w:sz w:val="20"/>
          <w:lang w:val="en-US" w:eastAsia="zh-CN"/>
        </w:rPr>
        <w:tab/>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五脏安和不生病—中医五脏调养精粹</w:t>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中国中医科学院中医临床基础医学研究所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彭  锦</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099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Leber遗传性视神经病变致病机制及中医药干预研究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河北省眼科医院  浙江大学遗传学研究所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张铭连  管敏鑫  解世朋  蒋萍萍  常永业  石慧君  张娟娟  毛爱玲  冀延春  王  浩</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ZY-20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胫骨机械轴定位器联合中医药干预提高TKA术后疗效的研究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河北省沧州中西医结合医院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李国梁  邢宝瑞  石国君  李运美  杨宗宇  袁福禄  郭东辉  张洪相  沈润斌</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柴胡疏肝散干预肝纤维化和乳腺增生机制研究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  琦  尚立芝  韩云志  杨成运  田新红  陈四清  卢长青  陈相新  张  娜  潘晓丽</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筋病学说构建及其指导退变性脊柱关节病的防治</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河南省洛阳正骨医院（河南省骨科医院）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郝  军  李无阴  詹红生  李冬冬  刘继权  邢  宝  鲍铁周  杨  洸  高泉阳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石菖蒲成分及其配伍对退行性脑病作用的自噬机理</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广州中医药大学第一附属医院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方永奇  莫镇涛  薛中峰  方若鸣  宁百乐  王南卜  张  升  刘  林  李  翎  何玉萍</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脉胀理论与益气化痰法治疗高血压的研究与应用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广东省第二中医院（广东省中医药工程技术研究院）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王清海  靳利利  黄培红  李典鸿  苏  慧  孙冬梅  张  蕾  袁  丁  毕晓黎  王洛临    陈玉兴  杜建平  赵自明</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ZY-21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基于脉的气虚血瘀证的生物学机制研究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中国中医科学院西苑医院  中国中医科学院中医基础理论研究所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刘建勋  王  筠  任钧国  林成仁  付建华  徐  立  郑咏秋  任建勋  韩  笑  孙明谦    苗  兰  宋文婷  李  磊  丛伟红  姚明江</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糖尿病足疮面修复过程中关键外治法的机制及临床应用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天津中医药大学第二附属医院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张朝晖  马  静  朱朝军  徐  强  关  靖  卢旭亚  李品川  孙玉芝  彭  娟  田  影</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LC-59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慢性疲劳综合征负性情绪中枢机制与诊疗方案</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上海中医药大学附属岳阳中西医结合医院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张振贤  黄  瑶  张  敏  陈  敏  陈若宏  吴丽丽  蔡之幸</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108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冠心病心绞痛的蒙医证型规范化研究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内蒙古自治区中医医院（原内蒙古中蒙医医院/中蒙医研究所）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苏  和</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脑微出血与中风病血瘀证的相关性及其对脑梗死后出血转化的影响</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中山市中医院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林  棉  王本国  杨  楠  何宇峰  彭慧渊  汪  峰  刘树学  曾  静  郑利群  钟  原</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冠心病痰热表征证候本质及其干预方药与机制</w:t>
      </w:r>
      <w:r>
        <w:rPr>
          <w:rFonts w:hint="eastAsia" w:ascii="Times New Roman" w:hAnsi="Times New Roman" w:cs="Times New Roman"/>
          <w:b/>
          <w:bCs/>
          <w:kern w:val="0"/>
          <w:sz w:val="20"/>
          <w:lang w:val="en-US" w:eastAsia="zh-CN"/>
        </w:rPr>
        <w:tab/>
      </w:r>
    </w:p>
    <w:p>
      <w:pPr>
        <w:widowControl/>
        <w:numPr>
          <w:ilvl w:val="0"/>
          <w:numId w:val="0"/>
        </w:numPr>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北京中医药大学第三附属医院  中国中医科学院广安门医院  济宁医学院附属医院  北京市第一中西医结合医院  北京市朝阳区常营社区卫生服务中心</w:t>
      </w:r>
      <w:r>
        <w:rPr>
          <w:rFonts w:hint="eastAsia"/>
          <w:kern w:val="0"/>
          <w:sz w:val="20"/>
          <w:lang w:val="en-US" w:eastAsia="zh-CN"/>
        </w:rPr>
        <w:tab/>
      </w:r>
    </w:p>
    <w:p>
      <w:pPr>
        <w:widowControl/>
        <w:numPr>
          <w:ilvl w:val="0"/>
          <w:numId w:val="0"/>
        </w:numPr>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  平  齐连芬  马洪皓  白芳芳  李家立  张赫楠  马娜娜  刘卫宁  马良梅  朱国东    郝  腾  赵  利  田  辰</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益气养阴、清热活血法治疗病毒性心肌炎疗效及作用机制研究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河南省中医院（河南中医药大学第二附属医院）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王振涛  吴  鸿  韩丽华  张会超  艾进伟  芮浩淼  鲁文涛  袁  彬  常红波  刘舜禹    于晓芳</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壮医妇产科方药特色理论研究与应用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广西中医药大学  广西中医药大学附属瑞康医院  广西中医药大学第一附属医院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方  刚  杨美春  庞宇舟  林  辰  林  忠  张  煜  李  莉  朱志华  梁  丹  温海成    范小婷  张  云  张青槐</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中医药周期疗法治疗乳腺增生病的临床应用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广东省中医院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林  毅  司徒红林  陈前军  卓  睿  周劬志  许  锐  钟少文  刘晓雁  周若鹏  李东梅    邓海霞  戴  燕   邹建东  洪宋贞  朱华宇</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中医护理技术规范化建立与应用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南京中医药大学  南京市中医院  江苏省中西医结合医院  常州市中医医院  苏州市中医医院</w:t>
      </w:r>
      <w:r>
        <w:rPr>
          <w:rFonts w:hint="eastAsia"/>
          <w:kern w:val="0"/>
          <w:sz w:val="20"/>
          <w:lang w:val="en-US" w:eastAsia="zh-CN"/>
        </w:rPr>
        <w:tab/>
      </w:r>
      <w:r>
        <w:rPr>
          <w:rFonts w:hint="eastAsia"/>
          <w:kern w:val="0"/>
          <w:sz w:val="20"/>
          <w:lang w:val="en-US" w:eastAsia="zh-CN"/>
        </w:rPr>
        <w:t>徐桂徐徐桂华  柏亚妹  王秋琴  严姝霞  陈  华  孙志岭  郭秀君  刘晓蓉  邵小亚  俞  红    姜荣荣  叶  然  黄  芳  王晓凤  何小娟</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基于“信息技术+”全国名老中医蓝青强学术经验继承与创新</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广西中医药大学附属瑞康医院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邓  鑫  梁  健  陈  然  覃洁梅  赵晓芳  王馨苑  谢美清</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ascii="Times New Roman" w:hAnsi="Times New Roman" w:cs="Times New Roman"/>
          <w:b/>
          <w:bCs/>
          <w:kern w:val="0"/>
          <w:sz w:val="20"/>
          <w:lang w:val="en-US" w:eastAsia="zh-CN"/>
        </w:rPr>
        <w:t>118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ZY-24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缺血性脑卒中治疗创新药物银杏二萜内酯葡胺注射液的研制及产业化</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江苏康</w:t>
      </w:r>
      <w:r>
        <w:rPr>
          <w:rFonts w:hint="eastAsia"/>
          <w:kern w:val="0"/>
          <w:sz w:val="20"/>
          <w:lang w:val="en-US" w:eastAsia="zh-CN"/>
        </w:rPr>
        <w:t>康缘药业股份有限公司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萧  伟  凌  娅  毕宇安  王振中  赵宾江  曹  亮  丁  岗  周恩丽  章晨峰  耿  婷    孙晓萍  刘  秋  周  军  曹泽彧  王团结</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119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2型糖尿病及其并发症的证候分布及临床观察</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 xml:space="preserve"> </w:t>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珠海市中西医结合医院（珠海市第二人民医院）  广东省中医院珠海医院  南方医科大学中西医结合医院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刘志龙  陈威妮  吴小秋  李  俊  张  凰  汪晓娟  成杰辉  黎崇裕</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LC-69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培土生金法治疗慢阻肺的理论与临床研究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广东省中医院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林  琳  许银姬  吴  蕾  陈远彬  汤翠英  谈馨媛  黄敏玲  于旭华  吴镇湖  梁桂兴     周明娟  辛瑾琛  柯晓霞</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太阳病（风寒表证）“欲解时”与白介素变化的相关性研究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青海大学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  杰  吴  萍  王仁嫒  张发斌  刘占厚  赵协慧  陈湘宏  张广梅</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ZY-25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肉苁蓉系统研究与产业化推广应用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北京大学  中国农业大学  内蒙古自治区阿拉善盟林业治沙研究所  上海交通大学  杏辉天力（杭州）药业有限公司  和田帝辰生物医药科技有限公司  于田县林业站  内蒙古阿拉善苁蓉集团有限责任公司  和田天力沙生药物开发有限责任公司  内蒙古王爷地苁蓉生物有限公司</w:t>
      </w:r>
      <w:r>
        <w:rPr>
          <w:rFonts w:hint="eastAsia"/>
          <w:kern w:val="0"/>
          <w:sz w:val="20"/>
          <w:lang w:val="en-US" w:eastAsia="zh-CN"/>
        </w:rPr>
        <w:tab/>
      </w:r>
      <w:r>
        <w:rPr>
          <w:rFonts w:hint="eastAsia"/>
          <w:kern w:val="0"/>
          <w:sz w:val="20"/>
          <w:lang w:val="en-US" w:eastAsia="zh-CN"/>
        </w:rPr>
        <w:t>屠鹏屠屠鹏飞  郭玉海  李晓波  田永祯  姜  勇  蒲小平  游能盈  游  林  杨太新            买提库尔班.玉素甫  祁成宏  魏  均  耿兴超  白  莹  王学武</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针刺外周效应规律与机制的研究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中国中医科学院针灸研究所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张维波  王广军  田宇瑛  王苓苓  徐一慧  王瑞红  黄  涛  李  宏  贾术永  谢衡辉     张宇沁</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医院社区联动应用延续性护理提高冠心病介入治疗患者的生活质量</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广西中医药大学附属瑞康医院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钟美容  王  瑜  黎  琴  卢小菊  廖喜琳  宁余音  韦丽华  邓秋兰  包  艳  潘晓日    周享玲  徐  航</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挂线疗法治疗耻骨直肠肌综合征的技术规范</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河南中医药大学第三附属医院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刘佃温  刘世举  柳越冬  杨会举  张慧俭  姜  楠  刘  翔  刘俊红  张新春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物理疗法融合中医技术在护理中的应用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中国人民解放军第252医院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姚会艳  杨  静  曹海涛  马春燕  马玉琛  郝  斌  刘宇佳  陈  晶  马广信  葛龙梅</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129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刮痧循经理论及生物学基础研究和标准体系制订与应用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中国中医科学院针灸研究所  陕西中医药大学  中国中医科学院中医基础理论研究所  北京中医药大学远程教育学院  中国中医科学院望京医院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杨金生  王莹莹  闫平慧  赵美丽  陈  枫  王  敬  杨  莉  徐青燕  徐东升  王兴泽    于智敏  吴  远  张豪斌  刘  朝  孔垂成</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KP-05</w:t>
      </w:r>
      <w:r>
        <w:rPr>
          <w:rFonts w:hint="eastAsia" w:ascii="Times New Roman" w:hAnsi="Times New Roman" w:cs="Times New Roman"/>
          <w:b/>
          <w:bCs/>
          <w:kern w:val="0"/>
          <w:sz w:val="20"/>
          <w:lang w:val="en-US" w:eastAsia="zh-CN"/>
        </w:rPr>
        <w:tab/>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看故事学中医</w:t>
      </w:r>
      <w:r>
        <w:rPr>
          <w:rFonts w:hint="eastAsia" w:cs="Times New Roman"/>
          <w:b/>
          <w:bCs/>
          <w:kern w:val="0"/>
          <w:sz w:val="20"/>
          <w:lang w:val="en-US" w:eastAsia="zh-CN"/>
        </w:rPr>
        <w:t>》</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山东中医药大学中医文献研究所  北京中医药大学糖尿病研究中心  天津中医药大学中医学院</w:t>
      </w:r>
      <w:r>
        <w:rPr>
          <w:rFonts w:hint="eastAsia"/>
          <w:kern w:val="0"/>
          <w:sz w:val="20"/>
          <w:lang w:val="en-US" w:eastAsia="zh-CN"/>
        </w:rPr>
        <w:tab/>
      </w:r>
      <w:r>
        <w:rPr>
          <w:rFonts w:hint="eastAsia"/>
          <w:kern w:val="0"/>
          <w:sz w:val="20"/>
          <w:lang w:val="en-US" w:eastAsia="zh-CN"/>
        </w:rPr>
        <w:t>张效霞,莫芳芳  袁卫玲</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《针灸临床研究管理规范》的研制与应用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中国中医科学院中医临床基础医学研究所  中国中医科学院针灸研究所</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何丽云  刘  佳  赵  宏  武晓冬  文天才  李洪皎  闫世艳  刘存志  李  瑛  侯卫伟     刘保延</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132</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喜炎平注射液全链条临床风险控制技术</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中国中医科学院中医临床基础医学研究所  江西青峰药业有限公司</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王志飞  范海伟  王连心  陈  晓  谢雁鸣  庄  严  常艳鹏  喻锦扬</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“损其心者，调其营卫”的中医理论创新及临床实践</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  晓  姜  萍  马度芳  杨金龙  姜月华  边  莉  王永成  王  雪  王  燕  林海青    魏  芹  刘昕烨</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134</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阳和化岩汤对乳腺癌癌前病变细胞凋亡caspase通路的影响</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李静蔚  刘晓菲  陈宏志  孙子渊  陈翰翰  王  蕾  孙贻安</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135</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中医外治肿瘤并发症技术体系的建立与应用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中日友好医院  广州中医药大学第一附属医院  北京中医药大学  中国医学科学院肿瘤医院  北京中医药大学第三附属医院  陆军总医院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贾立群  李佩文  叶小卫  吴  清  邓  博  娄彦妮  崔慧娟  谭煌英  李  园  田爱平    万冬桂  程志强  李  仝  刘  猛  张  侠</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136</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补肾活血方药与细胞因子及骨关节炎信号分子DDR2的关系研究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李念虎  徐展望  张永奎  吕春蕾  甘召华  马兴燕  翟  义  乔全来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LC-79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项七针治疗椎动脉型颈椎病的疗效评价和机制探讨</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贾红玲  张永臣  马梅青  李  勇  杜晓林  王  健</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138</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JC-29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基于体质特征的亚健康状态基本证候评价调治体系研究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山东中医药大学第二附属医院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商庆新  韩  云  李  檬  王  敏  王  鹏</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139</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JC-30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以五味子川芎为主的补肾活血法组方治疗FSGS的基础和临床研究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天津市中医药研究院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张勉之  张大宁  谭小月  张敏英  卢爱龙</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140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JC-31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基于古今医案数据分析的内科疾病证治规律研究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黑龙江中医药大学</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姜德友  闫朝升  周雪明  李  丹  王  兵  韩洁茹  乔  羽  常佳怡  柳成刚</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141</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LC-80</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分期针刺配合分期运动疗法治疗Bell麻痹</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昌吉州中医医院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马红鹤  李  政  苏  珊  范玲艳  张荣琴  李  军  游梅花  曹永成  徐定定  李  琼</w:t>
      </w: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r>
        <w:rPr>
          <w:rFonts w:hint="eastAsia" w:ascii="Times New Roman" w:hAnsi="Times New Roman" w:cs="Times New Roman"/>
          <w:b/>
          <w:bCs/>
          <w:kern w:val="0"/>
          <w:sz w:val="20"/>
          <w:lang w:val="en-US" w:eastAsia="zh-CN"/>
        </w:rPr>
        <w:t>143</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ZY-27</w:t>
      </w:r>
      <w:r>
        <w:rPr>
          <w:rFonts w:hint="eastAsia" w:ascii="Times New Roman" w:hAnsi="Times New Roman" w:cs="Times New Roman"/>
          <w:b/>
          <w:bCs/>
          <w:kern w:val="0"/>
          <w:sz w:val="20"/>
          <w:lang w:val="en-US" w:eastAsia="zh-CN"/>
        </w:rPr>
        <w:tab/>
      </w:r>
      <w:r>
        <w:rPr>
          <w:rFonts w:hint="eastAsia" w:ascii="Times New Roman" w:hAnsi="Times New Roman" w:cs="Times New Roman"/>
          <w:b/>
          <w:bCs/>
          <w:kern w:val="0"/>
          <w:sz w:val="20"/>
          <w:lang w:val="en-US" w:eastAsia="zh-CN"/>
        </w:rPr>
        <w:t>全国中药资源普查技术规范的研究和编制</w:t>
      </w:r>
      <w:r>
        <w:rPr>
          <w:rFonts w:hint="eastAsia" w:ascii="Times New Roman" w:hAnsi="Times New Roman" w:cs="Times New Roman"/>
          <w:b/>
          <w:bCs/>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中国中医科学院中药资源中心  中国中药公司  中国医学科学院药用植物研究所  江西中医药大学  南京中医药大学  北京大学药学院  解放军三O二医院  中国中医科学院</w:t>
      </w:r>
      <w:r>
        <w:rPr>
          <w:rFonts w:hint="eastAsia"/>
          <w:kern w:val="0"/>
          <w:sz w:val="20"/>
          <w:lang w:val="en-US" w:eastAsia="zh-CN"/>
        </w:rPr>
        <w:tab/>
      </w:r>
    </w:p>
    <w:p>
      <w:pPr>
        <w:widowControl/>
        <w:tabs>
          <w:tab w:val="left" w:pos="560"/>
          <w:tab w:val="left" w:pos="1380"/>
          <w:tab w:val="left" w:pos="7326"/>
          <w:tab w:val="left" w:pos="30837"/>
        </w:tabs>
        <w:jc w:val="left"/>
        <w:textAlignment w:val="bottom"/>
        <w:rPr>
          <w:rFonts w:hint="eastAsia"/>
          <w:kern w:val="0"/>
          <w:sz w:val="20"/>
          <w:lang w:val="en-US" w:eastAsia="zh-CN"/>
        </w:rPr>
      </w:pPr>
      <w:r>
        <w:rPr>
          <w:rFonts w:hint="eastAsia"/>
          <w:kern w:val="0"/>
          <w:sz w:val="20"/>
          <w:lang w:val="en-US" w:eastAsia="zh-CN"/>
        </w:rPr>
        <w:t>黄璐琦  郭兰萍  张小波  赵润怀  张本刚  陆建伟  孙丽英  马小军  钟国跃  段金廒    蔡少青  肖小河  王永炎  肖培根</w:t>
      </w:r>
    </w:p>
    <w:p>
      <w:pPr>
        <w:widowControl/>
        <w:tabs>
          <w:tab w:val="left" w:pos="560"/>
          <w:tab w:val="left" w:pos="1380"/>
          <w:tab w:val="left" w:pos="7326"/>
          <w:tab w:val="left" w:pos="30837"/>
        </w:tabs>
        <w:jc w:val="left"/>
        <w:textAlignment w:val="bottom"/>
        <w:rPr>
          <w:rFonts w:hint="eastAsia"/>
          <w:kern w:val="0"/>
          <w:sz w:val="20"/>
          <w:lang w:val="en-US" w:eastAsia="zh-CN"/>
        </w:rPr>
      </w:pPr>
    </w:p>
    <w:p>
      <w:pPr>
        <w:widowControl/>
        <w:tabs>
          <w:tab w:val="left" w:pos="560"/>
          <w:tab w:val="left" w:pos="1380"/>
          <w:tab w:val="left" w:pos="7326"/>
          <w:tab w:val="left" w:pos="30837"/>
        </w:tabs>
        <w:jc w:val="left"/>
        <w:textAlignment w:val="bottom"/>
        <w:rPr>
          <w:rFonts w:hint="eastAsia" w:ascii="Times New Roman" w:hAnsi="Times New Roman" w:cs="Times New Roman"/>
          <w:b/>
          <w:bCs/>
          <w:kern w:val="0"/>
          <w:sz w:val="20"/>
          <w:lang w:val="en-US" w:eastAsia="zh-CN"/>
        </w:rPr>
      </w:pPr>
    </w:p>
    <w:p>
      <w:pPr>
        <w:widowControl/>
        <w:tabs>
          <w:tab w:val="left" w:pos="560"/>
          <w:tab w:val="left" w:pos="1380"/>
          <w:tab w:val="left" w:pos="7326"/>
          <w:tab w:val="left" w:pos="30837"/>
        </w:tabs>
        <w:jc w:val="left"/>
        <w:textAlignment w:val="bottom"/>
        <w:rPr>
          <w:rFonts w:hint="eastAsia"/>
          <w:kern w:val="0"/>
          <w:sz w:val="20"/>
          <w:lang w:val="en-US" w:eastAsia="zh-CN"/>
        </w:rPr>
      </w:pPr>
    </w:p>
    <w:p>
      <w:pPr>
        <w:widowControl/>
        <w:tabs>
          <w:tab w:val="left" w:pos="560"/>
          <w:tab w:val="left" w:pos="1380"/>
          <w:tab w:val="left" w:pos="7326"/>
          <w:tab w:val="left" w:pos="30837"/>
        </w:tabs>
        <w:jc w:val="left"/>
        <w:textAlignment w:val="bottom"/>
        <w:rPr>
          <w:rFonts w:hint="eastAsia"/>
          <w:kern w:val="0"/>
          <w:sz w:val="20"/>
          <w:lang w:val="en-US" w:eastAsia="zh-CN"/>
        </w:rPr>
      </w:pPr>
    </w:p>
    <w:p>
      <w:pPr>
        <w:widowControl/>
        <w:tabs>
          <w:tab w:val="left" w:pos="560"/>
          <w:tab w:val="left" w:pos="1380"/>
          <w:tab w:val="left" w:pos="7326"/>
          <w:tab w:val="left" w:pos="30837"/>
        </w:tabs>
        <w:jc w:val="left"/>
        <w:textAlignment w:val="bottom"/>
        <w:rPr>
          <w:rFonts w:hint="eastAsia"/>
          <w:kern w:val="0"/>
          <w:sz w:val="2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PMingLiU">
    <w:panose1 w:val="02020500000000000000"/>
    <w:charset w:val="88"/>
    <w:family w:val="auto"/>
    <w:pitch w:val="default"/>
    <w:sig w:usb0="A00002FF" w:usb1="28CFFCFA" w:usb2="00000016" w:usb3="00000000" w:csb0="00100001" w:csb1="00000000"/>
  </w:font>
  <w:font w:name="Californian FB">
    <w:panose1 w:val="0207040306080B0302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02862"/>
    <w:rsid w:val="076150A4"/>
    <w:rsid w:val="091412BD"/>
    <w:rsid w:val="09A758F3"/>
    <w:rsid w:val="0C690180"/>
    <w:rsid w:val="115A7F16"/>
    <w:rsid w:val="126921EA"/>
    <w:rsid w:val="1A256C1D"/>
    <w:rsid w:val="1A830A29"/>
    <w:rsid w:val="1B827AD3"/>
    <w:rsid w:val="1D054C4C"/>
    <w:rsid w:val="1D07244B"/>
    <w:rsid w:val="30C7054E"/>
    <w:rsid w:val="340832F6"/>
    <w:rsid w:val="388B4B6F"/>
    <w:rsid w:val="38D05F09"/>
    <w:rsid w:val="3FE22813"/>
    <w:rsid w:val="410F02E8"/>
    <w:rsid w:val="42A23826"/>
    <w:rsid w:val="45A02862"/>
    <w:rsid w:val="49612813"/>
    <w:rsid w:val="4CD102E5"/>
    <w:rsid w:val="549A6530"/>
    <w:rsid w:val="555C73E3"/>
    <w:rsid w:val="56235426"/>
    <w:rsid w:val="56E8591F"/>
    <w:rsid w:val="5BC76577"/>
    <w:rsid w:val="5E352547"/>
    <w:rsid w:val="676038C3"/>
    <w:rsid w:val="6BB12765"/>
    <w:rsid w:val="6EB245F1"/>
    <w:rsid w:val="71E11435"/>
    <w:rsid w:val="74F83C09"/>
    <w:rsid w:val="77CD1C44"/>
    <w:rsid w:val="78AD372A"/>
    <w:rsid w:val="79B813E4"/>
    <w:rsid w:val="7FFE5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53958B"/>
      <w:u w:val="none"/>
    </w:rPr>
  </w:style>
  <w:style w:type="character" w:styleId="6">
    <w:name w:val="Hyperlink"/>
    <w:basedOn w:val="4"/>
    <w:qFormat/>
    <w:uiPriority w:val="0"/>
    <w:rPr>
      <w:color w:val="53958B"/>
      <w:u w:val="none"/>
    </w:rPr>
  </w:style>
  <w:style w:type="character" w:customStyle="1" w:styleId="8">
    <w:name w:val="font11"/>
    <w:basedOn w:val="4"/>
    <w:qFormat/>
    <w:uiPriority w:val="0"/>
    <w:rPr>
      <w:rFonts w:hint="default" w:ascii="Times New Roman" w:hAnsi="Times New Roman" w:cs="Times New Roman"/>
      <w:color w:val="000000"/>
      <w:sz w:val="20"/>
      <w:szCs w:val="20"/>
      <w:u w:val="none"/>
    </w:rPr>
  </w:style>
  <w:style w:type="character" w:customStyle="1" w:styleId="9">
    <w:name w:val="font21"/>
    <w:basedOn w:val="4"/>
    <w:qFormat/>
    <w:uiPriority w:val="0"/>
    <w:rPr>
      <w:rFonts w:hint="eastAsia" w:ascii="宋体" w:hAnsi="宋体" w:eastAsia="宋体" w:cs="宋体"/>
      <w:color w:val="000000"/>
      <w:sz w:val="20"/>
      <w:szCs w:val="20"/>
      <w:u w:val="none"/>
    </w:rPr>
  </w:style>
  <w:style w:type="character" w:customStyle="1" w:styleId="10">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2017-05-04T01:17:00Z</dcterms:created>
  <dc:creator>green</dc:creator>
  <cp:lastModifiedBy>green</cp:lastModifiedBy>
  <dcterms:modified xsi:type="dcterms:W3CDTF">2017-05-05T01:16:43Z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