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Hans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222222"/>
          <w:spacing w:val="11"/>
          <w:sz w:val="44"/>
          <w:szCs w:val="44"/>
          <w:u w:val="none"/>
          <w:lang w:val="en-US" w:eastAsia="zh-Hans"/>
        </w:rPr>
      </w:pPr>
      <w:bookmarkStart w:id="0" w:name="_GoBack"/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222222"/>
          <w:spacing w:val="11"/>
          <w:sz w:val="44"/>
          <w:szCs w:val="44"/>
          <w:u w:val="none"/>
          <w:lang w:val="en-US" w:eastAsia="zh-CN"/>
        </w:rPr>
        <w:t>2023年度中医药科普人物和科普作品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222222"/>
          <w:spacing w:val="11"/>
          <w:sz w:val="44"/>
          <w:szCs w:val="44"/>
          <w:u w:val="none"/>
          <w:lang w:val="en-US" w:eastAsia="zh-Hans"/>
        </w:rPr>
        <w:t>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222222"/>
          <w:spacing w:val="11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222222"/>
          <w:spacing w:val="11"/>
          <w:sz w:val="44"/>
          <w:szCs w:val="44"/>
          <w:u w:val="none"/>
          <w:lang w:val="en-US" w:eastAsia="zh-CN"/>
        </w:rPr>
        <w:t>情况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222222"/>
          <w:spacing w:val="11"/>
          <w:sz w:val="44"/>
          <w:szCs w:val="44"/>
          <w:u w:val="none"/>
          <w:lang w:val="en-US" w:eastAsia="zh-CN"/>
        </w:rPr>
        <w:t>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  <w:t>一、2023年度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  <w:t>中医药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  <w:t>科普人物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  <w:t>申报情况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  <w:t>1.科普影响力人物</w:t>
      </w:r>
    </w:p>
    <w:tbl>
      <w:tblPr>
        <w:tblStyle w:val="5"/>
        <w:tblW w:w="86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478"/>
        <w:gridCol w:w="6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郑玉玲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庞国明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刘良徛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赵文霞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鲁艺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程凯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张晋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中国中医科学院西苑医院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赵辉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河北省沧州中西医医院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张义生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刘文兰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首都医科大学中医药学院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杨倩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徐荣谦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北京中医药大学东直门医院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于国泳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北京中医药大学东直门医院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樊新荣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中国中医科学院医学实验中心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韩振蕴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北京中医药大学深圳医院（龙岗）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胡世平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北京中医药大学深圳医院（龙岗）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谢东浩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上海市光华中西医结合医院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林定坤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曹建春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北京中医药大学东方医院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朱明芳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池晓玲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张玮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上海中医药大学附属龙华医院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施维群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骆学新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绍兴第二医院共体总院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张虹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首都医科大学附属北京中医医院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陈晓苗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上海中医药大学附属闵行蔷薇小学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方邦江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上海中医药大学附属龙华医院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吴欢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上海中医药大学附属曙光医院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杨柏灿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郭长青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万飞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宁煜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首都医科大学附属北京康复医院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姜德友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齐昌菊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上海市浦东新区光明中医医院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符德玉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上海中医药大学附属岳阳中西医结合医院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朱南孙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上海中医药大学附属岳阳中西医结合医院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朱爱松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崔松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上海中医药大学附属曙光医院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龚利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上海中医药大学附属岳阳中西医结合医院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贾杨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上海市中医文献馆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沈红权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上海中医药大学附属普陀医院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胡广芹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国家中医药博物馆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陈柯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河南省洛阳正骨医院（河南省骨科医院）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郭马珑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河南省洛阳正骨医院（河南省骨科医院）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刘又文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河南省洛阳正骨医院（河南省骨科医院）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谭红略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河南省洛阳正骨医院（河南省骨科医院）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赵明宇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河南省洛阳正骨医院（河南省骨科医院）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周英杰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河南省洛阳正骨医院（河南省骨科医院）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张智龙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天津市中医药研究院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杨志敏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张敏州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陈秀华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魏华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广东省中医院二沙岛医院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邹旭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丁邦晗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孙贵香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徐楚江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李惠林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张剑勇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刘纪青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西南医科大学附属中医医院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邱模炎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中国中医科学院望京医院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孙波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北京市鼓楼中医医院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许学猛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王小云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刘焕兰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辽宁中医药大学附属医院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24"/>
          <w:szCs w:val="24"/>
          <w:u w:val="none"/>
          <w:lang w:val="en-US" w:eastAsia="zh-CN"/>
        </w:rPr>
        <w:t>（注：排名不分先后）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  <w:t>2.青年科普人物</w:t>
      </w:r>
    </w:p>
    <w:tbl>
      <w:tblPr>
        <w:tblStyle w:val="6"/>
        <w:tblW w:w="8760" w:type="dxa"/>
        <w:tblInd w:w="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05"/>
        <w:gridCol w:w="6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吴凌燕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常熟市中医院（常熟市新区医院）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周亚杰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中科健康产业集团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刘应科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北京市和平里医院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丁玉龙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北京市丰台中西医结合医院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徐萍萍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北京市鼓楼中医医院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张微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王立东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"https://yiyuan.9939.com/yyk_53617/"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上海市第十人民医院崇明分院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吴晶晶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上海中医药大学附属龙华医院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贾宇东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河南省洛阳正骨医院（河南省骨科医院）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李帅垒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河南省洛阳正骨医院（河南省骨科医院）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王许可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河南省洛阳正骨医院（河南省骨科医院）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岳松涛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河南省洛阳正骨医院（河南省骨科医院）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朱晶晶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河南省洛阳正骨医院（河南省骨科医院）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董丽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西南医科大学附属中医医院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西南医科大学附属中医医院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辽宁中医药大学附属医院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24"/>
          <w:szCs w:val="24"/>
          <w:u w:val="none"/>
          <w:lang w:val="en-US" w:eastAsia="zh-CN"/>
        </w:rPr>
        <w:t>（注：排名不分先后）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  <w:t>二、2023年度科普作品申报情况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  <w:t>科普图书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515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图书名称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000000" w:themeColor="text1"/>
                <w:spacing w:val="1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000000" w:themeColor="text1"/>
                <w:spacing w:val="1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《大众健康画中话丛书》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《我是一名基层医生》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《骨科营养学》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《金蝉生态养殖技术及药食两用价值》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《漫话中药·本草演义》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《芪爷爷与人参娃》（全六册）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《女人不衰老的秘密》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科学技术文献出版社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《国医熊猫成长记——初识中医》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《全民阅读·中医科普进家庭丛书》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《藏在厨房里的中医》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《世间草木皆有故事》《世间本草皆有故事》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《别让脂肪伤了肝——图说脂肪肝防治180问》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虞山医派·掇菁撷华--《溯源》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江苏凤凰科学技术出版社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《中国-坦桑尼亚中医药防止艾滋病30年史话》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中国古籍出版社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《“课堂上的中医药知识”拓展阅读丛书——小神农养成记》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中国古籍出版社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《走进医圣祠》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中原农民出版社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《亲子共读：中医文化启蒙绘本》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上海科技出版社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《你好，中草药 常见药》《你好，中草药 食疗药》《你好，中草药 清热药》《你好，中草药 养胃药》《你好，中草药 温里药》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《中振话纲目——走出书斋探本草》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《老中医教你怎样吃》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《药食同源疗百病·温性、热性药食》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《药食同源疗百病·寒性、凉性、平性药食》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《神医华佗》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《南太行本草图谱》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中国古籍出版社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《大国育儿 : 儿童成长的中医智慧》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《常练导引术 提高免疫力》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科学技术文献出版社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《听故事 学推拿》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人民卫生出版社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《中西医结合识肝病养生》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《陈永灿说：诗词里的本草滋味》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《小学生“大健康”中医药文化知识》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《医生请回答：关于肿瘤康复的100个问题》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浙江科技出版社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《浙派中医药膳精要》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人民卫生出版社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《浙味本草》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《微微本草（小学低年级）》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《走进中医—中医药文化知识必读手册》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《中小学生中医药文化课程》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《小儿推拿：少生病，不吃药》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《诗意本草》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上海世界图书出版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《中医全科优势病种诊治指南》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《专家谈甲状腺疾病》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人民卫生出版社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《中医食养智慧系列·每日一膳·增强体质篇》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广东科技出版社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《漫画脑卒中预防》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人民卫生出版社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《漫话消化道健康》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北京大学医学出版社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《中医体质药膳调养指导》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《糖尿病-中医自我保健》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人民卫生出版社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《类风湿关节炎患者教育与就医指南》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华夏出版社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《痛风中医自我保健》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人民卫生出版社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《诗香经典黄帝内经.素问》《诗香经典黄帝内经.灵枢》《诗香经典 伤寒杂病论》《诗香经典 难经.神农本草经》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《二十四节气养生与食疗》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《海外疾病中医药防护指南》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广东科技出版社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《博士教你识中药》《博士教你煲靓汤》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暨南大学出版社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《女性对症靓汤》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广东科技出版社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《枸杞实用保健手册》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《对症喝茶》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照顾好你的盆底——孕期及产后盆底功能强化与康复训练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人民卫生出版社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24"/>
          <w:szCs w:val="24"/>
          <w:u w:val="none"/>
          <w:lang w:val="en-US" w:eastAsia="zh-CN"/>
        </w:rPr>
        <w:t>（注：排名不分先后）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  <w:t>2.科普影视片</w:t>
      </w:r>
    </w:p>
    <w:tbl>
      <w:tblPr>
        <w:tblStyle w:val="6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450"/>
        <w:gridCol w:w="2280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出版/发布单位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创作单位、作者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“吃骨头”的疾病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山东广播电视台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山东广播电视台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中壹品·馆长会客厅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国家中医药博物馆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222222"/>
                <w:kern w:val="0"/>
                <w:sz w:val="24"/>
                <w:szCs w:val="24"/>
                <w:u w:val="none"/>
                <w:lang w:val="en-US" w:eastAsia="zh-CN" w:bidi="ar"/>
              </w:rPr>
              <w:t>国家中医药博物馆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世界非物质文化遗产——中医针灸的发展史话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科普微视频系列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河北医科大学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郭卓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徐舒亭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24"/>
          <w:szCs w:val="24"/>
          <w:u w:val="none"/>
          <w:lang w:val="en-US" w:eastAsia="zh-CN"/>
        </w:rPr>
        <w:t>（注：排名不分先后）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  <w:t>3.科普短视频</w:t>
      </w:r>
    </w:p>
    <w:tbl>
      <w:tblPr>
        <w:tblStyle w:val="6"/>
        <w:tblW w:w="8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216"/>
        <w:gridCol w:w="2411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出版、发布单位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创作单位、作者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“中药传说故事”系列微视频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中医药博物馆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北京中医药大学中医药博物馆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肛裂那些事儿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成都肛肠专科医院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我发明的止悸丸，中医朋友们可以试试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韩学杰名医名家科普工作室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为什么不建议晚上跳广场舞？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韩学杰名医名家科普工作室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年轻时不爱惜自己，年长后很多病会找回来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韩学杰名医名家科普工作室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韩学杰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为了爱戒烟吧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上海市中医文献馆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上海市中医文献馆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儿童穴位保健操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北京市鼓楼中医医院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北京市鼓楼中医医院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中医脉诊那些事儿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北京市鼓楼中医医院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北京市鼓楼中医医院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“中国传统自然疗法——刮痧疗法”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北京市鼓楼中医医院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北京市鼓楼中医医院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健康公开课 奖你健康小花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长城新媒体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河北省中医院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孙士江 支政 张微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5.21世界脊柱健康日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 《孩子，挺起你的脊梁!》系列动画科普展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长城新媒体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河北省中医院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孙士江 支政 张微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百秒易养生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二十四节气科普系列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东直门医院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东直门医院社工部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核酸检测标本采集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你好，我们是“治未病”的医生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浙江省中医药学会体质分会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藏红花泡水呈红色？你可能受骗了！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北京卫视养生堂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首都医科大学附属北京中医医院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中医养生——五脏安和 宁心入眠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海口广播电视台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海南省中医院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二十四节气中医药科普系列短视频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养生知时节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浙江广播电视集团新蓝网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朱爱松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浙江广播电视集团新蓝网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刘沁怡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中国肿瘤整合诊治技术指南（CACA）四诊合参 八纲辨证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中国抗癌协会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肿瘤整体评估专业委员会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节气中医养生之红楼新说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打浦桥街道社区卫生服务中心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打浦桥街道社区卫生服务中心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二十四节气养生系列原创歌曲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广东省中医院，广东音乐之声，广东文体广播，广州中医药大学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诗词与中医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广东省中医院、广州电台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颈腰椎疾病的认识及日常养护系列科普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39健康网络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 w:themeColor="text1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南方医科大学中西医结合医院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徐楚江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二十四节气┃邂逅·经方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江阴市龙砂医学传承研究院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江阴市龙砂医学传承研究院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夏秋钰 耿莹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知否，知否——澄江中医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江阴市龙砂医学传承研究院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江阴市龙砂医学传承研究院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夏秋钰 耿莹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 • 叶欣为范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庄映格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“致敬•感恩•传承•弘扬”仁医系列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八段锦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中医食养智慧 每日一膳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杨志敏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庄映格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24"/>
          <w:szCs w:val="24"/>
          <w:u w:val="none"/>
          <w:lang w:val="en-US" w:eastAsia="zh-CN"/>
        </w:rPr>
        <w:t>（注：排名不分先后）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  <w:t>4.科普展览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4421"/>
        <w:gridCol w:w="3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展览组织单位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沈宝山博物馆中草药植物标本展览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台州市黄岩沈宝山国医馆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道地本草数字展览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国家中医药博物馆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华踪医迹——东南亚华侨华人与中医药文化展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国家中医药博物馆、中国华侨历史博物馆、华侨博物院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“智慧之光——中医药文化展”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中国国家博物馆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国家中医药博物馆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“陆氏针灸”文博馆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上海市第六人民医院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食草记—中医药文化展</w:t>
            </w:r>
          </w:p>
        </w:tc>
        <w:tc>
          <w:tcPr>
            <w:tcW w:w="3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11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江阴市龙砂医学传承研究院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24"/>
          <w:szCs w:val="24"/>
          <w:u w:val="none"/>
          <w:lang w:val="en-US" w:eastAsia="zh-CN"/>
        </w:rPr>
        <w:t>（注：排名不分先后）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11"/>
          <w:sz w:val="32"/>
          <w:szCs w:val="32"/>
          <w:u w:val="none"/>
          <w:lang w:val="en-US" w:eastAsia="zh-CN"/>
        </w:rPr>
      </w:pPr>
    </w:p>
    <w:sectPr>
      <w:pgSz w:w="11906" w:h="16838"/>
      <w:pgMar w:top="170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63A200-A10B-429B-852D-DBCFFAEEA3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6FC1B21-8AC4-457E-946B-8416FC51D6B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C678A39-3FD4-400E-97F8-BD4A448F03C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20893F"/>
    <w:multiLevelType w:val="singleLevel"/>
    <w:tmpl w:val="A42089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ThiYTFlN2Y3ODIxZGUzMTJkYjI4ZWUyZmM5NDcifQ=="/>
  </w:docVars>
  <w:rsids>
    <w:rsidRoot w:val="7F4E6F9B"/>
    <w:rsid w:val="0619744E"/>
    <w:rsid w:val="089A7CCA"/>
    <w:rsid w:val="0E7F483A"/>
    <w:rsid w:val="131A3AEB"/>
    <w:rsid w:val="1FDE2C12"/>
    <w:rsid w:val="24977834"/>
    <w:rsid w:val="392238BD"/>
    <w:rsid w:val="3F095E28"/>
    <w:rsid w:val="3FA67F31"/>
    <w:rsid w:val="3FAF8CA6"/>
    <w:rsid w:val="42022AC8"/>
    <w:rsid w:val="51220301"/>
    <w:rsid w:val="622324EE"/>
    <w:rsid w:val="74DA22AB"/>
    <w:rsid w:val="7B3A052B"/>
    <w:rsid w:val="7D384B44"/>
    <w:rsid w:val="7F4E6F9B"/>
    <w:rsid w:val="FED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font8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1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4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9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4">
    <w:name w:val="font5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5">
    <w:name w:val="font6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6">
    <w:name w:val="font10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7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0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4373</Words>
  <Characters>4603</Characters>
  <Lines>0</Lines>
  <Paragraphs>0</Paragraphs>
  <TotalTime>130</TotalTime>
  <ScaleCrop>false</ScaleCrop>
  <LinksUpToDate>false</LinksUpToDate>
  <CharactersWithSpaces>4672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2022-08-11T15:45:00Z</dcterms:created>
  <dc:creator>毛鹏鸣</dc:creator>
  <cp:lastModifiedBy>ING</cp:lastModifiedBy>
  <cp:lastPrinted>2023-07-24T06:44:52Z</cp:lastPrinted>
  <dcterms:modified xsi:type="dcterms:W3CDTF">2023-07-24T07:02:39Z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1B9942C8834F4C0B8812B5052456987C_13</vt:lpwstr>
  </property>
</Properties>
</file>